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Imatra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09:16:31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09:16:31.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Imatra. Lisäksi tarkastelussa ovat rajanaapurit: Imatra, Lappeenranta ja Ruokolahti.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imatr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imatr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133.0</w:t>
            </w:r>
          </w:p>
        </w:tc>
        <w:tc>
          <w:tcPr/>
          <w:p>
            <w:pPr>
              <w:pStyle w:val="Compact"/>
              <w:jc w:val="right"/>
            </w:pPr>
            <w:r>
              <w:t xml:space="preserve">44</w:t>
            </w:r>
          </w:p>
        </w:tc>
      </w:tr>
      <w:tr>
        <w:tc>
          <w:tcPr/>
          <w:p>
            <w:pPr>
              <w:pStyle w:val="Compact"/>
              <w:jc w:val="left"/>
            </w:pPr>
            <w:r>
              <w:t xml:space="preserve">Lappeenranta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Ruokolahti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141.8</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111.2</w:t>
            </w:r>
          </w:p>
        </w:tc>
        <w:tc>
          <w:tcPr/>
          <w:p>
            <w:pPr>
              <w:pStyle w:val="Compact"/>
              <w:jc w:val="right"/>
            </w:pPr>
            <w:r>
              <w:t xml:space="preserve">104</w:t>
            </w:r>
          </w:p>
        </w:tc>
      </w:tr>
      <w:tr>
        <w:tc>
          <w:tcPr/>
          <w:p>
            <w:pPr>
              <w:pStyle w:val="Compact"/>
              <w:jc w:val="left"/>
            </w:pPr>
            <w:r>
              <w:t xml:space="preserve">Ruokolahti (naapuri)</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127.6</w:t>
            </w:r>
          </w:p>
        </w:tc>
        <w:tc>
          <w:tcPr/>
          <w:p>
            <w:pPr>
              <w:pStyle w:val="Compact"/>
              <w:jc w:val="right"/>
            </w:pPr>
            <w:r>
              <w:t xml:space="preserve">61</w:t>
            </w:r>
          </w:p>
        </w:tc>
      </w:tr>
      <w:tr>
        <w:tc>
          <w:tcPr/>
          <w:p>
            <w:pPr>
              <w:pStyle w:val="Compact"/>
              <w:jc w:val="left"/>
            </w:pPr>
            <w:r>
              <w:t xml:space="preserve">Lappeenranta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Ruokolahti (naapuri)</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129.6</w:t>
            </w:r>
          </w:p>
        </w:tc>
        <w:tc>
          <w:tcPr/>
          <w:p>
            <w:pPr>
              <w:pStyle w:val="Compact"/>
              <w:jc w:val="right"/>
            </w:pPr>
            <w:r>
              <w:t xml:space="preserve">71</w:t>
            </w:r>
          </w:p>
        </w:tc>
      </w:tr>
      <w:tr>
        <w:tc>
          <w:tcPr/>
          <w:p>
            <w:pPr>
              <w:pStyle w:val="Compact"/>
              <w:jc w:val="left"/>
            </w:pPr>
            <w:r>
              <w:t xml:space="preserve">Lappeenranta (naapuri)</w:t>
            </w:r>
          </w:p>
        </w:tc>
        <w:tc>
          <w:tcPr/>
          <w:p>
            <w:pPr>
              <w:pStyle w:val="Compact"/>
              <w:jc w:val="right"/>
            </w:pPr>
            <w:r>
              <w:t xml:space="preserve">122.3</w:t>
            </w:r>
          </w:p>
        </w:tc>
        <w:tc>
          <w:tcPr/>
          <w:p>
            <w:pPr>
              <w:pStyle w:val="Compact"/>
              <w:jc w:val="right"/>
            </w:pPr>
            <w:r>
              <w:t xml:space="preserve">90</w:t>
            </w:r>
          </w:p>
        </w:tc>
      </w:tr>
      <w:tr>
        <w:tc>
          <w:tcPr/>
          <w:p>
            <w:pPr>
              <w:pStyle w:val="Compact"/>
              <w:jc w:val="left"/>
            </w:pPr>
            <w:r>
              <w:t xml:space="preserve">Ruokolahti (naapuri)</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imatr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imatr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125.5</w:t>
            </w:r>
          </w:p>
        </w:tc>
        <w:tc>
          <w:tcPr/>
          <w:p>
            <w:pPr>
              <w:pStyle w:val="Compact"/>
              <w:jc w:val="right"/>
            </w:pPr>
            <w:r>
              <w:t xml:space="preserve">49</w:t>
            </w:r>
          </w:p>
        </w:tc>
      </w:tr>
      <w:tr>
        <w:tc>
          <w:tcPr/>
          <w:p>
            <w:pPr>
              <w:pStyle w:val="Compact"/>
              <w:jc w:val="left"/>
            </w:pPr>
            <w:r>
              <w:t xml:space="preserve">Ruokolahti (naapuri)</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Lappeenranta (naapuri)</w:t>
            </w:r>
          </w:p>
        </w:tc>
        <w:tc>
          <w:tcPr/>
          <w:p>
            <w:pPr>
              <w:pStyle w:val="Compact"/>
              <w:jc w:val="right"/>
            </w:pPr>
            <w:r>
              <w:t xml:space="preserve">64.1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171.3</w:t>
            </w:r>
          </w:p>
        </w:tc>
        <w:tc>
          <w:tcPr/>
          <w:p>
            <w:pPr>
              <w:pStyle w:val="Compact"/>
              <w:jc w:val="right"/>
            </w:pPr>
            <w:r>
              <w:t xml:space="preserve">5</w:t>
            </w:r>
          </w:p>
        </w:tc>
      </w:tr>
      <w:tr>
        <w:tc>
          <w:tcPr/>
          <w:p>
            <w:pPr>
              <w:pStyle w:val="Compact"/>
              <w:jc w:val="left"/>
            </w:pPr>
            <w:r>
              <w:t xml:space="preserve">Ruokolahti (naapuri)</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Lappeenranta (naapuri)</w:t>
            </w:r>
          </w:p>
        </w:tc>
        <w:tc>
          <w:tcPr/>
          <w:p>
            <w:pPr>
              <w:pStyle w:val="Compact"/>
              <w:jc w:val="right"/>
            </w:pPr>
            <w:r>
              <w:t xml:space="preserve">118.8</w:t>
            </w:r>
          </w:p>
        </w:tc>
        <w:tc>
          <w:tcPr/>
          <w:p>
            <w:pPr>
              <w:pStyle w:val="Compact"/>
              <w:jc w:val="right"/>
            </w:pPr>
            <w:r>
              <w:t xml:space="preserve">71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125.7</w:t>
            </w:r>
          </w:p>
        </w:tc>
        <w:tc>
          <w:tcPr/>
          <w:p>
            <w:pPr>
              <w:pStyle w:val="Compact"/>
              <w:jc w:val="right"/>
            </w:pPr>
            <w:r>
              <w:t xml:space="preserve">93</w:t>
            </w:r>
          </w:p>
        </w:tc>
      </w:tr>
      <w:tr>
        <w:tc>
          <w:tcPr/>
          <w:p>
            <w:pPr>
              <w:pStyle w:val="Compact"/>
              <w:jc w:val="left"/>
            </w:pPr>
            <w:r>
              <w:t xml:space="preserve">Ruokolahti (naapuri)</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Lappeenranta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132.5</w:t>
            </w:r>
          </w:p>
        </w:tc>
        <w:tc>
          <w:tcPr/>
          <w:p>
            <w:pPr>
              <w:pStyle w:val="Compact"/>
              <w:jc w:val="right"/>
            </w:pPr>
            <w:r>
              <w:t xml:space="preserve">47</w:t>
            </w:r>
          </w:p>
        </w:tc>
      </w:tr>
      <w:tr>
        <w:tc>
          <w:tcPr/>
          <w:p>
            <w:pPr>
              <w:pStyle w:val="Compact"/>
              <w:jc w:val="left"/>
            </w:pPr>
            <w:r>
              <w:t xml:space="preserve">Lappeenranta (naapuri)</w:t>
            </w:r>
          </w:p>
        </w:tc>
        <w:tc>
          <w:tcPr/>
          <w:p>
            <w:pPr>
              <w:pStyle w:val="Compact"/>
              <w:jc w:val="right"/>
            </w:pPr>
            <w:r>
              <w:t xml:space="preserve">83.1</w:t>
            </w:r>
          </w:p>
        </w:tc>
        <w:tc>
          <w:tcPr/>
          <w:p>
            <w:pPr>
              <w:pStyle w:val="Compact"/>
              <w:jc w:val="right"/>
            </w:pPr>
            <w:r>
              <w:t xml:space="preserve">108</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193.0</w:t>
            </w:r>
          </w:p>
        </w:tc>
        <w:tc>
          <w:tcPr/>
          <w:p>
            <w:pPr>
              <w:pStyle w:val="Compact"/>
              <w:jc w:val="right"/>
            </w:pPr>
            <w:r>
              <w:t xml:space="preserve">27</w:t>
            </w:r>
          </w:p>
        </w:tc>
      </w:tr>
      <w:tr>
        <w:tc>
          <w:tcPr/>
          <w:p>
            <w:pPr>
              <w:pStyle w:val="Compact"/>
              <w:jc w:val="left"/>
            </w:pPr>
            <w:r>
              <w:t xml:space="preserve">Imatra (valittu)</w:t>
            </w:r>
          </w:p>
        </w:tc>
        <w:tc>
          <w:tcPr/>
          <w:p>
            <w:pPr>
              <w:pStyle w:val="Compact"/>
              <w:jc w:val="right"/>
            </w:pPr>
            <w:r>
              <w:t xml:space="preserve">188.4</w:t>
            </w:r>
          </w:p>
        </w:tc>
        <w:tc>
          <w:tcPr/>
          <w:p>
            <w:pPr>
              <w:pStyle w:val="Compact"/>
              <w:jc w:val="right"/>
            </w:pPr>
            <w:r>
              <w:t xml:space="preserve">31</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115.2</w:t>
            </w:r>
          </w:p>
        </w:tc>
        <w:tc>
          <w:tcPr/>
          <w:p>
            <w:pPr>
              <w:pStyle w:val="Compact"/>
              <w:jc w:val="right"/>
            </w:pPr>
            <w:r>
              <w:t xml:space="preserve">76</w:t>
            </w:r>
          </w:p>
        </w:tc>
      </w:tr>
      <w:tr>
        <w:tc>
          <w:tcPr/>
          <w:p>
            <w:pPr>
              <w:pStyle w:val="Compact"/>
              <w:jc w:val="left"/>
            </w:pPr>
            <w:r>
              <w:t xml:space="preserve">Imatra (valittu)</w:t>
            </w:r>
          </w:p>
        </w:tc>
        <w:tc>
          <w:tcPr/>
          <w:p>
            <w:pPr>
              <w:pStyle w:val="Compact"/>
              <w:jc w:val="right"/>
            </w:pPr>
            <w:r>
              <w:t xml:space="preserve">107.4</w:t>
            </w:r>
          </w:p>
        </w:tc>
        <w:tc>
          <w:tcPr/>
          <w:p>
            <w:pPr>
              <w:pStyle w:val="Compact"/>
              <w:jc w:val="right"/>
            </w:pPr>
            <w:r>
              <w:t xml:space="preserve">117</w:t>
            </w:r>
          </w:p>
        </w:tc>
      </w:tr>
      <w:tr>
        <w:tc>
          <w:tcPr/>
          <w:p>
            <w:pPr>
              <w:pStyle w:val="Compact"/>
              <w:jc w:val="left"/>
            </w:pPr>
            <w:r>
              <w:t xml:space="preserve">Ruokolahti (naapuri)</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imatr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imatr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77.3</w:t>
            </w:r>
          </w:p>
        </w:tc>
        <w:tc>
          <w:tcPr/>
          <w:p>
            <w:pPr>
              <w:pStyle w:val="Compact"/>
              <w:jc w:val="right"/>
            </w:pPr>
            <w:r>
              <w:t xml:space="preserve">173</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Lappeenranta (naapuri)</w:t>
            </w:r>
          </w:p>
        </w:tc>
        <w:tc>
          <w:tcPr/>
          <w:p>
            <w:pPr>
              <w:pStyle w:val="Compact"/>
              <w:jc w:val="right"/>
            </w:pPr>
            <w:r>
              <w:t xml:space="preserve">50.0</w:t>
            </w:r>
          </w:p>
        </w:tc>
        <w:tc>
          <w:tcPr/>
          <w:p>
            <w:pPr>
              <w:pStyle w:val="Compact"/>
              <w:jc w:val="right"/>
            </w:pPr>
            <w:r>
              <w:t xml:space="preserve">235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178.0</w:t>
            </w:r>
          </w:p>
        </w:tc>
        <w:tc>
          <w:tcPr/>
          <w:p>
            <w:pPr>
              <w:pStyle w:val="Compact"/>
              <w:jc w:val="right"/>
            </w:pPr>
            <w:r>
              <w:t xml:space="preserve">13</w:t>
            </w:r>
          </w:p>
        </w:tc>
      </w:tr>
      <w:tr>
        <w:tc>
          <w:tcPr/>
          <w:p>
            <w:pPr>
              <w:pStyle w:val="Compact"/>
              <w:jc w:val="left"/>
            </w:pPr>
            <w:r>
              <w:t xml:space="preserve">Lappeenranta (naapuri)</w:t>
            </w:r>
          </w:p>
        </w:tc>
        <w:tc>
          <w:tcPr/>
          <w:p>
            <w:pPr>
              <w:pStyle w:val="Compact"/>
              <w:jc w:val="right"/>
            </w:pPr>
            <w:r>
              <w:t xml:space="preserve">114.0</w:t>
            </w:r>
          </w:p>
        </w:tc>
        <w:tc>
          <w:tcPr/>
          <w:p>
            <w:pPr>
              <w:pStyle w:val="Compact"/>
              <w:jc w:val="right"/>
            </w:pPr>
            <w:r>
              <w:t xml:space="preserve">106</w:t>
            </w:r>
          </w:p>
        </w:tc>
      </w:tr>
      <w:tr>
        <w:tc>
          <w:tcPr/>
          <w:p>
            <w:pPr>
              <w:pStyle w:val="Compact"/>
              <w:jc w:val="left"/>
            </w:pPr>
            <w:r>
              <w:t xml:space="preserve">Ruokolahti (naapuri)</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173.2</w:t>
            </w:r>
          </w:p>
        </w:tc>
        <w:tc>
          <w:tcPr/>
          <w:p>
            <w:pPr>
              <w:pStyle w:val="Compact"/>
              <w:jc w:val="right"/>
            </w:pPr>
            <w:r>
              <w:t xml:space="preserve">20</w:t>
            </w:r>
          </w:p>
        </w:tc>
      </w:tr>
      <w:tr>
        <w:tc>
          <w:tcPr/>
          <w:p>
            <w:pPr>
              <w:pStyle w:val="Compact"/>
              <w:jc w:val="left"/>
            </w:pPr>
            <w:r>
              <w:t xml:space="preserve">Lappeenranta (naapuri)</w:t>
            </w:r>
          </w:p>
        </w:tc>
        <w:tc>
          <w:tcPr/>
          <w:p>
            <w:pPr>
              <w:pStyle w:val="Compact"/>
              <w:jc w:val="right"/>
            </w:pPr>
            <w:r>
              <w:t xml:space="preserve">118.5</w:t>
            </w:r>
          </w:p>
        </w:tc>
        <w:tc>
          <w:tcPr/>
          <w:p>
            <w:pPr>
              <w:pStyle w:val="Compact"/>
              <w:jc w:val="right"/>
            </w:pPr>
            <w:r>
              <w:t xml:space="preserve">101</w:t>
            </w:r>
          </w:p>
        </w:tc>
      </w:tr>
      <w:tr>
        <w:tc>
          <w:tcPr/>
          <w:p>
            <w:pPr>
              <w:pStyle w:val="Compact"/>
              <w:jc w:val="left"/>
            </w:pPr>
            <w:r>
              <w:t xml:space="preserve">Ruokolahti (naapuri)</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114.5</w:t>
            </w:r>
          </w:p>
        </w:tc>
        <w:tc>
          <w:tcPr/>
          <w:p>
            <w:pPr>
              <w:pStyle w:val="Compact"/>
              <w:jc w:val="right"/>
            </w:pPr>
            <w:r>
              <w:t xml:space="preserve">85</w:t>
            </w:r>
          </w:p>
        </w:tc>
      </w:tr>
      <w:tr>
        <w:tc>
          <w:tcPr/>
          <w:p>
            <w:pPr>
              <w:pStyle w:val="Compact"/>
              <w:jc w:val="left"/>
            </w:pPr>
            <w:r>
              <w:t xml:space="preserve">Lappeenranta (naapuri)</w:t>
            </w:r>
          </w:p>
        </w:tc>
        <w:tc>
          <w:tcPr/>
          <w:p>
            <w:pPr>
              <w:pStyle w:val="Compact"/>
              <w:jc w:val="right"/>
            </w:pPr>
            <w:r>
              <w:t xml:space="preserve">85.9</w:t>
            </w:r>
          </w:p>
        </w:tc>
        <w:tc>
          <w:tcPr/>
          <w:p>
            <w:pPr>
              <w:pStyle w:val="Compact"/>
              <w:jc w:val="right"/>
            </w:pPr>
            <w:r>
              <w:t xml:space="preserve">220</w:t>
            </w:r>
          </w:p>
        </w:tc>
      </w:tr>
      <w:tr>
        <w:tc>
          <w:tcPr/>
          <w:p>
            <w:pPr>
              <w:pStyle w:val="Compact"/>
              <w:jc w:val="left"/>
            </w:pPr>
            <w:r>
              <w:t xml:space="preserve">Ruokolahti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94.1</w:t>
            </w:r>
          </w:p>
        </w:tc>
        <w:tc>
          <w:tcPr/>
          <w:p>
            <w:pPr>
              <w:pStyle w:val="Compact"/>
              <w:jc w:val="right"/>
            </w:pPr>
            <w:r>
              <w:t xml:space="preserve">18</w:t>
            </w:r>
          </w:p>
        </w:tc>
      </w:tr>
      <w:tr>
        <w:tc>
          <w:tcPr/>
          <w:p>
            <w:pPr>
              <w:pStyle w:val="Compact"/>
              <w:jc w:val="left"/>
            </w:pPr>
            <w:r>
              <w:t xml:space="preserve">Lappeenranta (naapuri)</w:t>
            </w:r>
          </w:p>
        </w:tc>
        <w:tc>
          <w:tcPr/>
          <w:p>
            <w:pPr>
              <w:pStyle w:val="Compact"/>
              <w:jc w:val="right"/>
            </w:pPr>
            <w:r>
              <w:t xml:space="preserve">84.0</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Lappeenranta (naapuri)</w:t>
            </w:r>
          </w:p>
        </w:tc>
        <w:tc>
          <w:tcPr/>
          <w:p>
            <w:pPr>
              <w:pStyle w:val="Compact"/>
              <w:jc w:val="right"/>
            </w:pPr>
            <w:r>
              <w:t xml:space="preserve">99.2</w:t>
            </w:r>
          </w:p>
        </w:tc>
        <w:tc>
          <w:tcPr/>
          <w:p>
            <w:pPr>
              <w:pStyle w:val="Compact"/>
              <w:jc w:val="right"/>
            </w:pPr>
            <w:r>
              <w:t xml:space="preserve">18</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imatra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imatra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187.0</w:t>
            </w:r>
          </w:p>
        </w:tc>
        <w:tc>
          <w:tcPr/>
          <w:p>
            <w:pPr>
              <w:pStyle w:val="Compact"/>
              <w:jc w:val="right"/>
            </w:pPr>
            <w:r>
              <w:t xml:space="preserve">21</w:t>
            </w:r>
          </w:p>
        </w:tc>
      </w:tr>
      <w:tr>
        <w:tc>
          <w:tcPr/>
          <w:p>
            <w:pPr>
              <w:pStyle w:val="Compact"/>
              <w:jc w:val="left"/>
            </w:pPr>
            <w:r>
              <w:t xml:space="preserve">Lappeenranta (naapuri)</w:t>
            </w:r>
          </w:p>
        </w:tc>
        <w:tc>
          <w:tcPr/>
          <w:p>
            <w:pPr>
              <w:pStyle w:val="Compact"/>
              <w:jc w:val="right"/>
            </w:pPr>
            <w:r>
              <w:t xml:space="preserve">153.4</w:t>
            </w:r>
          </w:p>
        </w:tc>
        <w:tc>
          <w:tcPr/>
          <w:p>
            <w:pPr>
              <w:pStyle w:val="Compact"/>
              <w:jc w:val="right"/>
            </w:pPr>
            <w:r>
              <w:t xml:space="preserve">58</w:t>
            </w:r>
          </w:p>
        </w:tc>
      </w:tr>
      <w:tr>
        <w:tc>
          <w:tcPr/>
          <w:p>
            <w:pPr>
              <w:pStyle w:val="Compact"/>
              <w:jc w:val="left"/>
            </w:pPr>
            <w:r>
              <w:t xml:space="preserve">Ruokolahti (naapuri)</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88.9</w:t>
            </w:r>
          </w:p>
        </w:tc>
        <w:tc>
          <w:tcPr/>
          <w:p>
            <w:pPr>
              <w:pStyle w:val="Compact"/>
              <w:jc w:val="right"/>
            </w:pPr>
            <w:r>
              <w:t xml:space="preserve">167</w:t>
            </w:r>
          </w:p>
        </w:tc>
      </w:tr>
      <w:tr>
        <w:tc>
          <w:tcPr/>
          <w:p>
            <w:pPr>
              <w:pStyle w:val="Compact"/>
              <w:jc w:val="left"/>
            </w:pPr>
            <w:r>
              <w:t xml:space="preserve">Ruokolahti (naapuri)</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Imatra (valittu)</w:t>
            </w:r>
          </w:p>
        </w:tc>
        <w:tc>
          <w:tcPr/>
          <w:p>
            <w:pPr>
              <w:pStyle w:val="Compact"/>
              <w:jc w:val="right"/>
            </w:pPr>
            <w:r>
              <w:t xml:space="preserve">66.9</w:t>
            </w:r>
          </w:p>
        </w:tc>
        <w:tc>
          <w:tcPr/>
          <w:p>
            <w:pPr>
              <w:pStyle w:val="Compact"/>
              <w:jc w:val="right"/>
            </w:pPr>
            <w:r>
              <w:t xml:space="preserve">212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165.4</w:t>
            </w:r>
          </w:p>
        </w:tc>
        <w:tc>
          <w:tcPr/>
          <w:p>
            <w:pPr>
              <w:pStyle w:val="Compact"/>
              <w:jc w:val="right"/>
            </w:pPr>
            <w:r>
              <w:t xml:space="preserve">31</w:t>
            </w:r>
          </w:p>
        </w:tc>
      </w:tr>
      <w:tr>
        <w:tc>
          <w:tcPr/>
          <w:p>
            <w:pPr>
              <w:pStyle w:val="Compact"/>
              <w:jc w:val="left"/>
            </w:pPr>
            <w:r>
              <w:t xml:space="preserve">Lappeenranta (naapuri)</w:t>
            </w:r>
          </w:p>
        </w:tc>
        <w:tc>
          <w:tcPr/>
          <w:p>
            <w:pPr>
              <w:pStyle w:val="Compact"/>
              <w:jc w:val="right"/>
            </w:pPr>
            <w:r>
              <w:t xml:space="preserve">146.4</w:t>
            </w:r>
          </w:p>
        </w:tc>
        <w:tc>
          <w:tcPr/>
          <w:p>
            <w:pPr>
              <w:pStyle w:val="Compact"/>
              <w:jc w:val="right"/>
            </w:pPr>
            <w:r>
              <w:t xml:space="preserve">60</w:t>
            </w:r>
          </w:p>
        </w:tc>
      </w:tr>
      <w:tr>
        <w:tc>
          <w:tcPr/>
          <w:p>
            <w:pPr>
              <w:pStyle w:val="Compact"/>
              <w:jc w:val="left"/>
            </w:pPr>
            <w:r>
              <w:t xml:space="preserve">Ruokolahti (naapuri)</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Imatra (valittu)</w:t>
            </w:r>
          </w:p>
        </w:tc>
        <w:tc>
          <w:tcPr/>
          <w:p>
            <w:pPr>
              <w:pStyle w:val="Compact"/>
              <w:jc w:val="right"/>
            </w:pPr>
            <w:r>
              <w:t xml:space="preserve">119.5</w:t>
            </w:r>
          </w:p>
        </w:tc>
        <w:tc>
          <w:tcPr/>
          <w:p>
            <w:pPr>
              <w:pStyle w:val="Compact"/>
              <w:jc w:val="right"/>
            </w:pPr>
            <w:r>
              <w:t xml:space="preserve">85</w:t>
            </w:r>
          </w:p>
        </w:tc>
      </w:tr>
      <w:tr>
        <w:tc>
          <w:tcPr/>
          <w:p>
            <w:pPr>
              <w:pStyle w:val="Compact"/>
              <w:jc w:val="left"/>
            </w:pPr>
            <w:r>
              <w:t xml:space="preserve">Lappeenranta (naapuri)</w:t>
            </w:r>
          </w:p>
        </w:tc>
        <w:tc>
          <w:tcPr/>
          <w:p>
            <w:pPr>
              <w:pStyle w:val="Compact"/>
              <w:jc w:val="right"/>
            </w:pPr>
            <w:r>
              <w:t xml:space="preserve">104.6</w:t>
            </w:r>
          </w:p>
        </w:tc>
        <w:tc>
          <w:tcPr/>
          <w:p>
            <w:pPr>
              <w:pStyle w:val="Compact"/>
              <w:jc w:val="right"/>
            </w:pPr>
            <w:r>
              <w:t xml:space="preserve">125</w:t>
            </w:r>
          </w:p>
        </w:tc>
      </w:tr>
      <w:tr>
        <w:tc>
          <w:tcPr/>
          <w:p>
            <w:pPr>
              <w:pStyle w:val="Compact"/>
              <w:jc w:val="left"/>
            </w:pPr>
            <w:r>
              <w:t xml:space="preserve">Ruokolahti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118.2</w:t>
            </w:r>
          </w:p>
        </w:tc>
        <w:tc>
          <w:tcPr/>
          <w:p>
            <w:pPr>
              <w:pStyle w:val="Compact"/>
              <w:jc w:val="right"/>
            </w:pPr>
            <w:r>
              <w:t xml:space="preserve">111</w:t>
            </w:r>
          </w:p>
        </w:tc>
      </w:tr>
      <w:tr>
        <w:tc>
          <w:tcPr/>
          <w:p>
            <w:pPr>
              <w:pStyle w:val="Compact"/>
              <w:jc w:val="left"/>
            </w:pPr>
            <w:r>
              <w:t xml:space="preserve">Imatra (valittu)</w:t>
            </w:r>
          </w:p>
        </w:tc>
        <w:tc>
          <w:tcPr/>
          <w:p>
            <w:pPr>
              <w:pStyle w:val="Compact"/>
              <w:jc w:val="right"/>
            </w:pPr>
            <w:r>
              <w:t xml:space="preserve">109.1</w:t>
            </w:r>
          </w:p>
        </w:tc>
        <w:tc>
          <w:tcPr/>
          <w:p>
            <w:pPr>
              <w:pStyle w:val="Compact"/>
              <w:jc w:val="right"/>
            </w:pPr>
            <w:r>
              <w:t xml:space="preserve">125</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imatra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55510</w:t>
            </w:r>
          </w:p>
        </w:tc>
        <w:tc>
          <w:tcPr/>
          <w:p>
            <w:pPr>
              <w:pStyle w:val="Compact"/>
              <w:jc w:val="left"/>
            </w:pPr>
            <w:r>
              <w:t xml:space="preserve">Sotkulampi-Linnasuo</w:t>
            </w:r>
          </w:p>
        </w:tc>
        <w:tc>
          <w:tcPr/>
          <w:p>
            <w:pPr>
              <w:pStyle w:val="Compact"/>
              <w:jc w:val="right"/>
            </w:pPr>
            <w:r>
              <w:t xml:space="preserve">164.7</w:t>
            </w:r>
          </w:p>
        </w:tc>
        <w:tc>
          <w:tcPr/>
          <w:p>
            <w:pPr>
              <w:pStyle w:val="Compact"/>
              <w:jc w:val="right"/>
            </w:pPr>
            <w:r>
              <w:t xml:space="preserve">173.5</w:t>
            </w:r>
          </w:p>
        </w:tc>
        <w:tc>
          <w:tcPr/>
          <w:p>
            <w:pPr>
              <w:pStyle w:val="Compact"/>
              <w:jc w:val="right"/>
            </w:pPr>
            <w:r>
              <w:t xml:space="preserve">132.5</w:t>
            </w:r>
          </w:p>
        </w:tc>
        <w:tc>
          <w:tcPr/>
          <w:p>
            <w:pPr>
              <w:pStyle w:val="Compact"/>
              <w:jc w:val="right"/>
            </w:pPr>
            <w:r>
              <w:t xml:space="preserve">219.8</w:t>
            </w:r>
          </w:p>
        </w:tc>
        <w:tc>
          <w:tcPr/>
          <w:p>
            <w:pPr>
              <w:pStyle w:val="Compact"/>
              <w:jc w:val="right"/>
            </w:pPr>
            <w:r>
              <w:t xml:space="preserve">133.0</w:t>
            </w:r>
          </w:p>
        </w:tc>
      </w:tr>
      <w:tr>
        <w:tc>
          <w:tcPr/>
          <w:p>
            <w:pPr>
              <w:pStyle w:val="Compact"/>
              <w:jc w:val="left"/>
            </w:pPr>
            <w:r>
              <w:t xml:space="preserve">55610</w:t>
            </w:r>
          </w:p>
        </w:tc>
        <w:tc>
          <w:tcPr/>
          <w:p>
            <w:pPr>
              <w:pStyle w:val="Compact"/>
              <w:jc w:val="left"/>
            </w:pPr>
            <w:r>
              <w:t xml:space="preserve">Rajapatsas-Teppanala</w:t>
            </w:r>
          </w:p>
        </w:tc>
        <w:tc>
          <w:tcPr/>
          <w:p>
            <w:pPr>
              <w:pStyle w:val="Compact"/>
              <w:jc w:val="right"/>
            </w:pPr>
            <w:r>
              <w:t xml:space="preserve">136.2</w:t>
            </w:r>
          </w:p>
        </w:tc>
        <w:tc>
          <w:tcPr/>
          <w:p>
            <w:pPr>
              <w:pStyle w:val="Compact"/>
              <w:jc w:val="right"/>
            </w:pPr>
            <w:r>
              <w:t xml:space="preserve">125.9</w:t>
            </w:r>
          </w:p>
        </w:tc>
        <w:tc>
          <w:tcPr/>
          <w:p>
            <w:pPr>
              <w:pStyle w:val="Compact"/>
              <w:jc w:val="right"/>
            </w:pPr>
            <w:r>
              <w:t xml:space="preserve">99.9</w:t>
            </w:r>
          </w:p>
        </w:tc>
        <w:tc>
          <w:tcPr/>
          <w:p>
            <w:pPr>
              <w:pStyle w:val="Compact"/>
              <w:jc w:val="right"/>
            </w:pPr>
            <w:r>
              <w:t xml:space="preserve">205.6</w:t>
            </w:r>
          </w:p>
        </w:tc>
        <w:tc>
          <w:tcPr/>
          <w:p>
            <w:pPr>
              <w:pStyle w:val="Compact"/>
              <w:jc w:val="right"/>
            </w:pPr>
            <w:r>
              <w:t xml:space="preserve">113.6</w:t>
            </w:r>
          </w:p>
        </w:tc>
      </w:tr>
      <w:tr>
        <w:tc>
          <w:tcPr/>
          <w:p>
            <w:pPr>
              <w:pStyle w:val="Compact"/>
              <w:jc w:val="left"/>
            </w:pPr>
            <w:r>
              <w:t xml:space="preserve">55800</w:t>
            </w:r>
          </w:p>
        </w:tc>
        <w:tc>
          <w:tcPr/>
          <w:p>
            <w:pPr>
              <w:pStyle w:val="Compact"/>
              <w:jc w:val="left"/>
            </w:pPr>
            <w:r>
              <w:t xml:space="preserve">Vuoksenniska-Saarlampi</w:t>
            </w:r>
          </w:p>
        </w:tc>
        <w:tc>
          <w:tcPr/>
          <w:p>
            <w:pPr>
              <w:pStyle w:val="Compact"/>
              <w:jc w:val="right"/>
            </w:pPr>
            <w:r>
              <w:t xml:space="preserve">133.3</w:t>
            </w:r>
          </w:p>
        </w:tc>
        <w:tc>
          <w:tcPr/>
          <w:p>
            <w:pPr>
              <w:pStyle w:val="Compact"/>
              <w:jc w:val="right"/>
            </w:pPr>
            <w:r>
              <w:t xml:space="preserve">140.2</w:t>
            </w:r>
          </w:p>
        </w:tc>
        <w:tc>
          <w:tcPr/>
          <w:p>
            <w:pPr>
              <w:pStyle w:val="Compact"/>
              <w:jc w:val="right"/>
            </w:pPr>
            <w:r>
              <w:t xml:space="preserve">105.9</w:t>
            </w:r>
          </w:p>
        </w:tc>
        <w:tc>
          <w:tcPr/>
          <w:p>
            <w:pPr>
              <w:pStyle w:val="Compact"/>
              <w:jc w:val="right"/>
            </w:pPr>
            <w:r>
              <w:t xml:space="preserve">161.1</w:t>
            </w:r>
          </w:p>
        </w:tc>
        <w:tc>
          <w:tcPr/>
          <w:p>
            <w:pPr>
              <w:pStyle w:val="Compact"/>
              <w:jc w:val="right"/>
            </w:pPr>
            <w:r>
              <w:t xml:space="preserve">125.9</w:t>
            </w:r>
          </w:p>
        </w:tc>
      </w:tr>
      <w:tr>
        <w:tc>
          <w:tcPr/>
          <w:p>
            <w:pPr>
              <w:pStyle w:val="Compact"/>
              <w:jc w:val="left"/>
            </w:pPr>
            <w:r>
              <w:t xml:space="preserve">55120</w:t>
            </w:r>
          </w:p>
        </w:tc>
        <w:tc>
          <w:tcPr/>
          <w:p>
            <w:pPr>
              <w:pStyle w:val="Compact"/>
              <w:jc w:val="left"/>
            </w:pPr>
            <w:r>
              <w:t xml:space="preserve">Mansikkala-Tuulikallio</w:t>
            </w:r>
          </w:p>
        </w:tc>
        <w:tc>
          <w:tcPr/>
          <w:p>
            <w:pPr>
              <w:pStyle w:val="Compact"/>
              <w:jc w:val="right"/>
            </w:pPr>
            <w:r>
              <w:t xml:space="preserve">126.6</w:t>
            </w:r>
          </w:p>
        </w:tc>
        <w:tc>
          <w:tcPr/>
          <w:p>
            <w:pPr>
              <w:pStyle w:val="Compact"/>
              <w:jc w:val="right"/>
            </w:pPr>
            <w:r>
              <w:t xml:space="preserve">151.0</w:t>
            </w:r>
          </w:p>
        </w:tc>
        <w:tc>
          <w:tcPr/>
          <w:p>
            <w:pPr>
              <w:pStyle w:val="Compact"/>
              <w:jc w:val="right"/>
            </w:pPr>
            <w:r>
              <w:t xml:space="preserve">100.3</w:t>
            </w:r>
          </w:p>
        </w:tc>
        <w:tc>
          <w:tcPr/>
          <w:p>
            <w:pPr>
              <w:pStyle w:val="Compact"/>
              <w:jc w:val="right"/>
            </w:pPr>
            <w:r>
              <w:t xml:space="preserve">143.9</w:t>
            </w:r>
          </w:p>
        </w:tc>
        <w:tc>
          <w:tcPr/>
          <w:p>
            <w:pPr>
              <w:pStyle w:val="Compact"/>
              <w:jc w:val="right"/>
            </w:pPr>
            <w:r>
              <w:t xml:space="preserve">111.1</w:t>
            </w:r>
          </w:p>
        </w:tc>
      </w:tr>
      <w:tr>
        <w:tc>
          <w:tcPr/>
          <w:p>
            <w:pPr>
              <w:pStyle w:val="Compact"/>
              <w:jc w:val="left"/>
            </w:pPr>
            <w:r>
              <w:t xml:space="preserve">55910</w:t>
            </w:r>
          </w:p>
        </w:tc>
        <w:tc>
          <w:tcPr/>
          <w:p>
            <w:pPr>
              <w:pStyle w:val="Compact"/>
              <w:jc w:val="left"/>
            </w:pPr>
            <w:r>
              <w:t xml:space="preserve">Rautio-Kurkvuori</w:t>
            </w:r>
          </w:p>
        </w:tc>
        <w:tc>
          <w:tcPr/>
          <w:p>
            <w:pPr>
              <w:pStyle w:val="Compact"/>
              <w:jc w:val="right"/>
            </w:pPr>
            <w:r>
              <w:t xml:space="preserve">109.1</w:t>
            </w:r>
          </w:p>
        </w:tc>
        <w:tc>
          <w:tcPr/>
          <w:p>
            <w:pPr>
              <w:pStyle w:val="Compact"/>
              <w:jc w:val="right"/>
            </w:pPr>
            <w:r>
              <w:t xml:space="preserve">90.3</w:t>
            </w:r>
          </w:p>
        </w:tc>
        <w:tc>
          <w:tcPr/>
          <w:p>
            <w:pPr>
              <w:pStyle w:val="Compact"/>
              <w:jc w:val="right"/>
            </w:pPr>
            <w:r>
              <w:t xml:space="preserve">98.5</w:t>
            </w:r>
          </w:p>
        </w:tc>
        <w:tc>
          <w:tcPr/>
          <w:p>
            <w:pPr>
              <w:pStyle w:val="Compact"/>
              <w:jc w:val="right"/>
            </w:pPr>
            <w:r>
              <w:t xml:space="preserve">140.8</w:t>
            </w:r>
          </w:p>
        </w:tc>
        <w:tc>
          <w:tcPr/>
          <w:p>
            <w:pPr>
              <w:pStyle w:val="Compact"/>
              <w:jc w:val="right"/>
            </w:pPr>
            <w:r>
              <w:t xml:space="preserve">106.8</w:t>
            </w:r>
          </w:p>
        </w:tc>
      </w:tr>
      <w:tr>
        <w:tc>
          <w:tcPr/>
          <w:p>
            <w:pPr>
              <w:pStyle w:val="Compact"/>
              <w:jc w:val="left"/>
            </w:pPr>
            <w:r>
              <w:t xml:space="preserve">55100</w:t>
            </w:r>
          </w:p>
        </w:tc>
        <w:tc>
          <w:tcPr/>
          <w:p>
            <w:pPr>
              <w:pStyle w:val="Compact"/>
              <w:jc w:val="left"/>
            </w:pPr>
            <w:r>
              <w:t xml:space="preserve">Imatra Keskus</w:t>
            </w:r>
          </w:p>
        </w:tc>
        <w:tc>
          <w:tcPr/>
          <w:p>
            <w:pPr>
              <w:pStyle w:val="Compact"/>
              <w:jc w:val="right"/>
            </w:pPr>
            <w:r>
              <w:t xml:space="preserve">102.0</w:t>
            </w:r>
          </w:p>
        </w:tc>
        <w:tc>
          <w:tcPr/>
          <w:p>
            <w:pPr>
              <w:pStyle w:val="Compact"/>
              <w:jc w:val="right"/>
            </w:pPr>
            <w:r>
              <w:t xml:space="preserve">98.5</w:t>
            </w:r>
          </w:p>
        </w:tc>
        <w:tc>
          <w:tcPr/>
          <w:p>
            <w:pPr>
              <w:pStyle w:val="Compact"/>
              <w:jc w:val="right"/>
            </w:pPr>
            <w:r>
              <w:t xml:space="preserve">84.5</w:t>
            </w:r>
          </w:p>
        </w:tc>
        <w:tc>
          <w:tcPr/>
          <w:p>
            <w:pPr>
              <w:pStyle w:val="Compact"/>
              <w:jc w:val="right"/>
            </w:pPr>
            <w:r>
              <w:t xml:space="preserve">133.1</w:t>
            </w:r>
          </w:p>
        </w:tc>
        <w:tc>
          <w:tcPr/>
          <w:p>
            <w:pPr>
              <w:pStyle w:val="Compact"/>
              <w:jc w:val="right"/>
            </w:pPr>
            <w:r>
              <w:t xml:space="preserve">91.9</w:t>
            </w:r>
          </w:p>
        </w:tc>
      </w:tr>
      <w:tr>
        <w:tc>
          <w:tcPr/>
          <w:p>
            <w:pPr>
              <w:pStyle w:val="Compact"/>
              <w:jc w:val="left"/>
            </w:pPr>
            <w:r>
              <w:t xml:space="preserve">55700</w:t>
            </w:r>
          </w:p>
        </w:tc>
        <w:tc>
          <w:tcPr/>
          <w:p>
            <w:pPr>
              <w:pStyle w:val="Compact"/>
              <w:jc w:val="left"/>
            </w:pPr>
            <w:r>
              <w:t xml:space="preserve">Vintteri-Virasoja</w:t>
            </w:r>
          </w:p>
        </w:tc>
        <w:tc>
          <w:tcPr/>
          <w:p>
            <w:pPr>
              <w:pStyle w:val="Compact"/>
              <w:jc w:val="right"/>
            </w:pPr>
            <w:r>
              <w:t xml:space="preserve">94.8</w:t>
            </w:r>
          </w:p>
        </w:tc>
        <w:tc>
          <w:tcPr/>
          <w:p>
            <w:pPr>
              <w:pStyle w:val="Compact"/>
              <w:jc w:val="right"/>
            </w:pPr>
            <w:r>
              <w:t xml:space="preserve">57.5</w:t>
            </w:r>
          </w:p>
        </w:tc>
        <w:tc>
          <w:tcPr/>
          <w:p>
            <w:pPr>
              <w:pStyle w:val="Compact"/>
              <w:jc w:val="right"/>
            </w:pPr>
            <w:r>
              <w:t xml:space="preserve">77.0</w:t>
            </w:r>
          </w:p>
        </w:tc>
        <w:tc>
          <w:tcPr/>
          <w:p>
            <w:pPr>
              <w:pStyle w:val="Compact"/>
              <w:jc w:val="right"/>
            </w:pPr>
            <w:r>
              <w:t xml:space="preserve">157.2</w:t>
            </w:r>
          </w:p>
        </w:tc>
        <w:tc>
          <w:tcPr/>
          <w:p>
            <w:pPr>
              <w:pStyle w:val="Compact"/>
              <w:jc w:val="right"/>
            </w:pPr>
            <w:r>
              <w:t xml:space="preserve">87.4</w:t>
            </w:r>
          </w:p>
        </w:tc>
      </w:tr>
      <w:tr>
        <w:tc>
          <w:tcPr/>
          <w:p>
            <w:pPr>
              <w:pStyle w:val="Compact"/>
              <w:jc w:val="left"/>
            </w:pPr>
            <w:r>
              <w:t xml:space="preserve">55400</w:t>
            </w:r>
          </w:p>
        </w:tc>
        <w:tc>
          <w:tcPr/>
          <w:p>
            <w:pPr>
              <w:pStyle w:val="Compact"/>
              <w:jc w:val="left"/>
            </w:pPr>
            <w:r>
              <w:t xml:space="preserve">Tainionkoski-Mustalampi</w:t>
            </w:r>
          </w:p>
        </w:tc>
        <w:tc>
          <w:tcPr/>
          <w:p>
            <w:pPr>
              <w:pStyle w:val="Compact"/>
              <w:jc w:val="right"/>
            </w:pPr>
            <w:r>
              <w:t xml:space="preserve">92.4</w:t>
            </w:r>
          </w:p>
        </w:tc>
        <w:tc>
          <w:tcPr/>
          <w:p>
            <w:pPr>
              <w:pStyle w:val="Compact"/>
              <w:jc w:val="right"/>
            </w:pPr>
            <w:r>
              <w:t xml:space="preserve">74.9</w:t>
            </w:r>
          </w:p>
        </w:tc>
        <w:tc>
          <w:tcPr/>
          <w:p>
            <w:pPr>
              <w:pStyle w:val="Compact"/>
              <w:jc w:val="right"/>
            </w:pPr>
            <w:r>
              <w:t xml:space="preserve">82.3</w:t>
            </w:r>
          </w:p>
        </w:tc>
        <w:tc>
          <w:tcPr/>
          <w:p>
            <w:pPr>
              <w:pStyle w:val="Compact"/>
              <w:jc w:val="right"/>
            </w:pPr>
            <w:r>
              <w:t xml:space="preserve">129.4</w:t>
            </w:r>
          </w:p>
        </w:tc>
        <w:tc>
          <w:tcPr/>
          <w:p>
            <w:pPr>
              <w:pStyle w:val="Compact"/>
              <w:jc w:val="right"/>
            </w:pPr>
            <w:r>
              <w:t xml:space="preserve">82.9</w:t>
            </w:r>
          </w:p>
        </w:tc>
      </w:tr>
      <w:tr>
        <w:tc>
          <w:tcPr/>
          <w:p>
            <w:pPr>
              <w:pStyle w:val="Compact"/>
              <w:jc w:val="left"/>
            </w:pPr>
            <w:r>
              <w:t xml:space="preserve">55420</w:t>
            </w:r>
          </w:p>
        </w:tc>
        <w:tc>
          <w:tcPr/>
          <w:p>
            <w:pPr>
              <w:pStyle w:val="Compact"/>
              <w:jc w:val="left"/>
            </w:pPr>
            <w:r>
              <w:t xml:space="preserve">Karhumäki-Karhukallio</w:t>
            </w:r>
          </w:p>
        </w:tc>
        <w:tc>
          <w:tcPr/>
          <w:p>
            <w:pPr>
              <w:pStyle w:val="Compact"/>
              <w:jc w:val="right"/>
            </w:pPr>
            <w:r>
              <w:t xml:space="preserve">85.8</w:t>
            </w:r>
          </w:p>
        </w:tc>
        <w:tc>
          <w:tcPr/>
          <w:p>
            <w:pPr>
              <w:pStyle w:val="Compact"/>
              <w:jc w:val="right"/>
            </w:pPr>
            <w:r>
              <w:t xml:space="preserve">68.3</w:t>
            </w:r>
          </w:p>
        </w:tc>
        <w:tc>
          <w:tcPr/>
          <w:p>
            <w:pPr>
              <w:pStyle w:val="Compact"/>
              <w:jc w:val="right"/>
            </w:pPr>
            <w:r>
              <w:t xml:space="preserve">81.1</w:t>
            </w:r>
          </w:p>
        </w:tc>
        <w:tc>
          <w:tcPr/>
          <w:p>
            <w:pPr>
              <w:pStyle w:val="Compact"/>
              <w:jc w:val="right"/>
            </w:pPr>
            <w:r>
              <w:t xml:space="preserve">108.8</w:t>
            </w:r>
          </w:p>
        </w:tc>
        <w:tc>
          <w:tcPr/>
          <w:p>
            <w:pPr>
              <w:pStyle w:val="Compact"/>
              <w:jc w:val="right"/>
            </w:pPr>
            <w:r>
              <w:t xml:space="preserve">84.8</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imatra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imatra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imatra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imatra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Imatra (Kunnat)</dc:title>
  <dc:creator>Diakin karttasovellus 2023-02-28 09:16:31</dc:creator>
  <cp:keywords/>
  <dcterms:created xsi:type="dcterms:W3CDTF">2023-02-28T07:17:42Z</dcterms:created>
  <dcterms:modified xsi:type="dcterms:W3CDTF">2023-02-28T07:17:42Z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