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39.png" ContentType="image/png"/>
  <Override PartName="/word/media/rId49.png" ContentType="image/png"/>
  <Override PartName="/word/media/rId52.png" ContentType="image/png"/>
  <Override PartName="/word/media/rId22.png" ContentType="image/png"/>
  <Override PartName="/word/media/rId57.png" ContentType="image/png"/>
  <Override PartName="/word/media/rId65.png" ContentType="image/png"/>
  <Override PartName="/word/media/rId25.png" ContentType="image/png"/>
  <Override PartName="/word/media/rId31.png" ContentType="image/png"/>
  <Override PartName="/word/media/rId70.png" ContentType="image/png"/>
  <Override PartName="/word/media/rId77.png" ContentType="image/png"/>
  <Override PartName="/word/media/rId82.png" ContentType="image/png"/>
  <Override PartName="/word/media/rId85.png" ContentType="image/png"/>
  <Override PartName="/word/media/rId88.png" ContentType="image/png"/>
  <Override PartName="/word/media/rId9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Itä-Uudenmaan</w:t>
      </w:r>
      <w:r>
        <w:t xml:space="preserve"> </w:t>
      </w:r>
      <w:r>
        <w:t xml:space="preserve">HVA</w:t>
      </w:r>
      <w:r>
        <w:t xml:space="preserve"> </w:t>
      </w:r>
      <w:r>
        <w:t xml:space="preserve">(Hyvinvointialueet)</w:t>
      </w:r>
    </w:p>
    <w:p>
      <w:pPr>
        <w:pStyle w:val="Author"/>
      </w:pPr>
      <w:r>
        <w:t xml:space="preserve">Diakin</w:t>
      </w:r>
      <w:r>
        <w:t xml:space="preserve"> </w:t>
      </w:r>
      <w:r>
        <w:t xml:space="preserve">karttasovellus</w:t>
      </w:r>
      <w:r>
        <w:t xml:space="preserve"> </w:t>
      </w:r>
      <w:r>
        <w:t xml:space="preserve">2023-02-27</w:t>
      </w:r>
      <w:r>
        <w:t xml:space="preserve"> </w:t>
      </w:r>
      <w:r>
        <w:t xml:space="preserve">19:09:59</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2023-02-27 19:09:59.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Hyvinvointialueet aluetta Itä-Uudenmaan HVA. Lisäksi tarkastelussa ovat rajanaapurit: Itä-Uudenmaan HVA, Keski-Uudenmaan HVA, Vantaan ja Keravan HVA, Päijät-Hämeen HVA, Kymenlaakson HVA ja Helsingin kaupunki.</w:t>
      </w:r>
    </w:p>
    <w:p>
      <w:pPr>
        <w:pStyle w:val="Leipteksti"/>
      </w:pPr>
      <w:r>
        <w:drawing>
          <wp:inline>
            <wp:extent cx="2762935" cy="5065381"/>
            <wp:effectExtent b="0" l="0" r="0" t="0"/>
            <wp:docPr descr="" title="" id="23" name="Picture"/>
            <a:graphic>
              <a:graphicData uri="http://schemas.openxmlformats.org/drawingml/2006/picture">
                <pic:pic>
                  <pic:nvPicPr>
                    <pic:cNvPr descr="alueprofiili_ita_uudenmaan_hva_hyvinvointialuee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ita_uudenmaan_hva_hyvinvointialuee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(naapuri)</w:t>
            </w:r>
          </w:p>
        </w:tc>
        <w:tc>
          <w:tcPr/>
          <w:p>
            <w:pPr>
              <w:pStyle w:val="Compact"/>
              <w:jc w:val="right"/>
            </w:pPr>
            <w:r>
              <w:t xml:space="preserve">118.4</w:t>
            </w:r>
          </w:p>
        </w:tc>
        <w:tc>
          <w:tcPr/>
          <w:p>
            <w:pPr>
              <w:pStyle w:val="Compact"/>
              <w:jc w:val="right"/>
            </w:pPr>
            <w:r>
              <w:t xml:space="preserve">1</w:t>
            </w:r>
          </w:p>
        </w:tc>
      </w:tr>
      <w:tr>
        <w:tc>
          <w:tcPr/>
          <w:p>
            <w:pPr>
              <w:pStyle w:val="Compact"/>
              <w:jc w:val="left"/>
            </w:pPr>
            <w:r>
              <w:t xml:space="preserve">Helsingin kaupunki (korkein arvo)</w:t>
            </w:r>
          </w:p>
        </w:tc>
        <w:tc>
          <w:tcPr/>
          <w:p>
            <w:pPr>
              <w:pStyle w:val="Compact"/>
              <w:jc w:val="right"/>
            </w:pPr>
            <w:r>
              <w:t xml:space="preserve">118.4</w:t>
            </w:r>
          </w:p>
        </w:tc>
        <w:tc>
          <w:tcPr/>
          <w:p>
            <w:pPr>
              <w:pStyle w:val="Compact"/>
              <w:jc w:val="right"/>
            </w:pPr>
            <w:r>
              <w:t xml:space="preserve">1</w:t>
            </w:r>
          </w:p>
        </w:tc>
      </w:tr>
      <w:tr>
        <w:tc>
          <w:tcPr/>
          <w:p>
            <w:pPr>
              <w:pStyle w:val="Compact"/>
              <w:jc w:val="left"/>
            </w:pPr>
            <w:r>
              <w:t xml:space="preserve">Vantaan ja Keravan HVA (naapuri)</w:t>
            </w:r>
          </w:p>
        </w:tc>
        <w:tc>
          <w:tcPr/>
          <w:p>
            <w:pPr>
              <w:pStyle w:val="Compact"/>
              <w:jc w:val="right"/>
            </w:pPr>
            <w:r>
              <w:t xml:space="preserve">116.5</w:t>
            </w:r>
          </w:p>
        </w:tc>
        <w:tc>
          <w:tcPr/>
          <w:p>
            <w:pPr>
              <w:pStyle w:val="Compact"/>
              <w:jc w:val="right"/>
            </w:pPr>
            <w:r>
              <w:t xml:space="preserve">2</w:t>
            </w:r>
          </w:p>
        </w:tc>
      </w:tr>
      <w:tr>
        <w:tc>
          <w:tcPr/>
          <w:p>
            <w:pPr>
              <w:pStyle w:val="Compact"/>
              <w:jc w:val="left"/>
            </w:pPr>
            <w:r>
              <w:t xml:space="preserve">Päijät-Hämeen HVA (naapuri)</w:t>
            </w:r>
          </w:p>
        </w:tc>
        <w:tc>
          <w:tcPr/>
          <w:p>
            <w:pPr>
              <w:pStyle w:val="Compact"/>
              <w:jc w:val="right"/>
            </w:pPr>
            <w:r>
              <w:t xml:space="preserve">115.7</w:t>
            </w:r>
          </w:p>
        </w:tc>
        <w:tc>
          <w:tcPr/>
          <w:p>
            <w:pPr>
              <w:pStyle w:val="Compact"/>
              <w:jc w:val="right"/>
            </w:pPr>
            <w:r>
              <w:t xml:space="preserve">3</w:t>
            </w:r>
          </w:p>
        </w:tc>
      </w:tr>
      <w:tr>
        <w:tc>
          <w:tcPr/>
          <w:p>
            <w:pPr>
              <w:pStyle w:val="Compact"/>
              <w:jc w:val="left"/>
            </w:pPr>
            <w:r>
              <w:t xml:space="preserve">Kymenlaakson HVA (naapuri)</w:t>
            </w:r>
          </w:p>
        </w:tc>
        <w:tc>
          <w:tcPr/>
          <w:p>
            <w:pPr>
              <w:pStyle w:val="Compact"/>
              <w:jc w:val="right"/>
            </w:pPr>
            <w:r>
              <w:t xml:space="preserve">114.7</w:t>
            </w:r>
          </w:p>
        </w:tc>
        <w:tc>
          <w:tcPr/>
          <w:p>
            <w:pPr>
              <w:pStyle w:val="Compact"/>
              <w:jc w:val="right"/>
            </w:pPr>
            <w:r>
              <w:t xml:space="preserve">4</w:t>
            </w:r>
          </w:p>
        </w:tc>
      </w:tr>
      <w:tr>
        <w:tc>
          <w:tcPr/>
          <w:p>
            <w:pPr>
              <w:pStyle w:val="Compact"/>
              <w:jc w:val="left"/>
            </w:pPr>
            <w:r>
              <w:t xml:space="preserve">Keski-Uudenmaan HVA (naapuri)</w:t>
            </w:r>
          </w:p>
        </w:tc>
        <w:tc>
          <w:tcPr/>
          <w:p>
            <w:pPr>
              <w:pStyle w:val="Compact"/>
              <w:jc w:val="right"/>
            </w:pPr>
            <w:r>
              <w:t xml:space="preserve">91.3</w:t>
            </w:r>
          </w:p>
        </w:tc>
        <w:tc>
          <w:tcPr/>
          <w:p>
            <w:pPr>
              <w:pStyle w:val="Compact"/>
              <w:jc w:val="right"/>
            </w:pPr>
            <w:r>
              <w:t xml:space="preserve">17</w:t>
            </w:r>
          </w:p>
        </w:tc>
      </w:tr>
      <w:tr>
        <w:tc>
          <w:tcPr/>
          <w:p>
            <w:pPr>
              <w:pStyle w:val="Compact"/>
              <w:jc w:val="left"/>
            </w:pPr>
            <w:r>
              <w:t xml:space="preserve">Itä-Uudenmaan HVA (valittu)</w:t>
            </w:r>
          </w:p>
        </w:tc>
        <w:tc>
          <w:tcPr/>
          <w:p>
            <w:pPr>
              <w:pStyle w:val="Compact"/>
              <w:jc w:val="right"/>
            </w:pPr>
            <w:r>
              <w:t xml:space="preserve">90.6</w:t>
            </w:r>
          </w:p>
        </w:tc>
        <w:tc>
          <w:tcPr/>
          <w:p>
            <w:pPr>
              <w:pStyle w:val="Compact"/>
              <w:jc w:val="right"/>
            </w:pPr>
            <w:r>
              <w:t xml:space="preserve">18</w:t>
            </w:r>
          </w:p>
        </w:tc>
      </w:tr>
      <w:tr>
        <w:tc>
          <w:tcPr/>
          <w:p>
            <w:pPr>
              <w:pStyle w:val="Compact"/>
              <w:jc w:val="left"/>
            </w:pPr>
            <w:r>
              <w:t xml:space="preserve">Pohjanmaan HVA (matalin arvo)</w:t>
            </w:r>
          </w:p>
        </w:tc>
        <w:tc>
          <w:tcPr/>
          <w:p>
            <w:pPr>
              <w:pStyle w:val="Compact"/>
              <w:jc w:val="right"/>
            </w:pPr>
            <w:r>
              <w:t xml:space="preserve">69.9</w:t>
            </w:r>
          </w:p>
        </w:tc>
        <w:tc>
          <w:tcPr/>
          <w:p>
            <w:pPr>
              <w:pStyle w:val="Compact"/>
              <w:jc w:val="right"/>
            </w:pPr>
            <w:r>
              <w:t xml:space="preserve">22</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(naapuri)</w:t>
            </w:r>
          </w:p>
        </w:tc>
        <w:tc>
          <w:tcPr/>
          <w:p>
            <w:pPr>
              <w:pStyle w:val="Compact"/>
              <w:jc w:val="right"/>
            </w:pPr>
            <w:r>
              <w:t xml:space="preserve">132.9</w:t>
            </w:r>
          </w:p>
        </w:tc>
        <w:tc>
          <w:tcPr/>
          <w:p>
            <w:pPr>
              <w:pStyle w:val="Compact"/>
              <w:jc w:val="right"/>
            </w:pPr>
            <w:r>
              <w:t xml:space="preserve">1</w:t>
            </w:r>
          </w:p>
        </w:tc>
      </w:tr>
      <w:tr>
        <w:tc>
          <w:tcPr/>
          <w:p>
            <w:pPr>
              <w:pStyle w:val="Compact"/>
              <w:jc w:val="left"/>
            </w:pPr>
            <w:r>
              <w:t xml:space="preserve">Päijät-Hämeen HVA (korkein arvo)</w:t>
            </w:r>
          </w:p>
        </w:tc>
        <w:tc>
          <w:tcPr/>
          <w:p>
            <w:pPr>
              <w:pStyle w:val="Compact"/>
              <w:jc w:val="right"/>
            </w:pPr>
            <w:r>
              <w:t xml:space="preserve">132.9</w:t>
            </w:r>
          </w:p>
        </w:tc>
        <w:tc>
          <w:tcPr/>
          <w:p>
            <w:pPr>
              <w:pStyle w:val="Compact"/>
              <w:jc w:val="right"/>
            </w:pPr>
            <w:r>
              <w:t xml:space="preserve">1</w:t>
            </w:r>
          </w:p>
        </w:tc>
      </w:tr>
      <w:tr>
        <w:tc>
          <w:tcPr/>
          <w:p>
            <w:pPr>
              <w:pStyle w:val="Compact"/>
              <w:jc w:val="left"/>
            </w:pPr>
            <w:r>
              <w:t xml:space="preserve">Kymenlaakson HVA (naapuri)</w:t>
            </w:r>
          </w:p>
        </w:tc>
        <w:tc>
          <w:tcPr/>
          <w:p>
            <w:pPr>
              <w:pStyle w:val="Compact"/>
              <w:jc w:val="right"/>
            </w:pPr>
            <w:r>
              <w:t xml:space="preserve">125.1</w:t>
            </w:r>
          </w:p>
        </w:tc>
        <w:tc>
          <w:tcPr/>
          <w:p>
            <w:pPr>
              <w:pStyle w:val="Compact"/>
              <w:jc w:val="right"/>
            </w:pPr>
            <w:r>
              <w:t xml:space="preserve">2</w:t>
            </w:r>
          </w:p>
        </w:tc>
      </w:tr>
      <w:tr>
        <w:tc>
          <w:tcPr/>
          <w:p>
            <w:pPr>
              <w:pStyle w:val="Compact"/>
              <w:jc w:val="left"/>
            </w:pPr>
            <w:r>
              <w:t xml:space="preserve">Vantaan ja Keravan HVA (naapuri)</w:t>
            </w:r>
          </w:p>
        </w:tc>
        <w:tc>
          <w:tcPr/>
          <w:p>
            <w:pPr>
              <w:pStyle w:val="Compact"/>
              <w:jc w:val="right"/>
            </w:pPr>
            <w:r>
              <w:t xml:space="preserve">113.6</w:t>
            </w:r>
          </w:p>
        </w:tc>
        <w:tc>
          <w:tcPr/>
          <w:p>
            <w:pPr>
              <w:pStyle w:val="Compact"/>
              <w:jc w:val="right"/>
            </w:pPr>
            <w:r>
              <w:t xml:space="preserve">4</w:t>
            </w:r>
          </w:p>
        </w:tc>
      </w:tr>
      <w:tr>
        <w:tc>
          <w:tcPr/>
          <w:p>
            <w:pPr>
              <w:pStyle w:val="Compact"/>
              <w:jc w:val="left"/>
            </w:pPr>
            <w:r>
              <w:t xml:space="preserve">Helsingin kaupunki (naapuri)</w:t>
            </w:r>
          </w:p>
        </w:tc>
        <w:tc>
          <w:tcPr/>
          <w:p>
            <w:pPr>
              <w:pStyle w:val="Compact"/>
              <w:jc w:val="right"/>
            </w:pPr>
            <w:r>
              <w:t xml:space="preserve">109.0</w:t>
            </w:r>
          </w:p>
        </w:tc>
        <w:tc>
          <w:tcPr/>
          <w:p>
            <w:pPr>
              <w:pStyle w:val="Compact"/>
              <w:jc w:val="right"/>
            </w:pPr>
            <w:r>
              <w:t xml:space="preserve">8</w:t>
            </w:r>
          </w:p>
        </w:tc>
      </w:tr>
      <w:tr>
        <w:tc>
          <w:tcPr/>
          <w:p>
            <w:pPr>
              <w:pStyle w:val="Compact"/>
              <w:jc w:val="left"/>
            </w:pPr>
            <w:r>
              <w:t xml:space="preserve">Keski-Uudenmaan HVA (naapuri)</w:t>
            </w:r>
          </w:p>
        </w:tc>
        <w:tc>
          <w:tcPr/>
          <w:p>
            <w:pPr>
              <w:pStyle w:val="Compact"/>
              <w:jc w:val="right"/>
            </w:pPr>
            <w:r>
              <w:t xml:space="preserve">96.0</w:t>
            </w:r>
          </w:p>
        </w:tc>
        <w:tc>
          <w:tcPr/>
          <w:p>
            <w:pPr>
              <w:pStyle w:val="Compact"/>
              <w:jc w:val="right"/>
            </w:pPr>
            <w:r>
              <w:t xml:space="preserve">14</w:t>
            </w:r>
          </w:p>
        </w:tc>
      </w:tr>
      <w:tr>
        <w:tc>
          <w:tcPr/>
          <w:p>
            <w:pPr>
              <w:pStyle w:val="Compact"/>
              <w:jc w:val="left"/>
            </w:pPr>
            <w:r>
              <w:t xml:space="preserve">Itä-Uudenmaan HVA (valittu)</w:t>
            </w:r>
          </w:p>
        </w:tc>
        <w:tc>
          <w:tcPr/>
          <w:p>
            <w:pPr>
              <w:pStyle w:val="Compact"/>
              <w:jc w:val="right"/>
            </w:pPr>
            <w:r>
              <w:t xml:space="preserve">93.1</w:t>
            </w:r>
          </w:p>
        </w:tc>
        <w:tc>
          <w:tcPr/>
          <w:p>
            <w:pPr>
              <w:pStyle w:val="Compact"/>
              <w:jc w:val="right"/>
            </w:pPr>
            <w:r>
              <w:t xml:space="preserve">16</w:t>
            </w:r>
          </w:p>
        </w:tc>
      </w:tr>
      <w:tr>
        <w:tc>
          <w:tcPr/>
          <w:p>
            <w:pPr>
              <w:pStyle w:val="Compact"/>
              <w:jc w:val="left"/>
            </w:pPr>
            <w:r>
              <w:t xml:space="preserve">Pohjanmaan HVA (matalin arvo)</w:t>
            </w:r>
          </w:p>
        </w:tc>
        <w:tc>
          <w:tcPr/>
          <w:p>
            <w:pPr>
              <w:pStyle w:val="Compact"/>
              <w:jc w:val="right"/>
            </w:pPr>
            <w:r>
              <w:t xml:space="preserve">66.4</w:t>
            </w:r>
          </w:p>
        </w:tc>
        <w:tc>
          <w:tcPr/>
          <w:p>
            <w:pPr>
              <w:pStyle w:val="Compact"/>
              <w:jc w:val="right"/>
            </w:pPr>
            <w:r>
              <w:t xml:space="preserve">22</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(naapuri)</w:t>
            </w:r>
          </w:p>
        </w:tc>
        <w:tc>
          <w:tcPr/>
          <w:p>
            <w:pPr>
              <w:pStyle w:val="Compact"/>
              <w:jc w:val="right"/>
            </w:pPr>
            <w:r>
              <w:t xml:space="preserve">119.2</w:t>
            </w:r>
          </w:p>
        </w:tc>
        <w:tc>
          <w:tcPr/>
          <w:p>
            <w:pPr>
              <w:pStyle w:val="Compact"/>
              <w:jc w:val="right"/>
            </w:pPr>
            <w:r>
              <w:t xml:space="preserve">1</w:t>
            </w:r>
          </w:p>
        </w:tc>
      </w:tr>
      <w:tr>
        <w:tc>
          <w:tcPr/>
          <w:p>
            <w:pPr>
              <w:pStyle w:val="Compact"/>
              <w:jc w:val="left"/>
            </w:pPr>
            <w:r>
              <w:t xml:space="preserve">Vantaan ja Keravan HVA (korkein arvo)</w:t>
            </w:r>
          </w:p>
        </w:tc>
        <w:tc>
          <w:tcPr/>
          <w:p>
            <w:pPr>
              <w:pStyle w:val="Compact"/>
              <w:jc w:val="right"/>
            </w:pPr>
            <w:r>
              <w:t xml:space="preserve">119.2</w:t>
            </w:r>
          </w:p>
        </w:tc>
        <w:tc>
          <w:tcPr/>
          <w:p>
            <w:pPr>
              <w:pStyle w:val="Compact"/>
              <w:jc w:val="right"/>
            </w:pPr>
            <w:r>
              <w:t xml:space="preserve">1</w:t>
            </w:r>
          </w:p>
        </w:tc>
      </w:tr>
      <w:tr>
        <w:tc>
          <w:tcPr/>
          <w:p>
            <w:pPr>
              <w:pStyle w:val="Compact"/>
              <w:jc w:val="left"/>
            </w:pPr>
            <w:r>
              <w:t xml:space="preserve">Helsingin kaupunki (naapuri)</w:t>
            </w:r>
          </w:p>
        </w:tc>
        <w:tc>
          <w:tcPr/>
          <w:p>
            <w:pPr>
              <w:pStyle w:val="Compact"/>
              <w:jc w:val="right"/>
            </w:pPr>
            <w:r>
              <w:t xml:space="preserve">119.1</w:t>
            </w:r>
          </w:p>
        </w:tc>
        <w:tc>
          <w:tcPr/>
          <w:p>
            <w:pPr>
              <w:pStyle w:val="Compact"/>
              <w:jc w:val="right"/>
            </w:pPr>
            <w:r>
              <w:t xml:space="preserve">2</w:t>
            </w:r>
          </w:p>
        </w:tc>
      </w:tr>
      <w:tr>
        <w:tc>
          <w:tcPr/>
          <w:p>
            <w:pPr>
              <w:pStyle w:val="Compact"/>
              <w:jc w:val="left"/>
            </w:pPr>
            <w:r>
              <w:t xml:space="preserve">Kymenlaakson HVA (naapuri)</w:t>
            </w:r>
          </w:p>
        </w:tc>
        <w:tc>
          <w:tcPr/>
          <w:p>
            <w:pPr>
              <w:pStyle w:val="Compact"/>
              <w:jc w:val="right"/>
            </w:pPr>
            <w:r>
              <w:t xml:space="preserve">113.9</w:t>
            </w:r>
          </w:p>
        </w:tc>
        <w:tc>
          <w:tcPr/>
          <w:p>
            <w:pPr>
              <w:pStyle w:val="Compact"/>
              <w:jc w:val="right"/>
            </w:pPr>
            <w:r>
              <w:t xml:space="preserve">3</w:t>
            </w:r>
          </w:p>
        </w:tc>
      </w:tr>
      <w:tr>
        <w:tc>
          <w:tcPr/>
          <w:p>
            <w:pPr>
              <w:pStyle w:val="Compact"/>
              <w:jc w:val="left"/>
            </w:pPr>
            <w:r>
              <w:t xml:space="preserve">Päijät-Hämeen HVA (naapuri)</w:t>
            </w:r>
          </w:p>
        </w:tc>
        <w:tc>
          <w:tcPr/>
          <w:p>
            <w:pPr>
              <w:pStyle w:val="Compact"/>
              <w:jc w:val="right"/>
            </w:pPr>
            <w:r>
              <w:t xml:space="preserve">107.0</w:t>
            </w:r>
          </w:p>
        </w:tc>
        <w:tc>
          <w:tcPr/>
          <w:p>
            <w:pPr>
              <w:pStyle w:val="Compact"/>
              <w:jc w:val="right"/>
            </w:pPr>
            <w:r>
              <w:t xml:space="preserve">8</w:t>
            </w:r>
          </w:p>
        </w:tc>
      </w:tr>
      <w:tr>
        <w:tc>
          <w:tcPr/>
          <w:p>
            <w:pPr>
              <w:pStyle w:val="Compact"/>
              <w:jc w:val="left"/>
            </w:pPr>
            <w:r>
              <w:t xml:space="preserve">Keski-Uudenmaan HVA (naapuri)</w:t>
            </w:r>
          </w:p>
        </w:tc>
        <w:tc>
          <w:tcPr/>
          <w:p>
            <w:pPr>
              <w:pStyle w:val="Compact"/>
              <w:jc w:val="right"/>
            </w:pPr>
            <w:r>
              <w:t xml:space="preserve">85.9</w:t>
            </w:r>
          </w:p>
        </w:tc>
        <w:tc>
          <w:tcPr/>
          <w:p>
            <w:pPr>
              <w:pStyle w:val="Compact"/>
              <w:jc w:val="right"/>
            </w:pPr>
            <w:r>
              <w:t xml:space="preserve">18</w:t>
            </w:r>
          </w:p>
        </w:tc>
      </w:tr>
      <w:tr>
        <w:tc>
          <w:tcPr/>
          <w:p>
            <w:pPr>
              <w:pStyle w:val="Compact"/>
              <w:jc w:val="left"/>
            </w:pPr>
            <w:r>
              <w:t xml:space="preserve">Itä-Uudenmaan HVA (valittu)</w:t>
            </w:r>
          </w:p>
        </w:tc>
        <w:tc>
          <w:tcPr/>
          <w:p>
            <w:pPr>
              <w:pStyle w:val="Compact"/>
              <w:jc w:val="right"/>
            </w:pPr>
            <w:r>
              <w:t xml:space="preserve">82.2</w:t>
            </w:r>
          </w:p>
        </w:tc>
        <w:tc>
          <w:tcPr/>
          <w:p>
            <w:pPr>
              <w:pStyle w:val="Compact"/>
              <w:jc w:val="right"/>
            </w:pPr>
            <w:r>
              <w:t xml:space="preserve">22</w:t>
            </w:r>
          </w:p>
        </w:tc>
      </w:tr>
      <w:tr>
        <w:tc>
          <w:tcPr/>
          <w:p>
            <w:pPr>
              <w:pStyle w:val="Compact"/>
              <w:jc w:val="left"/>
            </w:pPr>
            <w:r>
              <w:t xml:space="preserve">Itä-Uudenmaan HVA (matalin arvo)</w:t>
            </w:r>
          </w:p>
        </w:tc>
        <w:tc>
          <w:tcPr/>
          <w:p>
            <w:pPr>
              <w:pStyle w:val="Compact"/>
              <w:jc w:val="right"/>
            </w:pPr>
            <w:r>
              <w:t xml:space="preserve">82.2</w:t>
            </w:r>
          </w:p>
        </w:tc>
        <w:tc>
          <w:tcPr/>
          <w:p>
            <w:pPr>
              <w:pStyle w:val="Compact"/>
              <w:jc w:val="right"/>
            </w:pPr>
            <w:r>
              <w:t xml:space="preserve">22</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(naapuri)</w:t>
            </w:r>
          </w:p>
        </w:tc>
        <w:tc>
          <w:tcPr/>
          <w:p>
            <w:pPr>
              <w:pStyle w:val="Compact"/>
              <w:jc w:val="right"/>
            </w:pPr>
            <w:r>
              <w:t xml:space="preserve">127.2</w:t>
            </w:r>
          </w:p>
        </w:tc>
        <w:tc>
          <w:tcPr/>
          <w:p>
            <w:pPr>
              <w:pStyle w:val="Compact"/>
              <w:jc w:val="right"/>
            </w:pPr>
            <w:r>
              <w:t xml:space="preserve">1</w:t>
            </w:r>
          </w:p>
        </w:tc>
      </w:tr>
      <w:tr>
        <w:tc>
          <w:tcPr/>
          <w:p>
            <w:pPr>
              <w:pStyle w:val="Compact"/>
              <w:jc w:val="left"/>
            </w:pPr>
            <w:r>
              <w:t xml:space="preserve">Helsingin kaupunki (korkein arvo)</w:t>
            </w:r>
          </w:p>
        </w:tc>
        <w:tc>
          <w:tcPr/>
          <w:p>
            <w:pPr>
              <w:pStyle w:val="Compact"/>
              <w:jc w:val="right"/>
            </w:pPr>
            <w:r>
              <w:t xml:space="preserve">127.2</w:t>
            </w:r>
          </w:p>
        </w:tc>
        <w:tc>
          <w:tcPr/>
          <w:p>
            <w:pPr>
              <w:pStyle w:val="Compact"/>
              <w:jc w:val="right"/>
            </w:pPr>
            <w:r>
              <w:t xml:space="preserve">1</w:t>
            </w:r>
          </w:p>
        </w:tc>
      </w:tr>
      <w:tr>
        <w:tc>
          <w:tcPr/>
          <w:p>
            <w:pPr>
              <w:pStyle w:val="Compact"/>
              <w:jc w:val="left"/>
            </w:pPr>
            <w:r>
              <w:t xml:space="preserve">Vantaan ja Keravan HVA (naapuri)</w:t>
            </w:r>
          </w:p>
        </w:tc>
        <w:tc>
          <w:tcPr/>
          <w:p>
            <w:pPr>
              <w:pStyle w:val="Compact"/>
              <w:jc w:val="right"/>
            </w:pPr>
            <w:r>
              <w:t xml:space="preserve">116.7</w:t>
            </w:r>
          </w:p>
        </w:tc>
        <w:tc>
          <w:tcPr/>
          <w:p>
            <w:pPr>
              <w:pStyle w:val="Compact"/>
              <w:jc w:val="right"/>
            </w:pPr>
            <w:r>
              <w:t xml:space="preserve">3</w:t>
            </w:r>
          </w:p>
        </w:tc>
      </w:tr>
      <w:tr>
        <w:tc>
          <w:tcPr/>
          <w:p>
            <w:pPr>
              <w:pStyle w:val="Compact"/>
              <w:jc w:val="left"/>
            </w:pPr>
            <w:r>
              <w:t xml:space="preserve">Päijät-Hämeen HVA (naapuri)</w:t>
            </w:r>
          </w:p>
        </w:tc>
        <w:tc>
          <w:tcPr/>
          <w:p>
            <w:pPr>
              <w:pStyle w:val="Compact"/>
              <w:jc w:val="right"/>
            </w:pPr>
            <w:r>
              <w:t xml:space="preserve">107.3</w:t>
            </w:r>
          </w:p>
        </w:tc>
        <w:tc>
          <w:tcPr/>
          <w:p>
            <w:pPr>
              <w:pStyle w:val="Compact"/>
              <w:jc w:val="right"/>
            </w:pPr>
            <w:r>
              <w:t xml:space="preserve">8</w:t>
            </w:r>
          </w:p>
        </w:tc>
      </w:tr>
      <w:tr>
        <w:tc>
          <w:tcPr/>
          <w:p>
            <w:pPr>
              <w:pStyle w:val="Compact"/>
              <w:jc w:val="left"/>
            </w:pPr>
            <w:r>
              <w:t xml:space="preserve">Kymenlaakson HVA (naapuri)</w:t>
            </w:r>
          </w:p>
        </w:tc>
        <w:tc>
          <w:tcPr/>
          <w:p>
            <w:pPr>
              <w:pStyle w:val="Compact"/>
              <w:jc w:val="right"/>
            </w:pPr>
            <w:r>
              <w:t xml:space="preserve">105.2</w:t>
            </w:r>
          </w:p>
        </w:tc>
        <w:tc>
          <w:tcPr/>
          <w:p>
            <w:pPr>
              <w:pStyle w:val="Compact"/>
              <w:jc w:val="right"/>
            </w:pPr>
            <w:r>
              <w:t xml:space="preserve">10</w:t>
            </w:r>
          </w:p>
        </w:tc>
      </w:tr>
      <w:tr>
        <w:tc>
          <w:tcPr/>
          <w:p>
            <w:pPr>
              <w:pStyle w:val="Compact"/>
              <w:jc w:val="left"/>
            </w:pPr>
            <w:r>
              <w:t xml:space="preserve">Itä-Uudenmaan HVA (valittu)</w:t>
            </w:r>
          </w:p>
        </w:tc>
        <w:tc>
          <w:tcPr/>
          <w:p>
            <w:pPr>
              <w:pStyle w:val="Compact"/>
              <w:jc w:val="right"/>
            </w:pPr>
            <w:r>
              <w:t xml:space="preserve">96.4</w:t>
            </w:r>
          </w:p>
        </w:tc>
        <w:tc>
          <w:tcPr/>
          <w:p>
            <w:pPr>
              <w:pStyle w:val="Compact"/>
              <w:jc w:val="right"/>
            </w:pPr>
            <w:r>
              <w:t xml:space="preserve">13</w:t>
            </w:r>
          </w:p>
        </w:tc>
      </w:tr>
      <w:tr>
        <w:tc>
          <w:tcPr/>
          <w:p>
            <w:pPr>
              <w:pStyle w:val="Compact"/>
              <w:jc w:val="left"/>
            </w:pPr>
            <w:r>
              <w:t xml:space="preserve">Keski-Uudenmaan HVA (naapuri)</w:t>
            </w:r>
          </w:p>
        </w:tc>
        <w:tc>
          <w:tcPr/>
          <w:p>
            <w:pPr>
              <w:pStyle w:val="Compact"/>
              <w:jc w:val="right"/>
            </w:pPr>
            <w:r>
              <w:t xml:space="preserve">92.1</w:t>
            </w:r>
          </w:p>
        </w:tc>
        <w:tc>
          <w:tcPr/>
          <w:p>
            <w:pPr>
              <w:pStyle w:val="Compact"/>
              <w:jc w:val="right"/>
            </w:pPr>
            <w:r>
              <w:t xml:space="preserve">17</w:t>
            </w:r>
          </w:p>
        </w:tc>
      </w:tr>
      <w:tr>
        <w:tc>
          <w:tcPr/>
          <w:p>
            <w:pPr>
              <w:pStyle w:val="Compact"/>
              <w:jc w:val="left"/>
            </w:pPr>
            <w:r>
              <w:t xml:space="preserve">Pohjanmaan HVA (matalin arvo)</w:t>
            </w:r>
          </w:p>
        </w:tc>
        <w:tc>
          <w:tcPr/>
          <w:p>
            <w:pPr>
              <w:pStyle w:val="Compact"/>
              <w:jc w:val="right"/>
            </w:pPr>
            <w:r>
              <w:t xml:space="preserve">59.8</w:t>
            </w:r>
          </w:p>
        </w:tc>
        <w:tc>
          <w:tcPr/>
          <w:p>
            <w:pPr>
              <w:pStyle w:val="Compact"/>
              <w:jc w:val="right"/>
            </w:pPr>
            <w:r>
              <w:t xml:space="preserve">22</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ita_uudenmaan_hva_hyvinvointialuee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56"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ita_uudenmaan_hva_hyvinvointialuee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40" name="Picture"/>
            <a:graphic>
              <a:graphicData uri="http://schemas.openxmlformats.org/drawingml/2006/picture">
                <pic:pic>
                  <pic:nvPicPr>
                    <pic:cNvPr descr="alueprofiili_ita_uudenmaan_hva_hyvinvointialueet_docx_files/figure-docx/inhim_kartta-2.png" id="41"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2"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(naapuri)</w:t>
            </w:r>
          </w:p>
        </w:tc>
        <w:tc>
          <w:tcPr/>
          <w:p>
            <w:pPr>
              <w:pStyle w:val="Compact"/>
              <w:jc w:val="right"/>
            </w:pPr>
            <w:r>
              <w:t xml:space="preserve">164.6</w:t>
            </w:r>
          </w:p>
        </w:tc>
        <w:tc>
          <w:tcPr/>
          <w:p>
            <w:pPr>
              <w:pStyle w:val="Compact"/>
              <w:jc w:val="right"/>
            </w:pPr>
            <w:r>
              <w:t xml:space="preserve">1</w:t>
            </w:r>
          </w:p>
        </w:tc>
      </w:tr>
      <w:tr>
        <w:tc>
          <w:tcPr/>
          <w:p>
            <w:pPr>
              <w:pStyle w:val="Compact"/>
              <w:jc w:val="left"/>
            </w:pPr>
            <w:r>
              <w:t xml:space="preserve">Vantaan ja Keravan HVA (korkein arvo)</w:t>
            </w:r>
          </w:p>
        </w:tc>
        <w:tc>
          <w:tcPr/>
          <w:p>
            <w:pPr>
              <w:pStyle w:val="Compact"/>
              <w:jc w:val="right"/>
            </w:pPr>
            <w:r>
              <w:t xml:space="preserve">164.6</w:t>
            </w:r>
          </w:p>
        </w:tc>
        <w:tc>
          <w:tcPr/>
          <w:p>
            <w:pPr>
              <w:pStyle w:val="Compact"/>
              <w:jc w:val="right"/>
            </w:pPr>
            <w:r>
              <w:t xml:space="preserve">1</w:t>
            </w:r>
          </w:p>
        </w:tc>
      </w:tr>
      <w:tr>
        <w:tc>
          <w:tcPr/>
          <w:p>
            <w:pPr>
              <w:pStyle w:val="Compact"/>
              <w:jc w:val="left"/>
            </w:pPr>
            <w:r>
              <w:t xml:space="preserve">Kymenlaakson HVA (naapuri)</w:t>
            </w:r>
          </w:p>
        </w:tc>
        <w:tc>
          <w:tcPr/>
          <w:p>
            <w:pPr>
              <w:pStyle w:val="Compact"/>
              <w:jc w:val="right"/>
            </w:pPr>
            <w:r>
              <w:t xml:space="preserve">139.2</w:t>
            </w:r>
          </w:p>
        </w:tc>
        <w:tc>
          <w:tcPr/>
          <w:p>
            <w:pPr>
              <w:pStyle w:val="Compact"/>
              <w:jc w:val="right"/>
            </w:pPr>
            <w:r>
              <w:t xml:space="preserve">2</w:t>
            </w:r>
          </w:p>
        </w:tc>
      </w:tr>
      <w:tr>
        <w:tc>
          <w:tcPr/>
          <w:p>
            <w:pPr>
              <w:pStyle w:val="Compact"/>
              <w:jc w:val="left"/>
            </w:pPr>
            <w:r>
              <w:t xml:space="preserve">Päijät-Hämeen HVA (naapuri)</w:t>
            </w:r>
          </w:p>
        </w:tc>
        <w:tc>
          <w:tcPr/>
          <w:p>
            <w:pPr>
              <w:pStyle w:val="Compact"/>
              <w:jc w:val="right"/>
            </w:pPr>
            <w:r>
              <w:t xml:space="preserve">137.8</w:t>
            </w:r>
          </w:p>
        </w:tc>
        <w:tc>
          <w:tcPr/>
          <w:p>
            <w:pPr>
              <w:pStyle w:val="Compact"/>
              <w:jc w:val="right"/>
            </w:pPr>
            <w:r>
              <w:t xml:space="preserve">3</w:t>
            </w:r>
          </w:p>
        </w:tc>
      </w:tr>
      <w:tr>
        <w:tc>
          <w:tcPr/>
          <w:p>
            <w:pPr>
              <w:pStyle w:val="Compact"/>
              <w:jc w:val="left"/>
            </w:pPr>
            <w:r>
              <w:t xml:space="preserve">Helsingin kaupunki (naapuri)</w:t>
            </w:r>
          </w:p>
        </w:tc>
        <w:tc>
          <w:tcPr/>
          <w:p>
            <w:pPr>
              <w:pStyle w:val="Compact"/>
              <w:jc w:val="right"/>
            </w:pPr>
            <w:r>
              <w:t xml:space="preserve">127.3</w:t>
            </w:r>
          </w:p>
        </w:tc>
        <w:tc>
          <w:tcPr/>
          <w:p>
            <w:pPr>
              <w:pStyle w:val="Compact"/>
              <w:jc w:val="right"/>
            </w:pPr>
            <w:r>
              <w:t xml:space="preserve">5</w:t>
            </w:r>
          </w:p>
        </w:tc>
      </w:tr>
      <w:tr>
        <w:tc>
          <w:tcPr/>
          <w:p>
            <w:pPr>
              <w:pStyle w:val="Compact"/>
              <w:jc w:val="left"/>
            </w:pPr>
            <w:r>
              <w:t xml:space="preserve">Keski-Uudenmaan HVA (naapuri)</w:t>
            </w:r>
          </w:p>
        </w:tc>
        <w:tc>
          <w:tcPr/>
          <w:p>
            <w:pPr>
              <w:pStyle w:val="Compact"/>
              <w:jc w:val="right"/>
            </w:pPr>
            <w:r>
              <w:t xml:space="preserve">121.5</w:t>
            </w:r>
          </w:p>
        </w:tc>
        <w:tc>
          <w:tcPr/>
          <w:p>
            <w:pPr>
              <w:pStyle w:val="Compact"/>
              <w:jc w:val="right"/>
            </w:pPr>
            <w:r>
              <w:t xml:space="preserve">6</w:t>
            </w:r>
          </w:p>
        </w:tc>
      </w:tr>
      <w:tr>
        <w:tc>
          <w:tcPr/>
          <w:p>
            <w:pPr>
              <w:pStyle w:val="Compact"/>
              <w:jc w:val="left"/>
            </w:pPr>
            <w:r>
              <w:t xml:space="preserve">Itä-Uudenmaan HVA (valittu)</w:t>
            </w:r>
          </w:p>
        </w:tc>
        <w:tc>
          <w:tcPr/>
          <w:p>
            <w:pPr>
              <w:pStyle w:val="Compact"/>
              <w:jc w:val="right"/>
            </w:pPr>
            <w:r>
              <w:t xml:space="preserve">111.0</w:t>
            </w:r>
          </w:p>
        </w:tc>
        <w:tc>
          <w:tcPr/>
          <w:p>
            <w:pPr>
              <w:pStyle w:val="Compact"/>
              <w:jc w:val="right"/>
            </w:pPr>
            <w:r>
              <w:t xml:space="preserve">7</w:t>
            </w:r>
          </w:p>
        </w:tc>
      </w:tr>
      <w:tr>
        <w:tc>
          <w:tcPr/>
          <w:p>
            <w:pPr>
              <w:pStyle w:val="Compact"/>
              <w:jc w:val="left"/>
            </w:pPr>
            <w:r>
              <w:t xml:space="preserve">Pohjois-Karjalan HVA (matalin arvo)</w:t>
            </w:r>
          </w:p>
        </w:tc>
        <w:tc>
          <w:tcPr/>
          <w:p>
            <w:pPr>
              <w:pStyle w:val="Compact"/>
              <w:jc w:val="right"/>
            </w:pPr>
            <w:r>
              <w:t xml:space="preserve">77.0</w:t>
            </w:r>
          </w:p>
        </w:tc>
        <w:tc>
          <w:tcPr/>
          <w:p>
            <w:pPr>
              <w:pStyle w:val="Compact"/>
              <w:jc w:val="right"/>
            </w:pPr>
            <w:r>
              <w:t xml:space="preserve">22</w:t>
            </w:r>
          </w:p>
        </w:tc>
      </w:tr>
    </w:tbl>
    <w:bookmarkEnd w:id="42"/>
    <w:bookmarkStart w:id="43"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Keski-Suomen HVA (korkein arvo)</w:t>
            </w:r>
          </w:p>
        </w:tc>
        <w:tc>
          <w:tcPr/>
          <w:p>
            <w:pPr>
              <w:pStyle w:val="Compact"/>
              <w:jc w:val="right"/>
            </w:pPr>
            <w:r>
              <w:t xml:space="preserve">131.6</w:t>
            </w:r>
          </w:p>
        </w:tc>
        <w:tc>
          <w:tcPr/>
          <w:p>
            <w:pPr>
              <w:pStyle w:val="Compact"/>
              <w:jc w:val="right"/>
            </w:pPr>
            <w:r>
              <w:t xml:space="preserve">1</w:t>
            </w:r>
          </w:p>
        </w:tc>
      </w:tr>
      <w:tr>
        <w:tc>
          <w:tcPr/>
          <w:p>
            <w:pPr>
              <w:pStyle w:val="Compact"/>
              <w:jc w:val="left"/>
            </w:pPr>
            <w:r>
              <w:t xml:space="preserve">Kymenlaakson HVA (naapuri)</w:t>
            </w:r>
          </w:p>
        </w:tc>
        <w:tc>
          <w:tcPr/>
          <w:p>
            <w:pPr>
              <w:pStyle w:val="Compact"/>
              <w:jc w:val="right"/>
            </w:pPr>
            <w:r>
              <w:t xml:space="preserve">130.9</w:t>
            </w:r>
          </w:p>
        </w:tc>
        <w:tc>
          <w:tcPr/>
          <w:p>
            <w:pPr>
              <w:pStyle w:val="Compact"/>
              <w:jc w:val="right"/>
            </w:pPr>
            <w:r>
              <w:t xml:space="preserve">2</w:t>
            </w:r>
          </w:p>
        </w:tc>
      </w:tr>
      <w:tr>
        <w:tc>
          <w:tcPr/>
          <w:p>
            <w:pPr>
              <w:pStyle w:val="Compact"/>
              <w:jc w:val="left"/>
            </w:pPr>
            <w:r>
              <w:t xml:space="preserve">Päijät-Hämeen HVA (naapuri)</w:t>
            </w:r>
          </w:p>
        </w:tc>
        <w:tc>
          <w:tcPr/>
          <w:p>
            <w:pPr>
              <w:pStyle w:val="Compact"/>
              <w:jc w:val="right"/>
            </w:pPr>
            <w:r>
              <w:t xml:space="preserve">130.2</w:t>
            </w:r>
          </w:p>
        </w:tc>
        <w:tc>
          <w:tcPr/>
          <w:p>
            <w:pPr>
              <w:pStyle w:val="Compact"/>
              <w:jc w:val="right"/>
            </w:pPr>
            <w:r>
              <w:t xml:space="preserve">3</w:t>
            </w:r>
          </w:p>
        </w:tc>
      </w:tr>
      <w:tr>
        <w:tc>
          <w:tcPr/>
          <w:p>
            <w:pPr>
              <w:pStyle w:val="Compact"/>
              <w:jc w:val="left"/>
            </w:pPr>
            <w:r>
              <w:t xml:space="preserve">Vantaan ja Keravan HVA (naapuri)</w:t>
            </w:r>
          </w:p>
        </w:tc>
        <w:tc>
          <w:tcPr/>
          <w:p>
            <w:pPr>
              <w:pStyle w:val="Compact"/>
              <w:jc w:val="right"/>
            </w:pPr>
            <w:r>
              <w:t xml:space="preserve">96.4</w:t>
            </w:r>
          </w:p>
        </w:tc>
        <w:tc>
          <w:tcPr/>
          <w:p>
            <w:pPr>
              <w:pStyle w:val="Compact"/>
              <w:jc w:val="right"/>
            </w:pPr>
            <w:r>
              <w:t xml:space="preserve">14</w:t>
            </w:r>
          </w:p>
        </w:tc>
      </w:tr>
      <w:tr>
        <w:tc>
          <w:tcPr/>
          <w:p>
            <w:pPr>
              <w:pStyle w:val="Compact"/>
              <w:jc w:val="left"/>
            </w:pPr>
            <w:r>
              <w:t xml:space="preserve">Itä-Uudenmaan HVA (valittu)</w:t>
            </w:r>
          </w:p>
        </w:tc>
        <w:tc>
          <w:tcPr/>
          <w:p>
            <w:pPr>
              <w:pStyle w:val="Compact"/>
              <w:jc w:val="right"/>
            </w:pPr>
            <w:r>
              <w:t xml:space="preserve">89.8</w:t>
            </w:r>
          </w:p>
        </w:tc>
        <w:tc>
          <w:tcPr/>
          <w:p>
            <w:pPr>
              <w:pStyle w:val="Compact"/>
              <w:jc w:val="right"/>
            </w:pPr>
            <w:r>
              <w:t xml:space="preserve">15</w:t>
            </w:r>
          </w:p>
        </w:tc>
      </w:tr>
      <w:tr>
        <w:tc>
          <w:tcPr/>
          <w:p>
            <w:pPr>
              <w:pStyle w:val="Compact"/>
              <w:jc w:val="left"/>
            </w:pPr>
            <w:r>
              <w:t xml:space="preserve">Keski-Uudenmaan HVA (naapuri)</w:t>
            </w:r>
          </w:p>
        </w:tc>
        <w:tc>
          <w:tcPr/>
          <w:p>
            <w:pPr>
              <w:pStyle w:val="Compact"/>
              <w:jc w:val="right"/>
            </w:pPr>
            <w:r>
              <w:t xml:space="preserve">88.6</w:t>
            </w:r>
          </w:p>
        </w:tc>
        <w:tc>
          <w:tcPr/>
          <w:p>
            <w:pPr>
              <w:pStyle w:val="Compact"/>
              <w:jc w:val="right"/>
            </w:pPr>
            <w:r>
              <w:t xml:space="preserve">16</w:t>
            </w:r>
          </w:p>
        </w:tc>
      </w:tr>
      <w:tr>
        <w:tc>
          <w:tcPr/>
          <w:p>
            <w:pPr>
              <w:pStyle w:val="Compact"/>
              <w:jc w:val="left"/>
            </w:pPr>
            <w:r>
              <w:t xml:space="preserve">Helsingin kaupunki (naapuri)</w:t>
            </w:r>
          </w:p>
        </w:tc>
        <w:tc>
          <w:tcPr/>
          <w:p>
            <w:pPr>
              <w:pStyle w:val="Compact"/>
              <w:jc w:val="right"/>
            </w:pPr>
            <w:r>
              <w:t xml:space="preserve">76.9</w:t>
            </w:r>
          </w:p>
        </w:tc>
        <w:tc>
          <w:tcPr/>
          <w:p>
            <w:pPr>
              <w:pStyle w:val="Compact"/>
              <w:jc w:val="right"/>
            </w:pPr>
            <w:r>
              <w:t xml:space="preserve">21</w:t>
            </w:r>
          </w:p>
        </w:tc>
      </w:tr>
      <w:tr>
        <w:tc>
          <w:tcPr/>
          <w:p>
            <w:pPr>
              <w:pStyle w:val="Compact"/>
              <w:jc w:val="left"/>
            </w:pPr>
            <w:r>
              <w:t xml:space="preserve">Pohjanmaan HVA (matalin arvo)</w:t>
            </w:r>
          </w:p>
        </w:tc>
        <w:tc>
          <w:tcPr/>
          <w:p>
            <w:pPr>
              <w:pStyle w:val="Compact"/>
              <w:jc w:val="right"/>
            </w:pPr>
            <w:r>
              <w:t xml:space="preserve">56.5</w:t>
            </w:r>
          </w:p>
        </w:tc>
        <w:tc>
          <w:tcPr/>
          <w:p>
            <w:pPr>
              <w:pStyle w:val="Compact"/>
              <w:jc w:val="right"/>
            </w:pPr>
            <w:r>
              <w:t xml:space="preserve">22</w:t>
            </w:r>
          </w:p>
        </w:tc>
      </w:tr>
    </w:tbl>
    <w:bookmarkEnd w:id="43"/>
    <w:bookmarkStart w:id="44"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(naapuri)</w:t>
            </w:r>
          </w:p>
        </w:tc>
        <w:tc>
          <w:tcPr/>
          <w:p>
            <w:pPr>
              <w:pStyle w:val="Compact"/>
              <w:jc w:val="right"/>
            </w:pPr>
            <w:r>
              <w:t xml:space="preserve">156.1</w:t>
            </w:r>
          </w:p>
        </w:tc>
        <w:tc>
          <w:tcPr/>
          <w:p>
            <w:pPr>
              <w:pStyle w:val="Compact"/>
              <w:jc w:val="right"/>
            </w:pPr>
            <w:r>
              <w:t xml:space="preserve">1</w:t>
            </w:r>
          </w:p>
        </w:tc>
      </w:tr>
      <w:tr>
        <w:tc>
          <w:tcPr/>
          <w:p>
            <w:pPr>
              <w:pStyle w:val="Compact"/>
              <w:jc w:val="left"/>
            </w:pPr>
            <w:r>
              <w:t xml:space="preserve">Päijät-Hämeen HVA (korkein arvo)</w:t>
            </w:r>
          </w:p>
        </w:tc>
        <w:tc>
          <w:tcPr/>
          <w:p>
            <w:pPr>
              <w:pStyle w:val="Compact"/>
              <w:jc w:val="right"/>
            </w:pPr>
            <w:r>
              <w:t xml:space="preserve">156.1</w:t>
            </w:r>
          </w:p>
        </w:tc>
        <w:tc>
          <w:tcPr/>
          <w:p>
            <w:pPr>
              <w:pStyle w:val="Compact"/>
              <w:jc w:val="right"/>
            </w:pPr>
            <w:r>
              <w:t xml:space="preserve">1</w:t>
            </w:r>
          </w:p>
        </w:tc>
      </w:tr>
      <w:tr>
        <w:tc>
          <w:tcPr/>
          <w:p>
            <w:pPr>
              <w:pStyle w:val="Compact"/>
              <w:jc w:val="left"/>
            </w:pPr>
            <w:r>
              <w:t xml:space="preserve">Helsingin kaupunki (naapuri)</w:t>
            </w:r>
          </w:p>
        </w:tc>
        <w:tc>
          <w:tcPr/>
          <w:p>
            <w:pPr>
              <w:pStyle w:val="Compact"/>
              <w:jc w:val="right"/>
            </w:pPr>
            <w:r>
              <w:t xml:space="preserve">141.0</w:t>
            </w:r>
          </w:p>
        </w:tc>
        <w:tc>
          <w:tcPr/>
          <w:p>
            <w:pPr>
              <w:pStyle w:val="Compact"/>
              <w:jc w:val="right"/>
            </w:pPr>
            <w:r>
              <w:t xml:space="preserve">3</w:t>
            </w:r>
          </w:p>
        </w:tc>
      </w:tr>
      <w:tr>
        <w:tc>
          <w:tcPr/>
          <w:p>
            <w:pPr>
              <w:pStyle w:val="Compact"/>
              <w:jc w:val="left"/>
            </w:pPr>
            <w:r>
              <w:t xml:space="preserve">Kymenlaakson HVA (naapuri)</w:t>
            </w:r>
          </w:p>
        </w:tc>
        <w:tc>
          <w:tcPr/>
          <w:p>
            <w:pPr>
              <w:pStyle w:val="Compact"/>
              <w:jc w:val="right"/>
            </w:pPr>
            <w:r>
              <w:t xml:space="preserve">127.2</w:t>
            </w:r>
          </w:p>
        </w:tc>
        <w:tc>
          <w:tcPr/>
          <w:p>
            <w:pPr>
              <w:pStyle w:val="Compact"/>
              <w:jc w:val="right"/>
            </w:pPr>
            <w:r>
              <w:t xml:space="preserve">5</w:t>
            </w:r>
          </w:p>
        </w:tc>
      </w:tr>
      <w:tr>
        <w:tc>
          <w:tcPr/>
          <w:p>
            <w:pPr>
              <w:pStyle w:val="Compact"/>
              <w:jc w:val="left"/>
            </w:pPr>
            <w:r>
              <w:t xml:space="preserve">Itä-Uudenmaan HVA (valittu)</w:t>
            </w:r>
          </w:p>
        </w:tc>
        <w:tc>
          <w:tcPr/>
          <w:p>
            <w:pPr>
              <w:pStyle w:val="Compact"/>
              <w:jc w:val="right"/>
            </w:pPr>
            <w:r>
              <w:t xml:space="preserve">124.9</w:t>
            </w:r>
          </w:p>
        </w:tc>
        <w:tc>
          <w:tcPr/>
          <w:p>
            <w:pPr>
              <w:pStyle w:val="Compact"/>
              <w:jc w:val="right"/>
            </w:pPr>
            <w:r>
              <w:t xml:space="preserve">6</w:t>
            </w:r>
          </w:p>
        </w:tc>
      </w:tr>
      <w:tr>
        <w:tc>
          <w:tcPr/>
          <w:p>
            <w:pPr>
              <w:pStyle w:val="Compact"/>
              <w:jc w:val="left"/>
            </w:pPr>
            <w:r>
              <w:t xml:space="preserve">Vantaan ja Keravan HVA (naapuri)</w:t>
            </w:r>
          </w:p>
        </w:tc>
        <w:tc>
          <w:tcPr/>
          <w:p>
            <w:pPr>
              <w:pStyle w:val="Compact"/>
              <w:jc w:val="right"/>
            </w:pPr>
            <w:r>
              <w:t xml:space="preserve">107.5</w:t>
            </w:r>
          </w:p>
        </w:tc>
        <w:tc>
          <w:tcPr/>
          <w:p>
            <w:pPr>
              <w:pStyle w:val="Compact"/>
              <w:jc w:val="right"/>
            </w:pPr>
            <w:r>
              <w:t xml:space="preserve">10</w:t>
            </w:r>
          </w:p>
        </w:tc>
      </w:tr>
      <w:tr>
        <w:tc>
          <w:tcPr/>
          <w:p>
            <w:pPr>
              <w:pStyle w:val="Compact"/>
              <w:jc w:val="left"/>
            </w:pPr>
            <w:r>
              <w:t xml:space="preserve">Keski-Uudenmaan HVA (naapuri)</w:t>
            </w:r>
          </w:p>
        </w:tc>
        <w:tc>
          <w:tcPr/>
          <w:p>
            <w:pPr>
              <w:pStyle w:val="Compact"/>
              <w:jc w:val="right"/>
            </w:pPr>
            <w:r>
              <w:t xml:space="preserve">98.3</w:t>
            </w:r>
          </w:p>
        </w:tc>
        <w:tc>
          <w:tcPr/>
          <w:p>
            <w:pPr>
              <w:pStyle w:val="Compact"/>
              <w:jc w:val="right"/>
            </w:pPr>
            <w:r>
              <w:t xml:space="preserve">13</w:t>
            </w:r>
          </w:p>
        </w:tc>
      </w:tr>
      <w:tr>
        <w:tc>
          <w:tcPr/>
          <w:p>
            <w:pPr>
              <w:pStyle w:val="Compact"/>
              <w:jc w:val="left"/>
            </w:pPr>
            <w:r>
              <w:t xml:space="preserve">Etelä-Pohjanmaan HVA (matalin arvo)</w:t>
            </w:r>
          </w:p>
        </w:tc>
        <w:tc>
          <w:tcPr/>
          <w:p>
            <w:pPr>
              <w:pStyle w:val="Compact"/>
              <w:jc w:val="right"/>
            </w:pPr>
            <w:r>
              <w:t xml:space="preserve">45.1</w:t>
            </w:r>
          </w:p>
        </w:tc>
        <w:tc>
          <w:tcPr/>
          <w:p>
            <w:pPr>
              <w:pStyle w:val="Compact"/>
              <w:jc w:val="right"/>
            </w:pPr>
            <w:r>
              <w:t xml:space="preserve">22</w:t>
            </w:r>
          </w:p>
        </w:tc>
      </w:tr>
    </w:tbl>
    <w:bookmarkEnd w:id="44"/>
    <w:bookmarkStart w:id="45"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(naapuri)</w:t>
            </w:r>
          </w:p>
        </w:tc>
        <w:tc>
          <w:tcPr/>
          <w:p>
            <w:pPr>
              <w:pStyle w:val="Compact"/>
              <w:jc w:val="right"/>
            </w:pPr>
            <w:r>
              <w:t xml:space="preserve">152.4</w:t>
            </w:r>
          </w:p>
        </w:tc>
        <w:tc>
          <w:tcPr/>
          <w:p>
            <w:pPr>
              <w:pStyle w:val="Compact"/>
              <w:jc w:val="right"/>
            </w:pPr>
            <w:r>
              <w:t xml:space="preserve">1</w:t>
            </w:r>
          </w:p>
        </w:tc>
      </w:tr>
      <w:tr>
        <w:tc>
          <w:tcPr/>
          <w:p>
            <w:pPr>
              <w:pStyle w:val="Compact"/>
              <w:jc w:val="left"/>
            </w:pPr>
            <w:r>
              <w:t xml:space="preserve">Päijät-Hämeen HVA (korkein arvo)</w:t>
            </w:r>
          </w:p>
        </w:tc>
        <w:tc>
          <w:tcPr/>
          <w:p>
            <w:pPr>
              <w:pStyle w:val="Compact"/>
              <w:jc w:val="right"/>
            </w:pPr>
            <w:r>
              <w:t xml:space="preserve">152.4</w:t>
            </w:r>
          </w:p>
        </w:tc>
        <w:tc>
          <w:tcPr/>
          <w:p>
            <w:pPr>
              <w:pStyle w:val="Compact"/>
              <w:jc w:val="right"/>
            </w:pPr>
            <w:r>
              <w:t xml:space="preserve">1</w:t>
            </w:r>
          </w:p>
        </w:tc>
      </w:tr>
      <w:tr>
        <w:tc>
          <w:tcPr/>
          <w:p>
            <w:pPr>
              <w:pStyle w:val="Compact"/>
              <w:jc w:val="left"/>
            </w:pPr>
            <w:r>
              <w:t xml:space="preserve">Kymenlaakson HVA (naapuri)</w:t>
            </w:r>
          </w:p>
        </w:tc>
        <w:tc>
          <w:tcPr/>
          <w:p>
            <w:pPr>
              <w:pStyle w:val="Compact"/>
              <w:jc w:val="right"/>
            </w:pPr>
            <w:r>
              <w:t xml:space="preserve">133.0</w:t>
            </w:r>
          </w:p>
        </w:tc>
        <w:tc>
          <w:tcPr/>
          <w:p>
            <w:pPr>
              <w:pStyle w:val="Compact"/>
              <w:jc w:val="right"/>
            </w:pPr>
            <w:r>
              <w:t xml:space="preserve">2</w:t>
            </w:r>
          </w:p>
        </w:tc>
      </w:tr>
      <w:tr>
        <w:tc>
          <w:tcPr/>
          <w:p>
            <w:pPr>
              <w:pStyle w:val="Compact"/>
              <w:jc w:val="left"/>
            </w:pPr>
            <w:r>
              <w:t xml:space="preserve">Vantaan ja Keravan HVA (naapuri)</w:t>
            </w:r>
          </w:p>
        </w:tc>
        <w:tc>
          <w:tcPr/>
          <w:p>
            <w:pPr>
              <w:pStyle w:val="Compact"/>
              <w:jc w:val="right"/>
            </w:pPr>
            <w:r>
              <w:t xml:space="preserve">124.3</w:t>
            </w:r>
          </w:p>
        </w:tc>
        <w:tc>
          <w:tcPr/>
          <w:p>
            <w:pPr>
              <w:pStyle w:val="Compact"/>
              <w:jc w:val="right"/>
            </w:pPr>
            <w:r>
              <w:t xml:space="preserve">4</w:t>
            </w:r>
          </w:p>
        </w:tc>
      </w:tr>
      <w:tr>
        <w:tc>
          <w:tcPr/>
          <w:p>
            <w:pPr>
              <w:pStyle w:val="Compact"/>
              <w:jc w:val="left"/>
            </w:pPr>
            <w:r>
              <w:t xml:space="preserve">Keski-Uudenmaan HVA (naapuri)</w:t>
            </w:r>
          </w:p>
        </w:tc>
        <w:tc>
          <w:tcPr/>
          <w:p>
            <w:pPr>
              <w:pStyle w:val="Compact"/>
              <w:jc w:val="right"/>
            </w:pPr>
            <w:r>
              <w:t xml:space="preserve">115.7</w:t>
            </w:r>
          </w:p>
        </w:tc>
        <w:tc>
          <w:tcPr/>
          <w:p>
            <w:pPr>
              <w:pStyle w:val="Compact"/>
              <w:jc w:val="right"/>
            </w:pPr>
            <w:r>
              <w:t xml:space="preserve">5</w:t>
            </w:r>
          </w:p>
        </w:tc>
      </w:tr>
      <w:tr>
        <w:tc>
          <w:tcPr/>
          <w:p>
            <w:pPr>
              <w:pStyle w:val="Compact"/>
              <w:jc w:val="left"/>
            </w:pPr>
            <w:r>
              <w:t xml:space="preserve">Helsingin kaupunki (naapuri)</w:t>
            </w:r>
          </w:p>
        </w:tc>
        <w:tc>
          <w:tcPr/>
          <w:p>
            <w:pPr>
              <w:pStyle w:val="Compact"/>
              <w:jc w:val="right"/>
            </w:pPr>
            <w:r>
              <w:t xml:space="preserve">107.0</w:t>
            </w:r>
          </w:p>
        </w:tc>
        <w:tc>
          <w:tcPr/>
          <w:p>
            <w:pPr>
              <w:pStyle w:val="Compact"/>
              <w:jc w:val="right"/>
            </w:pPr>
            <w:r>
              <w:t xml:space="preserve">8</w:t>
            </w:r>
          </w:p>
        </w:tc>
      </w:tr>
      <w:tr>
        <w:tc>
          <w:tcPr/>
          <w:p>
            <w:pPr>
              <w:pStyle w:val="Compact"/>
              <w:jc w:val="left"/>
            </w:pPr>
            <w:r>
              <w:t xml:space="preserve">Itä-Uudenmaan HVA (valittu)</w:t>
            </w:r>
          </w:p>
        </w:tc>
        <w:tc>
          <w:tcPr/>
          <w:p>
            <w:pPr>
              <w:pStyle w:val="Compact"/>
              <w:jc w:val="right"/>
            </w:pPr>
            <w:r>
              <w:t xml:space="preserve">107.0</w:t>
            </w:r>
          </w:p>
        </w:tc>
        <w:tc>
          <w:tcPr/>
          <w:p>
            <w:pPr>
              <w:pStyle w:val="Compact"/>
              <w:jc w:val="right"/>
            </w:pPr>
            <w:r>
              <w:t xml:space="preserve">9</w:t>
            </w:r>
          </w:p>
        </w:tc>
      </w:tr>
      <w:tr>
        <w:tc>
          <w:tcPr/>
          <w:p>
            <w:pPr>
              <w:pStyle w:val="Compact"/>
              <w:jc w:val="left"/>
            </w:pPr>
            <w:r>
              <w:t xml:space="preserve">Keski-Pohjanmaan HVA (matalin arvo)</w:t>
            </w:r>
          </w:p>
        </w:tc>
        <w:tc>
          <w:tcPr/>
          <w:p>
            <w:pPr>
              <w:pStyle w:val="Compact"/>
              <w:jc w:val="right"/>
            </w:pPr>
            <w:r>
              <w:t xml:space="preserve">49.7</w:t>
            </w:r>
          </w:p>
        </w:tc>
        <w:tc>
          <w:tcPr/>
          <w:p>
            <w:pPr>
              <w:pStyle w:val="Compact"/>
              <w:jc w:val="right"/>
            </w:pPr>
            <w:r>
              <w:t xml:space="preserve">22</w:t>
            </w:r>
          </w:p>
        </w:tc>
      </w:tr>
    </w:tbl>
    <w:bookmarkEnd w:id="45"/>
    <w:bookmarkStart w:id="46"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(naapuri)</w:t>
            </w:r>
          </w:p>
        </w:tc>
        <w:tc>
          <w:tcPr/>
          <w:p>
            <w:pPr>
              <w:pStyle w:val="Compact"/>
              <w:jc w:val="right"/>
            </w:pPr>
            <w:r>
              <w:t xml:space="preserve">161.9</w:t>
            </w:r>
          </w:p>
        </w:tc>
        <w:tc>
          <w:tcPr/>
          <w:p>
            <w:pPr>
              <w:pStyle w:val="Compact"/>
              <w:jc w:val="right"/>
            </w:pPr>
            <w:r>
              <w:t xml:space="preserve">1</w:t>
            </w:r>
          </w:p>
        </w:tc>
      </w:tr>
      <w:tr>
        <w:tc>
          <w:tcPr/>
          <w:p>
            <w:pPr>
              <w:pStyle w:val="Compact"/>
              <w:jc w:val="left"/>
            </w:pPr>
            <w:r>
              <w:t xml:space="preserve">Vantaan ja Keravan HVA (korkein arvo)</w:t>
            </w:r>
          </w:p>
        </w:tc>
        <w:tc>
          <w:tcPr/>
          <w:p>
            <w:pPr>
              <w:pStyle w:val="Compact"/>
              <w:jc w:val="right"/>
            </w:pPr>
            <w:r>
              <w:t xml:space="preserve">161.9</w:t>
            </w:r>
          </w:p>
        </w:tc>
        <w:tc>
          <w:tcPr/>
          <w:p>
            <w:pPr>
              <w:pStyle w:val="Compact"/>
              <w:jc w:val="right"/>
            </w:pPr>
            <w:r>
              <w:t xml:space="preserve">1</w:t>
            </w:r>
          </w:p>
        </w:tc>
      </w:tr>
      <w:tr>
        <w:tc>
          <w:tcPr/>
          <w:p>
            <w:pPr>
              <w:pStyle w:val="Compact"/>
              <w:jc w:val="left"/>
            </w:pPr>
            <w:r>
              <w:t xml:space="preserve">Helsingin kaupunki (naapuri)</w:t>
            </w:r>
          </w:p>
        </w:tc>
        <w:tc>
          <w:tcPr/>
          <w:p>
            <w:pPr>
              <w:pStyle w:val="Compact"/>
              <w:jc w:val="right"/>
            </w:pPr>
            <w:r>
              <w:t xml:space="preserve">145.6</w:t>
            </w:r>
          </w:p>
        </w:tc>
        <w:tc>
          <w:tcPr/>
          <w:p>
            <w:pPr>
              <w:pStyle w:val="Compact"/>
              <w:jc w:val="right"/>
            </w:pPr>
            <w:r>
              <w:t xml:space="preserve">2</w:t>
            </w:r>
          </w:p>
        </w:tc>
      </w:tr>
      <w:tr>
        <w:tc>
          <w:tcPr/>
          <w:p>
            <w:pPr>
              <w:pStyle w:val="Compact"/>
              <w:jc w:val="left"/>
            </w:pPr>
            <w:r>
              <w:t xml:space="preserve">Päijät-Hämeen HVA (naapuri)</w:t>
            </w:r>
          </w:p>
        </w:tc>
        <w:tc>
          <w:tcPr/>
          <w:p>
            <w:pPr>
              <w:pStyle w:val="Compact"/>
              <w:jc w:val="right"/>
            </w:pPr>
            <w:r>
              <w:t xml:space="preserve">144.2</w:t>
            </w:r>
          </w:p>
        </w:tc>
        <w:tc>
          <w:tcPr/>
          <w:p>
            <w:pPr>
              <w:pStyle w:val="Compact"/>
              <w:jc w:val="right"/>
            </w:pPr>
            <w:r>
              <w:t xml:space="preserve">3</w:t>
            </w:r>
          </w:p>
        </w:tc>
      </w:tr>
      <w:tr>
        <w:tc>
          <w:tcPr/>
          <w:p>
            <w:pPr>
              <w:pStyle w:val="Compact"/>
              <w:jc w:val="left"/>
            </w:pPr>
            <w:r>
              <w:t xml:space="preserve">Kymenlaakson HVA (naapuri)</w:t>
            </w:r>
          </w:p>
        </w:tc>
        <w:tc>
          <w:tcPr/>
          <w:p>
            <w:pPr>
              <w:pStyle w:val="Compact"/>
              <w:jc w:val="right"/>
            </w:pPr>
            <w:r>
              <w:t xml:space="preserve">117.0</w:t>
            </w:r>
          </w:p>
        </w:tc>
        <w:tc>
          <w:tcPr/>
          <w:p>
            <w:pPr>
              <w:pStyle w:val="Compact"/>
              <w:jc w:val="right"/>
            </w:pPr>
            <w:r>
              <w:t xml:space="preserve">6</w:t>
            </w:r>
          </w:p>
        </w:tc>
      </w:tr>
      <w:tr>
        <w:tc>
          <w:tcPr/>
          <w:p>
            <w:pPr>
              <w:pStyle w:val="Compact"/>
              <w:jc w:val="left"/>
            </w:pPr>
            <w:r>
              <w:t xml:space="preserve">Keski-Uudenmaan HVA (naapuri)</w:t>
            </w:r>
          </w:p>
        </w:tc>
        <w:tc>
          <w:tcPr/>
          <w:p>
            <w:pPr>
              <w:pStyle w:val="Compact"/>
              <w:jc w:val="right"/>
            </w:pPr>
            <w:r>
              <w:t xml:space="preserve">85.7</w:t>
            </w:r>
          </w:p>
        </w:tc>
        <w:tc>
          <w:tcPr/>
          <w:p>
            <w:pPr>
              <w:pStyle w:val="Compact"/>
              <w:jc w:val="right"/>
            </w:pPr>
            <w:r>
              <w:t xml:space="preserve">14</w:t>
            </w:r>
          </w:p>
        </w:tc>
      </w:tr>
      <w:tr>
        <w:tc>
          <w:tcPr/>
          <w:p>
            <w:pPr>
              <w:pStyle w:val="Compact"/>
              <w:jc w:val="left"/>
            </w:pPr>
            <w:r>
              <w:t xml:space="preserve">Itä-Uudenmaan HVA (valittu)</w:t>
            </w:r>
          </w:p>
        </w:tc>
        <w:tc>
          <w:tcPr/>
          <w:p>
            <w:pPr>
              <w:pStyle w:val="Compact"/>
              <w:jc w:val="right"/>
            </w:pPr>
            <w:r>
              <w:t xml:space="preserve">76.2</w:t>
            </w:r>
          </w:p>
        </w:tc>
        <w:tc>
          <w:tcPr/>
          <w:p>
            <w:pPr>
              <w:pStyle w:val="Compact"/>
              <w:jc w:val="right"/>
            </w:pPr>
            <w:r>
              <w:t xml:space="preserve">15</w:t>
            </w:r>
          </w:p>
        </w:tc>
      </w:tr>
      <w:tr>
        <w:tc>
          <w:tcPr/>
          <w:p>
            <w:pPr>
              <w:pStyle w:val="Compact"/>
              <w:jc w:val="left"/>
            </w:pPr>
            <w:r>
              <w:t xml:space="preserve">Pohjanmaan HVA (matalin arvo)</w:t>
            </w:r>
          </w:p>
        </w:tc>
        <w:tc>
          <w:tcPr/>
          <w:p>
            <w:pPr>
              <w:pStyle w:val="Compact"/>
              <w:jc w:val="right"/>
            </w:pPr>
            <w:r>
              <w:t xml:space="preserve">61.2</w:t>
            </w:r>
          </w:p>
        </w:tc>
        <w:tc>
          <w:tcPr/>
          <w:p>
            <w:pPr>
              <w:pStyle w:val="Compact"/>
              <w:jc w:val="right"/>
            </w:pPr>
            <w:r>
              <w:t xml:space="preserve">22</w:t>
            </w:r>
          </w:p>
        </w:tc>
      </w:tr>
    </w:tbl>
    <w:bookmarkEnd w:id="46"/>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Pohjois-Karjalan HVA (korkein arvo)</w:t>
            </w:r>
          </w:p>
        </w:tc>
        <w:tc>
          <w:tcPr/>
          <w:p>
            <w:pPr>
              <w:pStyle w:val="Compact"/>
              <w:jc w:val="right"/>
            </w:pPr>
            <w:r>
              <w:t xml:space="preserve">133.5</w:t>
            </w:r>
          </w:p>
        </w:tc>
        <w:tc>
          <w:tcPr/>
          <w:p>
            <w:pPr>
              <w:pStyle w:val="Compact"/>
              <w:jc w:val="right"/>
            </w:pPr>
            <w:r>
              <w:t xml:space="preserve">1</w:t>
            </w:r>
          </w:p>
        </w:tc>
      </w:tr>
      <w:tr>
        <w:tc>
          <w:tcPr/>
          <w:p>
            <w:pPr>
              <w:pStyle w:val="Compact"/>
              <w:jc w:val="left"/>
            </w:pPr>
            <w:r>
              <w:t xml:space="preserve">Kymenlaakson HVA (naapuri)</w:t>
            </w:r>
          </w:p>
        </w:tc>
        <w:tc>
          <w:tcPr/>
          <w:p>
            <w:pPr>
              <w:pStyle w:val="Compact"/>
              <w:jc w:val="right"/>
            </w:pPr>
            <w:r>
              <w:t xml:space="preserve">107.5</w:t>
            </w:r>
          </w:p>
        </w:tc>
        <w:tc>
          <w:tcPr/>
          <w:p>
            <w:pPr>
              <w:pStyle w:val="Compact"/>
              <w:jc w:val="right"/>
            </w:pPr>
            <w:r>
              <w:t xml:space="preserve">6</w:t>
            </w:r>
          </w:p>
        </w:tc>
      </w:tr>
      <w:tr>
        <w:tc>
          <w:tcPr/>
          <w:p>
            <w:pPr>
              <w:pStyle w:val="Compact"/>
              <w:jc w:val="left"/>
            </w:pPr>
            <w:r>
              <w:t xml:space="preserve">Päijät-Hämeen HVA (naapuri)</w:t>
            </w:r>
          </w:p>
        </w:tc>
        <w:tc>
          <w:tcPr/>
          <w:p>
            <w:pPr>
              <w:pStyle w:val="Compact"/>
              <w:jc w:val="right"/>
            </w:pPr>
            <w:r>
              <w:t xml:space="preserve">104.6</w:t>
            </w:r>
          </w:p>
        </w:tc>
        <w:tc>
          <w:tcPr/>
          <w:p>
            <w:pPr>
              <w:pStyle w:val="Compact"/>
              <w:jc w:val="right"/>
            </w:pPr>
            <w:r>
              <w:t xml:space="preserve">8</w:t>
            </w:r>
          </w:p>
        </w:tc>
      </w:tr>
      <w:tr>
        <w:tc>
          <w:tcPr/>
          <w:p>
            <w:pPr>
              <w:pStyle w:val="Compact"/>
              <w:jc w:val="left"/>
            </w:pPr>
            <w:r>
              <w:t xml:space="preserve">Helsingin kaupunki (naapuri)</w:t>
            </w:r>
          </w:p>
        </w:tc>
        <w:tc>
          <w:tcPr/>
          <w:p>
            <w:pPr>
              <w:pStyle w:val="Compact"/>
              <w:jc w:val="right"/>
            </w:pPr>
            <w:r>
              <w:t xml:space="preserve">87.1</w:t>
            </w:r>
          </w:p>
        </w:tc>
        <w:tc>
          <w:tcPr/>
          <w:p>
            <w:pPr>
              <w:pStyle w:val="Compact"/>
              <w:jc w:val="right"/>
            </w:pPr>
            <w:r>
              <w:t xml:space="preserve">18</w:t>
            </w:r>
          </w:p>
        </w:tc>
      </w:tr>
      <w:tr>
        <w:tc>
          <w:tcPr/>
          <w:p>
            <w:pPr>
              <w:pStyle w:val="Compact"/>
              <w:jc w:val="left"/>
            </w:pPr>
            <w:r>
              <w:t xml:space="preserve">Vantaan ja Keravan HVA (naapuri)</w:t>
            </w:r>
          </w:p>
        </w:tc>
        <w:tc>
          <w:tcPr/>
          <w:p>
            <w:pPr>
              <w:pStyle w:val="Compact"/>
              <w:jc w:val="right"/>
            </w:pPr>
            <w:r>
              <w:t xml:space="preserve">73.3</w:t>
            </w:r>
          </w:p>
        </w:tc>
        <w:tc>
          <w:tcPr/>
          <w:p>
            <w:pPr>
              <w:pStyle w:val="Compact"/>
              <w:jc w:val="right"/>
            </w:pPr>
            <w:r>
              <w:t xml:space="preserve">19</w:t>
            </w:r>
          </w:p>
        </w:tc>
      </w:tr>
      <w:tr>
        <w:tc>
          <w:tcPr/>
          <w:p>
            <w:pPr>
              <w:pStyle w:val="Compact"/>
              <w:jc w:val="left"/>
            </w:pPr>
            <w:r>
              <w:t xml:space="preserve">Itä-Uudenmaan HVA (valittu)</w:t>
            </w:r>
          </w:p>
        </w:tc>
        <w:tc>
          <w:tcPr/>
          <w:p>
            <w:pPr>
              <w:pStyle w:val="Compact"/>
              <w:jc w:val="right"/>
            </w:pPr>
            <w:r>
              <w:t xml:space="preserve">68.0</w:t>
            </w:r>
          </w:p>
        </w:tc>
        <w:tc>
          <w:tcPr/>
          <w:p>
            <w:pPr>
              <w:pStyle w:val="Compact"/>
              <w:jc w:val="right"/>
            </w:pPr>
            <w:r>
              <w:t xml:space="preserve">20</w:t>
            </w:r>
          </w:p>
        </w:tc>
      </w:tr>
      <w:tr>
        <w:tc>
          <w:tcPr/>
          <w:p>
            <w:pPr>
              <w:pStyle w:val="Compact"/>
              <w:jc w:val="left"/>
            </w:pPr>
            <w:r>
              <w:t xml:space="preserve">Keski-Uudenmaan HVA (naapuri)</w:t>
            </w:r>
          </w:p>
        </w:tc>
        <w:tc>
          <w:tcPr/>
          <w:p>
            <w:pPr>
              <w:pStyle w:val="Compact"/>
              <w:jc w:val="right"/>
            </w:pPr>
            <w:r>
              <w:t xml:space="preserve">59.0</w:t>
            </w:r>
          </w:p>
        </w:tc>
        <w:tc>
          <w:tcPr/>
          <w:p>
            <w:pPr>
              <w:pStyle w:val="Compact"/>
              <w:jc w:val="right"/>
            </w:pPr>
            <w:r>
              <w:t xml:space="preserve">22</w:t>
            </w:r>
          </w:p>
        </w:tc>
      </w:tr>
      <w:tr>
        <w:tc>
          <w:tcPr/>
          <w:p>
            <w:pPr>
              <w:pStyle w:val="Compact"/>
              <w:jc w:val="left"/>
            </w:pPr>
            <w:r>
              <w:t xml:space="preserve">Keski-Uudenmaan HVA (matalin arvo)</w:t>
            </w:r>
          </w:p>
        </w:tc>
        <w:tc>
          <w:tcPr/>
          <w:p>
            <w:pPr>
              <w:pStyle w:val="Compact"/>
              <w:jc w:val="right"/>
            </w:pPr>
            <w:r>
              <w:t xml:space="preserve">59.0</w:t>
            </w:r>
          </w:p>
        </w:tc>
        <w:tc>
          <w:tcPr/>
          <w:p>
            <w:pPr>
              <w:pStyle w:val="Compact"/>
              <w:jc w:val="right"/>
            </w:pPr>
            <w:r>
              <w:t xml:space="preserve">22</w:t>
            </w:r>
          </w:p>
        </w:tc>
      </w:tr>
    </w:tbl>
    <w:bookmarkEnd w:id="47"/>
    <w:bookmarkStart w:id="48" w:name="alkoholikuolleisuus-35-64-vuotiailla"/>
    <w:p>
      <w:pPr>
        <w:pStyle w:val="Otsikko2"/>
      </w:pPr>
      <w:r>
        <w:t xml:space="preserve">Alkoholikuolleisuus 35-64 vuotiailla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(naapuri)</w:t>
            </w:r>
          </w:p>
        </w:tc>
        <w:tc>
          <w:tcPr/>
          <w:p>
            <w:pPr>
              <w:pStyle w:val="Compact"/>
              <w:jc w:val="right"/>
            </w:pPr>
            <w:r>
              <w:t xml:space="preserve">143.3</w:t>
            </w:r>
          </w:p>
        </w:tc>
        <w:tc>
          <w:tcPr/>
          <w:p>
            <w:pPr>
              <w:pStyle w:val="Compact"/>
              <w:jc w:val="right"/>
            </w:pPr>
            <w:r>
              <w:t xml:space="preserve">1</w:t>
            </w:r>
          </w:p>
        </w:tc>
      </w:tr>
      <w:tr>
        <w:tc>
          <w:tcPr/>
          <w:p>
            <w:pPr>
              <w:pStyle w:val="Compact"/>
              <w:jc w:val="left"/>
            </w:pPr>
            <w:r>
              <w:t xml:space="preserve">Kymenlaakson HVA (korkein arvo)</w:t>
            </w:r>
          </w:p>
        </w:tc>
        <w:tc>
          <w:tcPr/>
          <w:p>
            <w:pPr>
              <w:pStyle w:val="Compact"/>
              <w:jc w:val="right"/>
            </w:pPr>
            <w:r>
              <w:t xml:space="preserve">143.3</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127.3</w:t>
            </w:r>
          </w:p>
        </w:tc>
        <w:tc>
          <w:tcPr/>
          <w:p>
            <w:pPr>
              <w:pStyle w:val="Compact"/>
              <w:jc w:val="right"/>
            </w:pPr>
            <w:r>
              <w:t xml:space="preserve">4</w:t>
            </w:r>
          </w:p>
        </w:tc>
      </w:tr>
      <w:tr>
        <w:tc>
          <w:tcPr/>
          <w:p>
            <w:pPr>
              <w:pStyle w:val="Compact"/>
              <w:jc w:val="left"/>
            </w:pPr>
            <w:r>
              <w:t xml:space="preserve">Helsingin kaupunki (naapuri)</w:t>
            </w:r>
          </w:p>
        </w:tc>
        <w:tc>
          <w:tcPr/>
          <w:p>
            <w:pPr>
              <w:pStyle w:val="Compact"/>
              <w:jc w:val="right"/>
            </w:pPr>
            <w:r>
              <w:t xml:space="preserve">103.8</w:t>
            </w:r>
          </w:p>
        </w:tc>
        <w:tc>
          <w:tcPr/>
          <w:p>
            <w:pPr>
              <w:pStyle w:val="Compact"/>
              <w:jc w:val="right"/>
            </w:pPr>
            <w:r>
              <w:t xml:space="preserve">10</w:t>
            </w:r>
          </w:p>
        </w:tc>
      </w:tr>
      <w:tr>
        <w:tc>
          <w:tcPr/>
          <w:p>
            <w:pPr>
              <w:pStyle w:val="Compact"/>
              <w:jc w:val="left"/>
            </w:pPr>
            <w:r>
              <w:t xml:space="preserve">Itä-Uudenmaan HVA (valittu)</w:t>
            </w:r>
          </w:p>
        </w:tc>
        <w:tc>
          <w:tcPr/>
          <w:p>
            <w:pPr>
              <w:pStyle w:val="Compact"/>
              <w:jc w:val="right"/>
            </w:pPr>
            <w:r>
              <w:t xml:space="preserve">99.4</w:t>
            </w:r>
          </w:p>
        </w:tc>
        <w:tc>
          <w:tcPr/>
          <w:p>
            <w:pPr>
              <w:pStyle w:val="Compact"/>
              <w:jc w:val="right"/>
            </w:pPr>
            <w:r>
              <w:t xml:space="preserve">12</w:t>
            </w:r>
          </w:p>
        </w:tc>
      </w:tr>
      <w:tr>
        <w:tc>
          <w:tcPr/>
          <w:p>
            <w:pPr>
              <w:pStyle w:val="Compact"/>
              <w:jc w:val="left"/>
            </w:pPr>
            <w:r>
              <w:t xml:space="preserve">Vantaan ja Keravan HVA (naapuri)</w:t>
            </w:r>
          </w:p>
        </w:tc>
        <w:tc>
          <w:tcPr/>
          <w:p>
            <w:pPr>
              <w:pStyle w:val="Compact"/>
              <w:jc w:val="right"/>
            </w:pPr>
            <w:r>
              <w:t xml:space="preserve">95.7</w:t>
            </w:r>
          </w:p>
        </w:tc>
        <w:tc>
          <w:tcPr/>
          <w:p>
            <w:pPr>
              <w:pStyle w:val="Compact"/>
              <w:jc w:val="right"/>
            </w:pPr>
            <w:r>
              <w:t xml:space="preserve">14</w:t>
            </w:r>
          </w:p>
        </w:tc>
      </w:tr>
      <w:tr>
        <w:tc>
          <w:tcPr/>
          <w:p>
            <w:pPr>
              <w:pStyle w:val="Compact"/>
              <w:jc w:val="left"/>
            </w:pPr>
            <w:r>
              <w:t xml:space="preserve">Keski-Uudenmaan HVA (naapuri)</w:t>
            </w:r>
          </w:p>
        </w:tc>
        <w:tc>
          <w:tcPr/>
          <w:p>
            <w:pPr>
              <w:pStyle w:val="Compact"/>
              <w:jc w:val="right"/>
            </w:pPr>
            <w:r>
              <w:t xml:space="preserve">94.0</w:t>
            </w:r>
          </w:p>
        </w:tc>
        <w:tc>
          <w:tcPr/>
          <w:p>
            <w:pPr>
              <w:pStyle w:val="Compact"/>
              <w:jc w:val="right"/>
            </w:pPr>
            <w:r>
              <w:t xml:space="preserve">15</w:t>
            </w:r>
          </w:p>
        </w:tc>
      </w:tr>
      <w:tr>
        <w:tc>
          <w:tcPr/>
          <w:p>
            <w:pPr>
              <w:pStyle w:val="Compact"/>
              <w:jc w:val="left"/>
            </w:pPr>
            <w:r>
              <w:t xml:space="preserve">Pohjanmaan HVA (matalin arvo)</w:t>
            </w:r>
          </w:p>
        </w:tc>
        <w:tc>
          <w:tcPr/>
          <w:p>
            <w:pPr>
              <w:pStyle w:val="Compact"/>
              <w:jc w:val="right"/>
            </w:pPr>
            <w:r>
              <w:t xml:space="preserve">44.0</w:t>
            </w:r>
          </w:p>
        </w:tc>
        <w:tc>
          <w:tcPr/>
          <w:p>
            <w:pPr>
              <w:pStyle w:val="Compact"/>
              <w:jc w:val="right"/>
            </w:pPr>
            <w:r>
              <w:t xml:space="preserve">22</w:t>
            </w:r>
          </w:p>
        </w:tc>
      </w:tr>
    </w:tbl>
    <w:bookmarkEnd w:id="48"/>
    <w:bookmarkStart w:id="55" w:name="itsemurhakuolleisuus"/>
    <w:p>
      <w:pPr>
        <w:pStyle w:val="Otsikko2"/>
      </w:pPr>
      <w:r>
        <w:t xml:space="preserve">Itsemurhakuolleisuus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(korkein arvo)</w:t>
            </w:r>
          </w:p>
        </w:tc>
        <w:tc>
          <w:tcPr/>
          <w:p>
            <w:pPr>
              <w:pStyle w:val="Compact"/>
              <w:jc w:val="right"/>
            </w:pPr>
            <w:r>
              <w:t xml:space="preserve">148.3</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110.4</w:t>
            </w:r>
          </w:p>
        </w:tc>
        <w:tc>
          <w:tcPr/>
          <w:p>
            <w:pPr>
              <w:pStyle w:val="Compact"/>
              <w:jc w:val="right"/>
            </w:pPr>
            <w:r>
              <w:t xml:space="preserve">6</w:t>
            </w:r>
          </w:p>
        </w:tc>
      </w:tr>
      <w:tr>
        <w:tc>
          <w:tcPr/>
          <w:p>
            <w:pPr>
              <w:pStyle w:val="Compact"/>
              <w:jc w:val="left"/>
            </w:pPr>
            <w:r>
              <w:t xml:space="preserve">Keski-Uudenmaan HVA (naapuri)</w:t>
            </w:r>
          </w:p>
        </w:tc>
        <w:tc>
          <w:tcPr/>
          <w:p>
            <w:pPr>
              <w:pStyle w:val="Compact"/>
              <w:jc w:val="right"/>
            </w:pPr>
            <w:r>
              <w:t xml:space="preserve">105.6</w:t>
            </w:r>
          </w:p>
        </w:tc>
        <w:tc>
          <w:tcPr/>
          <w:p>
            <w:pPr>
              <w:pStyle w:val="Compact"/>
              <w:jc w:val="right"/>
            </w:pPr>
            <w:r>
              <w:t xml:space="preserve">7</w:t>
            </w:r>
          </w:p>
        </w:tc>
      </w:tr>
      <w:tr>
        <w:tc>
          <w:tcPr/>
          <w:p>
            <w:pPr>
              <w:pStyle w:val="Compact"/>
              <w:jc w:val="left"/>
            </w:pPr>
            <w:r>
              <w:t xml:space="preserve">Kymenlaakson HVA (naapuri)</w:t>
            </w:r>
          </w:p>
        </w:tc>
        <w:tc>
          <w:tcPr/>
          <w:p>
            <w:pPr>
              <w:pStyle w:val="Compact"/>
              <w:jc w:val="right"/>
            </w:pPr>
            <w:r>
              <w:t xml:space="preserve">102.4</w:t>
            </w:r>
          </w:p>
        </w:tc>
        <w:tc>
          <w:tcPr/>
          <w:p>
            <w:pPr>
              <w:pStyle w:val="Compact"/>
              <w:jc w:val="right"/>
            </w:pPr>
            <w:r>
              <w:t xml:space="preserve">10</w:t>
            </w:r>
          </w:p>
        </w:tc>
      </w:tr>
      <w:tr>
        <w:tc>
          <w:tcPr/>
          <w:p>
            <w:pPr>
              <w:pStyle w:val="Compact"/>
              <w:jc w:val="left"/>
            </w:pPr>
            <w:r>
              <w:t xml:space="preserve">Vantaan ja Keravan HVA (naapuri)</w:t>
            </w:r>
          </w:p>
        </w:tc>
        <w:tc>
          <w:tcPr/>
          <w:p>
            <w:pPr>
              <w:pStyle w:val="Compact"/>
              <w:jc w:val="right"/>
            </w:pPr>
            <w:r>
              <w:t xml:space="preserve">85.0</w:t>
            </w:r>
          </w:p>
        </w:tc>
        <w:tc>
          <w:tcPr/>
          <w:p>
            <w:pPr>
              <w:pStyle w:val="Compact"/>
              <w:jc w:val="right"/>
            </w:pPr>
            <w:r>
              <w:t xml:space="preserve">17</w:t>
            </w:r>
          </w:p>
        </w:tc>
      </w:tr>
      <w:tr>
        <w:tc>
          <w:tcPr/>
          <w:p>
            <w:pPr>
              <w:pStyle w:val="Compact"/>
              <w:jc w:val="left"/>
            </w:pPr>
            <w:r>
              <w:t xml:space="preserve">Helsingin kaupunki (naapuri)</w:t>
            </w:r>
          </w:p>
        </w:tc>
        <w:tc>
          <w:tcPr/>
          <w:p>
            <w:pPr>
              <w:pStyle w:val="Compact"/>
              <w:jc w:val="right"/>
            </w:pPr>
            <w:r>
              <w:t xml:space="preserve">83.1</w:t>
            </w:r>
          </w:p>
        </w:tc>
        <w:tc>
          <w:tcPr/>
          <w:p>
            <w:pPr>
              <w:pStyle w:val="Compact"/>
              <w:jc w:val="right"/>
            </w:pPr>
            <w:r>
              <w:t xml:space="preserve">18</w:t>
            </w:r>
          </w:p>
        </w:tc>
      </w:tr>
      <w:tr>
        <w:tc>
          <w:tcPr/>
          <w:p>
            <w:pPr>
              <w:pStyle w:val="Compact"/>
              <w:jc w:val="left"/>
            </w:pPr>
            <w:r>
              <w:t xml:space="preserve">Itä-Uudenmaan HVA (valittu)</w:t>
            </w:r>
          </w:p>
        </w:tc>
        <w:tc>
          <w:tcPr/>
          <w:p>
            <w:pPr>
              <w:pStyle w:val="Compact"/>
              <w:jc w:val="right"/>
            </w:pPr>
            <w:r>
              <w:t xml:space="preserve">68.8</w:t>
            </w:r>
          </w:p>
        </w:tc>
        <w:tc>
          <w:tcPr/>
          <w:p>
            <w:pPr>
              <w:pStyle w:val="Compact"/>
              <w:jc w:val="right"/>
            </w:pPr>
            <w:r>
              <w:t xml:space="preserve">22</w:t>
            </w:r>
          </w:p>
        </w:tc>
      </w:tr>
      <w:tr>
        <w:tc>
          <w:tcPr/>
          <w:p>
            <w:pPr>
              <w:pStyle w:val="Compact"/>
              <w:jc w:val="left"/>
            </w:pPr>
            <w:r>
              <w:t xml:space="preserve">Itä-Uudenmaan HVA (matalin arvo)</w:t>
            </w:r>
          </w:p>
        </w:tc>
        <w:tc>
          <w:tcPr/>
          <w:p>
            <w:pPr>
              <w:pStyle w:val="Compact"/>
              <w:jc w:val="right"/>
            </w:pPr>
            <w:r>
              <w:t xml:space="preserve">68.8</w:t>
            </w:r>
          </w:p>
        </w:tc>
        <w:tc>
          <w:tcPr/>
          <w:p>
            <w:pPr>
              <w:pStyle w:val="Compact"/>
              <w:jc w:val="right"/>
            </w:pPr>
            <w:r>
              <w:t xml:space="preserve">22</w:t>
            </w:r>
          </w:p>
        </w:tc>
      </w:tr>
    </w:tbl>
    <w:p>
      <w:pPr>
        <w:pStyle w:val="Leipteksti"/>
      </w:pPr>
      <w:r>
        <w:drawing>
          <wp:inline>
            <wp:extent cx="6858000" cy="8923662"/>
            <wp:effectExtent b="0" l="0" r="0" t="0"/>
            <wp:docPr descr="" title="" id="50" name="Picture"/>
            <a:graphic>
              <a:graphicData uri="http://schemas.openxmlformats.org/drawingml/2006/picture">
                <pic:pic>
                  <pic:nvPicPr>
                    <pic:cNvPr descr="alueprofiili_ita_uudenmaan_hva_hyvinvointialueet_docx_files/figure-docx/inhim_kuv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53" name="Picture"/>
            <a:graphic>
              <a:graphicData uri="http://schemas.openxmlformats.org/drawingml/2006/picture">
                <pic:pic>
                  <pic:nvPicPr>
                    <pic:cNvPr descr="alueprofiili_ita_uudenmaan_hva_hyvinvointialueet_docx_files/figure-docx/inhim_kuva-2.png" id="54" name="Picture"/>
                    <pic:cNvPicPr>
                      <a:picLocks noChangeArrowheads="1" noChangeAspect="1"/>
                    </pic:cNvPicPr>
                  </pic:nvPicPr>
                  <pic:blipFill>
                    <a:blip r:embed="rId52"/>
                    <a:stretch>
                      <a:fillRect/>
                    </a:stretch>
                  </pic:blipFill>
                  <pic:spPr bwMode="auto">
                    <a:xfrm>
                      <a:off x="0" y="0"/>
                      <a:ext cx="6858000" cy="8923662"/>
                    </a:xfrm>
                    <a:prstGeom prst="rect">
                      <a:avLst/>
                    </a:prstGeom>
                    <a:noFill/>
                    <a:ln w="9525">
                      <a:noFill/>
                      <a:headEnd/>
                      <a:tailEnd/>
                    </a:ln>
                  </pic:spPr>
                </pic:pic>
              </a:graphicData>
            </a:graphic>
          </wp:inline>
        </w:drawing>
      </w:r>
    </w:p>
    <w:bookmarkEnd w:id="55"/>
    <w:bookmarkEnd w:id="56"/>
    <w:bookmarkStart w:id="6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8" name="Picture"/>
            <a:graphic>
              <a:graphicData uri="http://schemas.openxmlformats.org/drawingml/2006/picture">
                <pic:pic>
                  <pic:nvPicPr>
                    <pic:cNvPr descr="alueprofiili_ita_uudenmaan_hva_hyvinvointialueet_docx_files/figure-docx/sosial_kartta-1.png" id="59"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Start w:id="6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(naapuri)</w:t>
            </w:r>
          </w:p>
        </w:tc>
        <w:tc>
          <w:tcPr/>
          <w:p>
            <w:pPr>
              <w:pStyle w:val="Compact"/>
              <w:jc w:val="right"/>
            </w:pPr>
            <w:r>
              <w:t xml:space="preserve">129.4</w:t>
            </w:r>
          </w:p>
        </w:tc>
        <w:tc>
          <w:tcPr/>
          <w:p>
            <w:pPr>
              <w:pStyle w:val="Compact"/>
              <w:jc w:val="right"/>
            </w:pPr>
            <w:r>
              <w:t xml:space="preserve">1</w:t>
            </w:r>
          </w:p>
        </w:tc>
      </w:tr>
      <w:tr>
        <w:tc>
          <w:tcPr/>
          <w:p>
            <w:pPr>
              <w:pStyle w:val="Compact"/>
              <w:jc w:val="left"/>
            </w:pPr>
            <w:r>
              <w:t xml:space="preserve">Kymenlaakson HVA (korkein arvo)</w:t>
            </w:r>
          </w:p>
        </w:tc>
        <w:tc>
          <w:tcPr/>
          <w:p>
            <w:pPr>
              <w:pStyle w:val="Compact"/>
              <w:jc w:val="right"/>
            </w:pPr>
            <w:r>
              <w:t xml:space="preserve">129.4</w:t>
            </w:r>
          </w:p>
        </w:tc>
        <w:tc>
          <w:tcPr/>
          <w:p>
            <w:pPr>
              <w:pStyle w:val="Compact"/>
              <w:jc w:val="right"/>
            </w:pPr>
            <w:r>
              <w:t xml:space="preserve">1</w:t>
            </w:r>
          </w:p>
        </w:tc>
      </w:tr>
      <w:tr>
        <w:tc>
          <w:tcPr/>
          <w:p>
            <w:pPr>
              <w:pStyle w:val="Compact"/>
              <w:jc w:val="left"/>
            </w:pPr>
            <w:r>
              <w:t xml:space="preserve">Vantaan ja Keravan HVA (naapuri)</w:t>
            </w:r>
          </w:p>
        </w:tc>
        <w:tc>
          <w:tcPr/>
          <w:p>
            <w:pPr>
              <w:pStyle w:val="Compact"/>
              <w:jc w:val="right"/>
            </w:pPr>
            <w:r>
              <w:t xml:space="preserve">123.5</w:t>
            </w:r>
          </w:p>
        </w:tc>
        <w:tc>
          <w:tcPr/>
          <w:p>
            <w:pPr>
              <w:pStyle w:val="Compact"/>
              <w:jc w:val="right"/>
            </w:pPr>
            <w:r>
              <w:t xml:space="preserve">2</w:t>
            </w:r>
          </w:p>
        </w:tc>
      </w:tr>
      <w:tr>
        <w:tc>
          <w:tcPr/>
          <w:p>
            <w:pPr>
              <w:pStyle w:val="Compact"/>
              <w:jc w:val="left"/>
            </w:pPr>
            <w:r>
              <w:t xml:space="preserve">Päijät-Hämeen HVA (naapuri)</w:t>
            </w:r>
          </w:p>
        </w:tc>
        <w:tc>
          <w:tcPr/>
          <w:p>
            <w:pPr>
              <w:pStyle w:val="Compact"/>
              <w:jc w:val="right"/>
            </w:pPr>
            <w:r>
              <w:t xml:space="preserve">117.6</w:t>
            </w:r>
          </w:p>
        </w:tc>
        <w:tc>
          <w:tcPr/>
          <w:p>
            <w:pPr>
              <w:pStyle w:val="Compact"/>
              <w:jc w:val="right"/>
            </w:pPr>
            <w:r>
              <w:t xml:space="preserve">3</w:t>
            </w:r>
          </w:p>
        </w:tc>
      </w:tr>
      <w:tr>
        <w:tc>
          <w:tcPr/>
          <w:p>
            <w:pPr>
              <w:pStyle w:val="Compact"/>
              <w:jc w:val="left"/>
            </w:pPr>
            <w:r>
              <w:t xml:space="preserve">Helsingin kaupunki (naapuri)</w:t>
            </w:r>
          </w:p>
        </w:tc>
        <w:tc>
          <w:tcPr/>
          <w:p>
            <w:pPr>
              <w:pStyle w:val="Compact"/>
              <w:jc w:val="right"/>
            </w:pPr>
            <w:r>
              <w:t xml:space="preserve">109.8</w:t>
            </w:r>
          </w:p>
        </w:tc>
        <w:tc>
          <w:tcPr/>
          <w:p>
            <w:pPr>
              <w:pStyle w:val="Compact"/>
              <w:jc w:val="right"/>
            </w:pPr>
            <w:r>
              <w:t xml:space="preserve">7</w:t>
            </w:r>
          </w:p>
        </w:tc>
      </w:tr>
      <w:tr>
        <w:tc>
          <w:tcPr/>
          <w:p>
            <w:pPr>
              <w:pStyle w:val="Compact"/>
              <w:jc w:val="left"/>
            </w:pPr>
            <w:r>
              <w:t xml:space="preserve">Keski-Uudenmaan HVA (naapuri)</w:t>
            </w:r>
          </w:p>
        </w:tc>
        <w:tc>
          <w:tcPr/>
          <w:p>
            <w:pPr>
              <w:pStyle w:val="Compact"/>
              <w:jc w:val="right"/>
            </w:pPr>
            <w:r>
              <w:t xml:space="preserve">76.5</w:t>
            </w:r>
          </w:p>
        </w:tc>
        <w:tc>
          <w:tcPr/>
          <w:p>
            <w:pPr>
              <w:pStyle w:val="Compact"/>
              <w:jc w:val="right"/>
            </w:pPr>
            <w:r>
              <w:t xml:space="preserve">17</w:t>
            </w:r>
          </w:p>
        </w:tc>
      </w:tr>
      <w:tr>
        <w:tc>
          <w:tcPr/>
          <w:p>
            <w:pPr>
              <w:pStyle w:val="Compact"/>
              <w:jc w:val="left"/>
            </w:pPr>
            <w:r>
              <w:t xml:space="preserve">Itä-Uudenmaan HVA (valittu)</w:t>
            </w:r>
          </w:p>
        </w:tc>
        <w:tc>
          <w:tcPr/>
          <w:p>
            <w:pPr>
              <w:pStyle w:val="Compact"/>
              <w:jc w:val="right"/>
            </w:pPr>
            <w:r>
              <w:t xml:space="preserve">52.9</w:t>
            </w:r>
          </w:p>
        </w:tc>
        <w:tc>
          <w:tcPr/>
          <w:p>
            <w:pPr>
              <w:pStyle w:val="Compact"/>
              <w:jc w:val="right"/>
            </w:pPr>
            <w:r>
              <w:t xml:space="preserve">20</w:t>
            </w:r>
          </w:p>
        </w:tc>
      </w:tr>
      <w:tr>
        <w:tc>
          <w:tcPr/>
          <w:p>
            <w:pPr>
              <w:pStyle w:val="Compact"/>
              <w:jc w:val="left"/>
            </w:pPr>
            <w:r>
              <w:t xml:space="preserve">Etelä-Karjalan HVA (matalin arvo)</w:t>
            </w:r>
          </w:p>
        </w:tc>
        <w:tc>
          <w:tcPr/>
          <w:p>
            <w:pPr>
              <w:pStyle w:val="Compact"/>
              <w:jc w:val="right"/>
            </w:pPr>
            <w:r>
              <w:t xml:space="preserve">45.1</w:t>
            </w:r>
          </w:p>
        </w:tc>
        <w:tc>
          <w:tcPr/>
          <w:p>
            <w:pPr>
              <w:pStyle w:val="Compact"/>
              <w:jc w:val="right"/>
            </w:pPr>
            <w:r>
              <w:t xml:space="preserve">22</w:t>
            </w:r>
          </w:p>
        </w:tc>
      </w:tr>
    </w:tbl>
    <w:bookmarkEnd w:id="60"/>
    <w:bookmarkStart w:id="6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(naapuri)</w:t>
            </w:r>
          </w:p>
        </w:tc>
        <w:tc>
          <w:tcPr/>
          <w:p>
            <w:pPr>
              <w:pStyle w:val="Compact"/>
              <w:jc w:val="right"/>
            </w:pPr>
            <w:r>
              <w:t xml:space="preserve">150.8</w:t>
            </w:r>
          </w:p>
        </w:tc>
        <w:tc>
          <w:tcPr/>
          <w:p>
            <w:pPr>
              <w:pStyle w:val="Compact"/>
              <w:jc w:val="right"/>
            </w:pPr>
            <w:r>
              <w:t xml:space="preserve">1</w:t>
            </w:r>
          </w:p>
        </w:tc>
      </w:tr>
      <w:tr>
        <w:tc>
          <w:tcPr/>
          <w:p>
            <w:pPr>
              <w:pStyle w:val="Compact"/>
              <w:jc w:val="left"/>
            </w:pPr>
            <w:r>
              <w:t xml:space="preserve">Helsingin kaupunki (korkein arvo)</w:t>
            </w:r>
          </w:p>
        </w:tc>
        <w:tc>
          <w:tcPr/>
          <w:p>
            <w:pPr>
              <w:pStyle w:val="Compact"/>
              <w:jc w:val="right"/>
            </w:pPr>
            <w:r>
              <w:t xml:space="preserve">150.8</w:t>
            </w:r>
          </w:p>
        </w:tc>
        <w:tc>
          <w:tcPr/>
          <w:p>
            <w:pPr>
              <w:pStyle w:val="Compact"/>
              <w:jc w:val="right"/>
            </w:pPr>
            <w:r>
              <w:t xml:space="preserve">1</w:t>
            </w:r>
          </w:p>
        </w:tc>
      </w:tr>
      <w:tr>
        <w:tc>
          <w:tcPr/>
          <w:p>
            <w:pPr>
              <w:pStyle w:val="Compact"/>
              <w:jc w:val="left"/>
            </w:pPr>
            <w:r>
              <w:t xml:space="preserve">Vantaan ja Keravan HVA (naapuri)</w:t>
            </w:r>
          </w:p>
        </w:tc>
        <w:tc>
          <w:tcPr/>
          <w:p>
            <w:pPr>
              <w:pStyle w:val="Compact"/>
              <w:jc w:val="right"/>
            </w:pPr>
            <w:r>
              <w:t xml:space="preserve">130.4</w:t>
            </w:r>
          </w:p>
        </w:tc>
        <w:tc>
          <w:tcPr/>
          <w:p>
            <w:pPr>
              <w:pStyle w:val="Compact"/>
              <w:jc w:val="right"/>
            </w:pPr>
            <w:r>
              <w:t xml:space="preserve">3</w:t>
            </w:r>
          </w:p>
        </w:tc>
      </w:tr>
      <w:tr>
        <w:tc>
          <w:tcPr/>
          <w:p>
            <w:pPr>
              <w:pStyle w:val="Compact"/>
              <w:jc w:val="left"/>
            </w:pPr>
            <w:r>
              <w:t xml:space="preserve">Kymenlaakson HVA (naapuri)</w:t>
            </w:r>
          </w:p>
        </w:tc>
        <w:tc>
          <w:tcPr/>
          <w:p>
            <w:pPr>
              <w:pStyle w:val="Compact"/>
              <w:jc w:val="right"/>
            </w:pPr>
            <w:r>
              <w:t xml:space="preserve">98.3</w:t>
            </w:r>
          </w:p>
        </w:tc>
        <w:tc>
          <w:tcPr/>
          <w:p>
            <w:pPr>
              <w:pStyle w:val="Compact"/>
              <w:jc w:val="right"/>
            </w:pPr>
            <w:r>
              <w:t xml:space="preserve">14</w:t>
            </w:r>
          </w:p>
        </w:tc>
      </w:tr>
      <w:tr>
        <w:tc>
          <w:tcPr/>
          <w:p>
            <w:pPr>
              <w:pStyle w:val="Compact"/>
              <w:jc w:val="left"/>
            </w:pPr>
            <w:r>
              <w:t xml:space="preserve">Päijät-Hämeen HVA (naapuri)</w:t>
            </w:r>
          </w:p>
        </w:tc>
        <w:tc>
          <w:tcPr/>
          <w:p>
            <w:pPr>
              <w:pStyle w:val="Compact"/>
              <w:jc w:val="right"/>
            </w:pPr>
            <w:r>
              <w:t xml:space="preserve">94.5</w:t>
            </w:r>
          </w:p>
        </w:tc>
        <w:tc>
          <w:tcPr/>
          <w:p>
            <w:pPr>
              <w:pStyle w:val="Compact"/>
              <w:jc w:val="right"/>
            </w:pPr>
            <w:r>
              <w:t xml:space="preserve">17</w:t>
            </w:r>
          </w:p>
        </w:tc>
      </w:tr>
      <w:tr>
        <w:tc>
          <w:tcPr/>
          <w:p>
            <w:pPr>
              <w:pStyle w:val="Compact"/>
              <w:jc w:val="left"/>
            </w:pPr>
            <w:r>
              <w:t xml:space="preserve">Keski-Uudenmaan HVA (naapuri)</w:t>
            </w:r>
          </w:p>
        </w:tc>
        <w:tc>
          <w:tcPr/>
          <w:p>
            <w:pPr>
              <w:pStyle w:val="Compact"/>
              <w:jc w:val="right"/>
            </w:pPr>
            <w:r>
              <w:t xml:space="preserve">91.2</w:t>
            </w:r>
          </w:p>
        </w:tc>
        <w:tc>
          <w:tcPr/>
          <w:p>
            <w:pPr>
              <w:pStyle w:val="Compact"/>
              <w:jc w:val="right"/>
            </w:pPr>
            <w:r>
              <w:t xml:space="preserve">19</w:t>
            </w:r>
          </w:p>
        </w:tc>
      </w:tr>
      <w:tr>
        <w:tc>
          <w:tcPr/>
          <w:p>
            <w:pPr>
              <w:pStyle w:val="Compact"/>
              <w:jc w:val="left"/>
            </w:pPr>
            <w:r>
              <w:t xml:space="preserve">Itä-Uudenmaan HVA (valittu)</w:t>
            </w:r>
          </w:p>
        </w:tc>
        <w:tc>
          <w:tcPr/>
          <w:p>
            <w:pPr>
              <w:pStyle w:val="Compact"/>
              <w:jc w:val="right"/>
            </w:pPr>
            <w:r>
              <w:t xml:space="preserve">83.4</w:t>
            </w:r>
          </w:p>
        </w:tc>
        <w:tc>
          <w:tcPr/>
          <w:p>
            <w:pPr>
              <w:pStyle w:val="Compact"/>
              <w:jc w:val="right"/>
            </w:pPr>
            <w:r>
              <w:t xml:space="preserve">21</w:t>
            </w:r>
          </w:p>
        </w:tc>
      </w:tr>
      <w:tr>
        <w:tc>
          <w:tcPr/>
          <w:p>
            <w:pPr>
              <w:pStyle w:val="Compact"/>
              <w:jc w:val="left"/>
            </w:pPr>
            <w:r>
              <w:t xml:space="preserve">Pohjois-Karjalan HVA (matalin arvo)</w:t>
            </w:r>
          </w:p>
        </w:tc>
        <w:tc>
          <w:tcPr/>
          <w:p>
            <w:pPr>
              <w:pStyle w:val="Compact"/>
              <w:jc w:val="right"/>
            </w:pPr>
            <w:r>
              <w:t xml:space="preserve">81.8</w:t>
            </w:r>
          </w:p>
        </w:tc>
        <w:tc>
          <w:tcPr/>
          <w:p>
            <w:pPr>
              <w:pStyle w:val="Compact"/>
              <w:jc w:val="right"/>
            </w:pPr>
            <w:r>
              <w:t xml:space="preserve">22</w:t>
            </w:r>
          </w:p>
        </w:tc>
      </w:tr>
    </w:tbl>
    <w:bookmarkEnd w:id="61"/>
    <w:bookmarkStart w:id="6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(naapuri)</w:t>
            </w:r>
          </w:p>
        </w:tc>
        <w:tc>
          <w:tcPr/>
          <w:p>
            <w:pPr>
              <w:pStyle w:val="Compact"/>
              <w:jc w:val="right"/>
            </w:pPr>
            <w:r>
              <w:t xml:space="preserve">126.5</w:t>
            </w:r>
          </w:p>
        </w:tc>
        <w:tc>
          <w:tcPr/>
          <w:p>
            <w:pPr>
              <w:pStyle w:val="Compact"/>
              <w:jc w:val="right"/>
            </w:pPr>
            <w:r>
              <w:t xml:space="preserve">1</w:t>
            </w:r>
          </w:p>
        </w:tc>
      </w:tr>
      <w:tr>
        <w:tc>
          <w:tcPr/>
          <w:p>
            <w:pPr>
              <w:pStyle w:val="Compact"/>
              <w:jc w:val="left"/>
            </w:pPr>
            <w:r>
              <w:t xml:space="preserve">Helsingin kaupunki (korkein arvo)</w:t>
            </w:r>
          </w:p>
        </w:tc>
        <w:tc>
          <w:tcPr/>
          <w:p>
            <w:pPr>
              <w:pStyle w:val="Compact"/>
              <w:jc w:val="right"/>
            </w:pPr>
            <w:r>
              <w:t xml:space="preserve">126.5</w:t>
            </w:r>
          </w:p>
        </w:tc>
        <w:tc>
          <w:tcPr/>
          <w:p>
            <w:pPr>
              <w:pStyle w:val="Compact"/>
              <w:jc w:val="right"/>
            </w:pPr>
            <w:r>
              <w:t xml:space="preserve">1</w:t>
            </w:r>
          </w:p>
        </w:tc>
      </w:tr>
      <w:tr>
        <w:tc>
          <w:tcPr/>
          <w:p>
            <w:pPr>
              <w:pStyle w:val="Compact"/>
              <w:jc w:val="left"/>
            </w:pPr>
            <w:r>
              <w:t xml:space="preserve">Kymenlaakson HVA (naapuri)</w:t>
            </w:r>
          </w:p>
        </w:tc>
        <w:tc>
          <w:tcPr/>
          <w:p>
            <w:pPr>
              <w:pStyle w:val="Compact"/>
              <w:jc w:val="right"/>
            </w:pPr>
            <w:r>
              <w:t xml:space="preserve">122.6</w:t>
            </w:r>
          </w:p>
        </w:tc>
        <w:tc>
          <w:tcPr/>
          <w:p>
            <w:pPr>
              <w:pStyle w:val="Compact"/>
              <w:jc w:val="right"/>
            </w:pPr>
            <w:r>
              <w:t xml:space="preserve">3</w:t>
            </w:r>
          </w:p>
        </w:tc>
      </w:tr>
      <w:tr>
        <w:tc>
          <w:tcPr/>
          <w:p>
            <w:pPr>
              <w:pStyle w:val="Compact"/>
              <w:jc w:val="left"/>
            </w:pPr>
            <w:r>
              <w:t xml:space="preserve">Päijät-Hämeen HVA (naapuri)</w:t>
            </w:r>
          </w:p>
        </w:tc>
        <w:tc>
          <w:tcPr/>
          <w:p>
            <w:pPr>
              <w:pStyle w:val="Compact"/>
              <w:jc w:val="right"/>
            </w:pPr>
            <w:r>
              <w:t xml:space="preserve">100.1</w:t>
            </w:r>
          </w:p>
        </w:tc>
        <w:tc>
          <w:tcPr/>
          <w:p>
            <w:pPr>
              <w:pStyle w:val="Compact"/>
              <w:jc w:val="right"/>
            </w:pPr>
            <w:r>
              <w:t xml:space="preserve">11</w:t>
            </w:r>
          </w:p>
        </w:tc>
      </w:tr>
      <w:tr>
        <w:tc>
          <w:tcPr/>
          <w:p>
            <w:pPr>
              <w:pStyle w:val="Compact"/>
              <w:jc w:val="left"/>
            </w:pPr>
            <w:r>
              <w:t xml:space="preserve">Vantaan ja Keravan HVA (naapuri)</w:t>
            </w:r>
          </w:p>
        </w:tc>
        <w:tc>
          <w:tcPr/>
          <w:p>
            <w:pPr>
              <w:pStyle w:val="Compact"/>
              <w:jc w:val="right"/>
            </w:pPr>
            <w:r>
              <w:t xml:space="preserve">91.7</w:t>
            </w:r>
          </w:p>
        </w:tc>
        <w:tc>
          <w:tcPr/>
          <w:p>
            <w:pPr>
              <w:pStyle w:val="Compact"/>
              <w:jc w:val="right"/>
            </w:pPr>
            <w:r>
              <w:t xml:space="preserve">15</w:t>
            </w:r>
          </w:p>
        </w:tc>
      </w:tr>
      <w:tr>
        <w:tc>
          <w:tcPr/>
          <w:p>
            <w:pPr>
              <w:pStyle w:val="Compact"/>
              <w:jc w:val="left"/>
            </w:pPr>
            <w:r>
              <w:t xml:space="preserve">Keski-Uudenmaan HVA (naapuri)</w:t>
            </w:r>
          </w:p>
        </w:tc>
        <w:tc>
          <w:tcPr/>
          <w:p>
            <w:pPr>
              <w:pStyle w:val="Compact"/>
              <w:jc w:val="right"/>
            </w:pPr>
            <w:r>
              <w:t xml:space="preserve">72.3</w:t>
            </w:r>
          </w:p>
        </w:tc>
        <w:tc>
          <w:tcPr/>
          <w:p>
            <w:pPr>
              <w:pStyle w:val="Compact"/>
              <w:jc w:val="right"/>
            </w:pPr>
            <w:r>
              <w:t xml:space="preserve">21</w:t>
            </w:r>
          </w:p>
        </w:tc>
      </w:tr>
      <w:tr>
        <w:tc>
          <w:tcPr/>
          <w:p>
            <w:pPr>
              <w:pStyle w:val="Compact"/>
              <w:jc w:val="left"/>
            </w:pPr>
            <w:r>
              <w:t xml:space="preserve">Itä-Uudenmaan HVA (valittu)</w:t>
            </w:r>
          </w:p>
        </w:tc>
        <w:tc>
          <w:tcPr/>
          <w:p>
            <w:pPr>
              <w:pStyle w:val="Compact"/>
              <w:jc w:val="right"/>
            </w:pPr>
            <w:r>
              <w:t xml:space="preserve">62.4</w:t>
            </w:r>
          </w:p>
        </w:tc>
        <w:tc>
          <w:tcPr/>
          <w:p>
            <w:pPr>
              <w:pStyle w:val="Compact"/>
              <w:jc w:val="right"/>
            </w:pPr>
            <w:r>
              <w:t xml:space="preserve">22</w:t>
            </w:r>
          </w:p>
        </w:tc>
      </w:tr>
      <w:tr>
        <w:tc>
          <w:tcPr/>
          <w:p>
            <w:pPr>
              <w:pStyle w:val="Compact"/>
              <w:jc w:val="left"/>
            </w:pPr>
            <w:r>
              <w:t xml:space="preserve">Itä-Uudenmaan HVA (matalin arvo)</w:t>
            </w:r>
          </w:p>
        </w:tc>
        <w:tc>
          <w:tcPr/>
          <w:p>
            <w:pPr>
              <w:pStyle w:val="Compact"/>
              <w:jc w:val="right"/>
            </w:pPr>
            <w:r>
              <w:t xml:space="preserve">62.4</w:t>
            </w:r>
          </w:p>
        </w:tc>
        <w:tc>
          <w:tcPr/>
          <w:p>
            <w:pPr>
              <w:pStyle w:val="Compact"/>
              <w:jc w:val="right"/>
            </w:pPr>
            <w:r>
              <w:t xml:space="preserve">22</w:t>
            </w:r>
          </w:p>
        </w:tc>
      </w:tr>
    </w:tbl>
    <w:bookmarkEnd w:id="62"/>
    <w:bookmarkStart w:id="63"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(naapuri)</w:t>
            </w:r>
          </w:p>
        </w:tc>
        <w:tc>
          <w:tcPr/>
          <w:p>
            <w:pPr>
              <w:pStyle w:val="Compact"/>
              <w:jc w:val="right"/>
            </w:pPr>
            <w:r>
              <w:t xml:space="preserve">130.0</w:t>
            </w:r>
          </w:p>
        </w:tc>
        <w:tc>
          <w:tcPr/>
          <w:p>
            <w:pPr>
              <w:pStyle w:val="Compact"/>
              <w:jc w:val="right"/>
            </w:pPr>
            <w:r>
              <w:t xml:space="preserve">1</w:t>
            </w:r>
          </w:p>
        </w:tc>
      </w:tr>
      <w:tr>
        <w:tc>
          <w:tcPr/>
          <w:p>
            <w:pPr>
              <w:pStyle w:val="Compact"/>
              <w:jc w:val="left"/>
            </w:pPr>
            <w:r>
              <w:t xml:space="preserve">Vantaan ja Keravan HVA (korkein arvo)</w:t>
            </w:r>
          </w:p>
        </w:tc>
        <w:tc>
          <w:tcPr/>
          <w:p>
            <w:pPr>
              <w:pStyle w:val="Compact"/>
              <w:jc w:val="right"/>
            </w:pPr>
            <w:r>
              <w:t xml:space="preserve">130.0</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118.5</w:t>
            </w:r>
          </w:p>
        </w:tc>
        <w:tc>
          <w:tcPr/>
          <w:p>
            <w:pPr>
              <w:pStyle w:val="Compact"/>
              <w:jc w:val="right"/>
            </w:pPr>
            <w:r>
              <w:t xml:space="preserve">2</w:t>
            </w:r>
          </w:p>
        </w:tc>
      </w:tr>
      <w:tr>
        <w:tc>
          <w:tcPr/>
          <w:p>
            <w:pPr>
              <w:pStyle w:val="Compact"/>
              <w:jc w:val="left"/>
            </w:pPr>
            <w:r>
              <w:t xml:space="preserve">Helsingin kaupunki (naapuri)</w:t>
            </w:r>
          </w:p>
        </w:tc>
        <w:tc>
          <w:tcPr/>
          <w:p>
            <w:pPr>
              <w:pStyle w:val="Compact"/>
              <w:jc w:val="right"/>
            </w:pPr>
            <w:r>
              <w:t xml:space="preserve">105.0</w:t>
            </w:r>
          </w:p>
        </w:tc>
        <w:tc>
          <w:tcPr/>
          <w:p>
            <w:pPr>
              <w:pStyle w:val="Compact"/>
              <w:jc w:val="right"/>
            </w:pPr>
            <w:r>
              <w:t xml:space="preserve">8</w:t>
            </w:r>
          </w:p>
        </w:tc>
      </w:tr>
      <w:tr>
        <w:tc>
          <w:tcPr/>
          <w:p>
            <w:pPr>
              <w:pStyle w:val="Compact"/>
              <w:jc w:val="left"/>
            </w:pPr>
            <w:r>
              <w:t xml:space="preserve">Kymenlaakson HVA (naapuri)</w:t>
            </w:r>
          </w:p>
        </w:tc>
        <w:tc>
          <w:tcPr/>
          <w:p>
            <w:pPr>
              <w:pStyle w:val="Compact"/>
              <w:jc w:val="right"/>
            </w:pPr>
            <w:r>
              <w:t xml:space="preserve">104.2</w:t>
            </w:r>
          </w:p>
        </w:tc>
        <w:tc>
          <w:tcPr/>
          <w:p>
            <w:pPr>
              <w:pStyle w:val="Compact"/>
              <w:jc w:val="right"/>
            </w:pPr>
            <w:r>
              <w:t xml:space="preserve">9</w:t>
            </w:r>
          </w:p>
        </w:tc>
      </w:tr>
      <w:tr>
        <w:tc>
          <w:tcPr/>
          <w:p>
            <w:pPr>
              <w:pStyle w:val="Compact"/>
              <w:jc w:val="left"/>
            </w:pPr>
            <w:r>
              <w:t xml:space="preserve">Keski-Uudenmaan HVA (naapuri)</w:t>
            </w:r>
          </w:p>
        </w:tc>
        <w:tc>
          <w:tcPr/>
          <w:p>
            <w:pPr>
              <w:pStyle w:val="Compact"/>
              <w:jc w:val="right"/>
            </w:pPr>
            <w:r>
              <w:t xml:space="preserve">96.6</w:t>
            </w:r>
          </w:p>
        </w:tc>
        <w:tc>
          <w:tcPr/>
          <w:p>
            <w:pPr>
              <w:pStyle w:val="Compact"/>
              <w:jc w:val="right"/>
            </w:pPr>
            <w:r>
              <w:t xml:space="preserve">13</w:t>
            </w:r>
          </w:p>
        </w:tc>
      </w:tr>
      <w:tr>
        <w:tc>
          <w:tcPr/>
          <w:p>
            <w:pPr>
              <w:pStyle w:val="Compact"/>
              <w:jc w:val="left"/>
            </w:pPr>
            <w:r>
              <w:t xml:space="preserve">Itä-Uudenmaan HVA (valittu)</w:t>
            </w:r>
          </w:p>
        </w:tc>
        <w:tc>
          <w:tcPr/>
          <w:p>
            <w:pPr>
              <w:pStyle w:val="Compact"/>
              <w:jc w:val="right"/>
            </w:pPr>
            <w:r>
              <w:t xml:space="preserve">80.3</w:t>
            </w:r>
          </w:p>
        </w:tc>
        <w:tc>
          <w:tcPr/>
          <w:p>
            <w:pPr>
              <w:pStyle w:val="Compact"/>
              <w:jc w:val="right"/>
            </w:pPr>
            <w:r>
              <w:t xml:space="preserve">21</w:t>
            </w:r>
          </w:p>
        </w:tc>
      </w:tr>
      <w:tr>
        <w:tc>
          <w:tcPr/>
          <w:p>
            <w:pPr>
              <w:pStyle w:val="Compact"/>
              <w:jc w:val="left"/>
            </w:pPr>
            <w:r>
              <w:t xml:space="preserve">Pohjanmaan HVA (matalin arvo)</w:t>
            </w:r>
          </w:p>
        </w:tc>
        <w:tc>
          <w:tcPr/>
          <w:p>
            <w:pPr>
              <w:pStyle w:val="Compact"/>
              <w:jc w:val="right"/>
            </w:pPr>
            <w:r>
              <w:t xml:space="preserve">68.0</w:t>
            </w:r>
          </w:p>
        </w:tc>
        <w:tc>
          <w:tcPr/>
          <w:p>
            <w:pPr>
              <w:pStyle w:val="Compact"/>
              <w:jc w:val="right"/>
            </w:pPr>
            <w:r>
              <w:t xml:space="preserve">22</w:t>
            </w:r>
          </w:p>
        </w:tc>
      </w:tr>
    </w:tbl>
    <w:bookmarkEnd w:id="63"/>
    <w:bookmarkStart w:id="64" w:name="X2b3f1059c63026524aeb6c361585178c421d4db"/>
    <w:p>
      <w:pPr>
        <w:pStyle w:val="Otsikko2"/>
      </w:pPr>
      <w:r>
        <w:t xml:space="preserve">Rahanpuutteen vuoksi ruoasta, lääkkeistä tai lääkärikäynneistä tinkimään joutuneiden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(naapuri)</w:t>
            </w:r>
          </w:p>
        </w:tc>
        <w:tc>
          <w:tcPr/>
          <w:p>
            <w:pPr>
              <w:pStyle w:val="Compact"/>
              <w:jc w:val="right"/>
            </w:pPr>
            <w:r>
              <w:t xml:space="preserve">137.5</w:t>
            </w:r>
          </w:p>
        </w:tc>
        <w:tc>
          <w:tcPr/>
          <w:p>
            <w:pPr>
              <w:pStyle w:val="Compact"/>
              <w:jc w:val="right"/>
            </w:pPr>
            <w:r>
              <w:t xml:space="preserve">1</w:t>
            </w:r>
          </w:p>
        </w:tc>
      </w:tr>
      <w:tr>
        <w:tc>
          <w:tcPr/>
          <w:p>
            <w:pPr>
              <w:pStyle w:val="Compact"/>
              <w:jc w:val="left"/>
            </w:pPr>
            <w:r>
              <w:t xml:space="preserve">Vantaan ja Keravan HVA (korkein arvo)</w:t>
            </w:r>
          </w:p>
        </w:tc>
        <w:tc>
          <w:tcPr/>
          <w:p>
            <w:pPr>
              <w:pStyle w:val="Compact"/>
              <w:jc w:val="right"/>
            </w:pPr>
            <w:r>
              <w:t xml:space="preserve">137.5</w:t>
            </w:r>
          </w:p>
        </w:tc>
        <w:tc>
          <w:tcPr/>
          <w:p>
            <w:pPr>
              <w:pStyle w:val="Compact"/>
              <w:jc w:val="right"/>
            </w:pPr>
            <w:r>
              <w:t xml:space="preserve">1</w:t>
            </w:r>
          </w:p>
        </w:tc>
      </w:tr>
      <w:tr>
        <w:tc>
          <w:tcPr/>
          <w:p>
            <w:pPr>
              <w:pStyle w:val="Compact"/>
              <w:jc w:val="left"/>
            </w:pPr>
            <w:r>
              <w:t xml:space="preserve">Helsingin kaupunki (naapuri)</w:t>
            </w:r>
          </w:p>
        </w:tc>
        <w:tc>
          <w:tcPr/>
          <w:p>
            <w:pPr>
              <w:pStyle w:val="Compact"/>
              <w:jc w:val="right"/>
            </w:pPr>
            <w:r>
              <w:t xml:space="preserve">126.7</w:t>
            </w:r>
          </w:p>
        </w:tc>
        <w:tc>
          <w:tcPr/>
          <w:p>
            <w:pPr>
              <w:pStyle w:val="Compact"/>
              <w:jc w:val="right"/>
            </w:pPr>
            <w:r>
              <w:t xml:space="preserve">2</w:t>
            </w:r>
          </w:p>
        </w:tc>
      </w:tr>
      <w:tr>
        <w:tc>
          <w:tcPr/>
          <w:p>
            <w:pPr>
              <w:pStyle w:val="Compact"/>
              <w:jc w:val="left"/>
            </w:pPr>
            <w:r>
              <w:t xml:space="preserve">Kymenlaakson HVA (naapuri)</w:t>
            </w:r>
          </w:p>
        </w:tc>
        <w:tc>
          <w:tcPr/>
          <w:p>
            <w:pPr>
              <w:pStyle w:val="Compact"/>
              <w:jc w:val="right"/>
            </w:pPr>
            <w:r>
              <w:t xml:space="preserve">114.2</w:t>
            </w:r>
          </w:p>
        </w:tc>
        <w:tc>
          <w:tcPr/>
          <w:p>
            <w:pPr>
              <w:pStyle w:val="Compact"/>
              <w:jc w:val="right"/>
            </w:pPr>
            <w:r>
              <w:t xml:space="preserve">3</w:t>
            </w:r>
          </w:p>
        </w:tc>
      </w:tr>
      <w:tr>
        <w:tc>
          <w:tcPr/>
          <w:p>
            <w:pPr>
              <w:pStyle w:val="Compact"/>
              <w:jc w:val="left"/>
            </w:pPr>
            <w:r>
              <w:t xml:space="preserve">Itä-Uudenmaan HVA (valittu)</w:t>
            </w:r>
          </w:p>
        </w:tc>
        <w:tc>
          <w:tcPr/>
          <w:p>
            <w:pPr>
              <w:pStyle w:val="Compact"/>
              <w:jc w:val="right"/>
            </w:pPr>
            <w:r>
              <w:t xml:space="preserve">108.0</w:t>
            </w:r>
          </w:p>
        </w:tc>
        <w:tc>
          <w:tcPr/>
          <w:p>
            <w:pPr>
              <w:pStyle w:val="Compact"/>
              <w:jc w:val="right"/>
            </w:pPr>
            <w:r>
              <w:t xml:space="preserve">5</w:t>
            </w:r>
          </w:p>
        </w:tc>
      </w:tr>
      <w:tr>
        <w:tc>
          <w:tcPr/>
          <w:p>
            <w:pPr>
              <w:pStyle w:val="Compact"/>
              <w:jc w:val="left"/>
            </w:pPr>
            <w:r>
              <w:t xml:space="preserve">Päijät-Hämeen HVA (naapuri)</w:t>
            </w:r>
          </w:p>
        </w:tc>
        <w:tc>
          <w:tcPr/>
          <w:p>
            <w:pPr>
              <w:pStyle w:val="Compact"/>
              <w:jc w:val="right"/>
            </w:pPr>
            <w:r>
              <w:t xml:space="preserve">105.1</w:t>
            </w:r>
          </w:p>
        </w:tc>
        <w:tc>
          <w:tcPr/>
          <w:p>
            <w:pPr>
              <w:pStyle w:val="Compact"/>
              <w:jc w:val="right"/>
            </w:pPr>
            <w:r>
              <w:t xml:space="preserve">7</w:t>
            </w:r>
          </w:p>
        </w:tc>
      </w:tr>
      <w:tr>
        <w:tc>
          <w:tcPr/>
          <w:p>
            <w:pPr>
              <w:pStyle w:val="Compact"/>
              <w:jc w:val="left"/>
            </w:pPr>
            <w:r>
              <w:t xml:space="preserve">Keski-Uudenmaan HVA (naapuri)</w:t>
            </w:r>
          </w:p>
        </w:tc>
        <w:tc>
          <w:tcPr/>
          <w:p>
            <w:pPr>
              <w:pStyle w:val="Compact"/>
              <w:jc w:val="right"/>
            </w:pPr>
            <w:r>
              <w:t xml:space="preserve">93.2</w:t>
            </w:r>
          </w:p>
        </w:tc>
        <w:tc>
          <w:tcPr/>
          <w:p>
            <w:pPr>
              <w:pStyle w:val="Compact"/>
              <w:jc w:val="right"/>
            </w:pPr>
            <w:r>
              <w:t xml:space="preserve">16</w:t>
            </w:r>
          </w:p>
        </w:tc>
      </w:tr>
      <w:tr>
        <w:tc>
          <w:tcPr/>
          <w:p>
            <w:pPr>
              <w:pStyle w:val="Compact"/>
              <w:jc w:val="left"/>
            </w:pPr>
            <w:r>
              <w:t xml:space="preserve">Etelä-Karjalan HVA (matalin arvo)</w:t>
            </w:r>
          </w:p>
        </w:tc>
        <w:tc>
          <w:tcPr/>
          <w:p>
            <w:pPr>
              <w:pStyle w:val="Compact"/>
              <w:jc w:val="right"/>
            </w:pPr>
            <w:r>
              <w:t xml:space="preserve">85.2</w:t>
            </w:r>
          </w:p>
        </w:tc>
        <w:tc>
          <w:tcPr/>
          <w:p>
            <w:pPr>
              <w:pStyle w:val="Compact"/>
              <w:jc w:val="right"/>
            </w:pPr>
            <w:r>
              <w:t xml:space="preserve">22</w:t>
            </w:r>
          </w:p>
        </w:tc>
      </w:tr>
    </w:tbl>
    <w:bookmarkEnd w:id="64"/>
    <w:bookmarkStart w:id="68" w:name="X1c6d73f50f6366ae8689a2d6013369c4ab20608"/>
    <w:p>
      <w:pPr>
        <w:pStyle w:val="Otsikko2"/>
      </w:pPr>
      <w:r>
        <w:t xml:space="preserve">Korkeat asiakasmaksut haitanneet hoidon saantia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(korkein arvo)</w:t>
            </w:r>
          </w:p>
        </w:tc>
        <w:tc>
          <w:tcPr/>
          <w:p>
            <w:pPr>
              <w:pStyle w:val="Compact"/>
              <w:jc w:val="right"/>
            </w:pPr>
            <w:r>
              <w:t xml:space="preserve">123.7</w:t>
            </w:r>
          </w:p>
        </w:tc>
        <w:tc>
          <w:tcPr/>
          <w:p>
            <w:pPr>
              <w:pStyle w:val="Compact"/>
              <w:jc w:val="right"/>
            </w:pPr>
            <w:r>
              <w:t xml:space="preserve">1</w:t>
            </w:r>
          </w:p>
        </w:tc>
      </w:tr>
      <w:tr>
        <w:tc>
          <w:tcPr/>
          <w:p>
            <w:pPr>
              <w:pStyle w:val="Compact"/>
              <w:jc w:val="left"/>
            </w:pPr>
            <w:r>
              <w:t xml:space="preserve">Kymenlaakson HVA (naapuri)</w:t>
            </w:r>
          </w:p>
        </w:tc>
        <w:tc>
          <w:tcPr/>
          <w:p>
            <w:pPr>
              <w:pStyle w:val="Compact"/>
              <w:jc w:val="right"/>
            </w:pPr>
            <w:r>
              <w:t xml:space="preserve">114.9</w:t>
            </w:r>
          </w:p>
        </w:tc>
        <w:tc>
          <w:tcPr/>
          <w:p>
            <w:pPr>
              <w:pStyle w:val="Compact"/>
              <w:jc w:val="right"/>
            </w:pPr>
            <w:r>
              <w:t xml:space="preserve">4</w:t>
            </w:r>
          </w:p>
        </w:tc>
      </w:tr>
      <w:tr>
        <w:tc>
          <w:tcPr/>
          <w:p>
            <w:pPr>
              <w:pStyle w:val="Compact"/>
              <w:jc w:val="left"/>
            </w:pPr>
            <w:r>
              <w:t xml:space="preserve">Itä-Uudenmaan HVA (valittu)</w:t>
            </w:r>
          </w:p>
        </w:tc>
        <w:tc>
          <w:tcPr/>
          <w:p>
            <w:pPr>
              <w:pStyle w:val="Compact"/>
              <w:jc w:val="right"/>
            </w:pPr>
            <w:r>
              <w:t xml:space="preserve">106.2</w:t>
            </w:r>
          </w:p>
        </w:tc>
        <w:tc>
          <w:tcPr/>
          <w:p>
            <w:pPr>
              <w:pStyle w:val="Compact"/>
              <w:jc w:val="right"/>
            </w:pPr>
            <w:r>
              <w:t xml:space="preserve">8</w:t>
            </w:r>
          </w:p>
        </w:tc>
      </w:tr>
      <w:tr>
        <w:tc>
          <w:tcPr/>
          <w:p>
            <w:pPr>
              <w:pStyle w:val="Compact"/>
              <w:jc w:val="left"/>
            </w:pPr>
            <w:r>
              <w:t xml:space="preserve">Päijät-Hämeen HVA (naapuri)</w:t>
            </w:r>
          </w:p>
        </w:tc>
        <w:tc>
          <w:tcPr/>
          <w:p>
            <w:pPr>
              <w:pStyle w:val="Compact"/>
              <w:jc w:val="right"/>
            </w:pPr>
            <w:r>
              <w:t xml:space="preserve">106.2</w:t>
            </w:r>
          </w:p>
        </w:tc>
        <w:tc>
          <w:tcPr/>
          <w:p>
            <w:pPr>
              <w:pStyle w:val="Compact"/>
              <w:jc w:val="right"/>
            </w:pPr>
            <w:r>
              <w:t xml:space="preserve">9</w:t>
            </w:r>
          </w:p>
        </w:tc>
      </w:tr>
      <w:tr>
        <w:tc>
          <w:tcPr/>
          <w:p>
            <w:pPr>
              <w:pStyle w:val="Compact"/>
              <w:jc w:val="left"/>
            </w:pPr>
            <w:r>
              <w:t xml:space="preserve">Vantaan ja Keravan HVA (naapuri)</w:t>
            </w:r>
          </w:p>
        </w:tc>
        <w:tc>
          <w:tcPr/>
          <w:p>
            <w:pPr>
              <w:pStyle w:val="Compact"/>
              <w:jc w:val="right"/>
            </w:pPr>
            <w:r>
              <w:t xml:space="preserve">102.1</w:t>
            </w:r>
          </w:p>
        </w:tc>
        <w:tc>
          <w:tcPr/>
          <w:p>
            <w:pPr>
              <w:pStyle w:val="Compact"/>
              <w:jc w:val="right"/>
            </w:pPr>
            <w:r>
              <w:t xml:space="preserve">11</w:t>
            </w:r>
          </w:p>
        </w:tc>
      </w:tr>
      <w:tr>
        <w:tc>
          <w:tcPr/>
          <w:p>
            <w:pPr>
              <w:pStyle w:val="Compact"/>
              <w:jc w:val="left"/>
            </w:pPr>
            <w:r>
              <w:t xml:space="preserve">Helsingin kaupunki (naapuri)</w:t>
            </w:r>
          </w:p>
        </w:tc>
        <w:tc>
          <w:tcPr/>
          <w:p>
            <w:pPr>
              <w:pStyle w:val="Compact"/>
              <w:jc w:val="right"/>
            </w:pPr>
            <w:r>
              <w:t xml:space="preserve">95.9</w:t>
            </w:r>
          </w:p>
        </w:tc>
        <w:tc>
          <w:tcPr/>
          <w:p>
            <w:pPr>
              <w:pStyle w:val="Compact"/>
              <w:jc w:val="right"/>
            </w:pPr>
            <w:r>
              <w:t xml:space="preserve">16</w:t>
            </w:r>
          </w:p>
        </w:tc>
      </w:tr>
      <w:tr>
        <w:tc>
          <w:tcPr/>
          <w:p>
            <w:pPr>
              <w:pStyle w:val="Compact"/>
              <w:jc w:val="left"/>
            </w:pPr>
            <w:r>
              <w:t xml:space="preserve">Keski-Uudenmaan HVA (naapuri)</w:t>
            </w:r>
          </w:p>
        </w:tc>
        <w:tc>
          <w:tcPr/>
          <w:p>
            <w:pPr>
              <w:pStyle w:val="Compact"/>
              <w:jc w:val="right"/>
            </w:pPr>
            <w:r>
              <w:t xml:space="preserve">85.6</w:t>
            </w:r>
          </w:p>
        </w:tc>
        <w:tc>
          <w:tcPr/>
          <w:p>
            <w:pPr>
              <w:pStyle w:val="Compact"/>
              <w:jc w:val="right"/>
            </w:pPr>
            <w:r>
              <w:t xml:space="preserve">21</w:t>
            </w:r>
          </w:p>
        </w:tc>
      </w:tr>
      <w:tr>
        <w:tc>
          <w:tcPr/>
          <w:p>
            <w:pPr>
              <w:pStyle w:val="Compact"/>
              <w:jc w:val="left"/>
            </w:pPr>
            <w:r>
              <w:t xml:space="preserve">Länsi-Uudenmaan HVA (matalin arvo)</w:t>
            </w:r>
          </w:p>
        </w:tc>
        <w:tc>
          <w:tcPr/>
          <w:p>
            <w:pPr>
              <w:pStyle w:val="Compact"/>
              <w:jc w:val="right"/>
            </w:pPr>
            <w:r>
              <w:t xml:space="preserve">79.4</w:t>
            </w:r>
          </w:p>
        </w:tc>
        <w:tc>
          <w:tcPr/>
          <w:p>
            <w:pPr>
              <w:pStyle w:val="Compact"/>
              <w:jc w:val="right"/>
            </w:pPr>
            <w:r>
              <w:t xml:space="preserve">22</w:t>
            </w:r>
          </w:p>
        </w:tc>
      </w:tr>
    </w:tbl>
    <w:p>
      <w:pPr>
        <w:pStyle w:val="Leipteksti"/>
      </w:pPr>
      <w:r>
        <w:drawing>
          <wp:inline>
            <wp:extent cx="6858000" cy="8923662"/>
            <wp:effectExtent b="0" l="0" r="0" t="0"/>
            <wp:docPr descr="" title="" id="66" name="Picture"/>
            <a:graphic>
              <a:graphicData uri="http://schemas.openxmlformats.org/drawingml/2006/picture">
                <pic:pic>
                  <pic:nvPicPr>
                    <pic:cNvPr descr="alueprofiili_ita_uudenmaan_hva_hyvinvointialueet_docx_files/figure-docx/sosial_kuva-1.png" id="67" name="Picture"/>
                    <pic:cNvPicPr>
                      <a:picLocks noChangeArrowheads="1" noChangeAspect="1"/>
                    </pic:cNvPicPr>
                  </pic:nvPicPr>
                  <pic:blipFill>
                    <a:blip r:embed="rId65"/>
                    <a:stretch>
                      <a:fillRect/>
                    </a:stretch>
                  </pic:blipFill>
                  <pic:spPr bwMode="auto">
                    <a:xfrm>
                      <a:off x="0" y="0"/>
                      <a:ext cx="6858000" cy="8923662"/>
                    </a:xfrm>
                    <a:prstGeom prst="rect">
                      <a:avLst/>
                    </a:prstGeom>
                    <a:noFill/>
                    <a:ln w="9525">
                      <a:noFill/>
                      <a:headEnd/>
                      <a:tailEnd/>
                    </a:ln>
                  </pic:spPr>
                </pic:pic>
              </a:graphicData>
            </a:graphic>
          </wp:inline>
        </w:drawing>
      </w:r>
    </w:p>
    <w:bookmarkEnd w:id="68"/>
    <w:bookmarkEnd w:id="69"/>
    <w:bookmarkStart w:id="8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71" name="Picture"/>
            <a:graphic>
              <a:graphicData uri="http://schemas.openxmlformats.org/drawingml/2006/picture">
                <pic:pic>
                  <pic:nvPicPr>
                    <pic:cNvPr descr="alueprofiili_ita_uudenmaan_hva_hyvinvointialueet_docx_files/figure-docx/talous_kartta-1.png" id="72" name="Picture"/>
                    <pic:cNvPicPr>
                      <a:picLocks noChangeArrowheads="1" noChangeAspect="1"/>
                    </pic:cNvPicPr>
                  </pic:nvPicPr>
                  <pic:blipFill>
                    <a:blip r:embed="rId70"/>
                    <a:stretch>
                      <a:fillRect/>
                    </a:stretch>
                  </pic:blipFill>
                  <pic:spPr bwMode="auto">
                    <a:xfrm>
                      <a:off x="0" y="0"/>
                      <a:ext cx="6858000" cy="8923662"/>
                    </a:xfrm>
                    <a:prstGeom prst="rect">
                      <a:avLst/>
                    </a:prstGeom>
                    <a:noFill/>
                    <a:ln w="9525">
                      <a:noFill/>
                      <a:headEnd/>
                      <a:tailEnd/>
                    </a:ln>
                  </pic:spPr>
                </pic:pic>
              </a:graphicData>
            </a:graphic>
          </wp:inline>
        </w:drawing>
      </w:r>
    </w:p>
    <w:bookmarkStart w:id="7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(naapuri)</w:t>
            </w:r>
          </w:p>
        </w:tc>
        <w:tc>
          <w:tcPr/>
          <w:p>
            <w:pPr>
              <w:pStyle w:val="Compact"/>
              <w:jc w:val="right"/>
            </w:pPr>
            <w:r>
              <w:t xml:space="preserve">151.3</w:t>
            </w:r>
          </w:p>
        </w:tc>
        <w:tc>
          <w:tcPr/>
          <w:p>
            <w:pPr>
              <w:pStyle w:val="Compact"/>
              <w:jc w:val="right"/>
            </w:pPr>
            <w:r>
              <w:t xml:space="preserve">1</w:t>
            </w:r>
          </w:p>
        </w:tc>
      </w:tr>
      <w:tr>
        <w:tc>
          <w:tcPr/>
          <w:p>
            <w:pPr>
              <w:pStyle w:val="Compact"/>
              <w:jc w:val="left"/>
            </w:pPr>
            <w:r>
              <w:t xml:space="preserve">Helsingin kaupunki (korkein arvo)</w:t>
            </w:r>
          </w:p>
        </w:tc>
        <w:tc>
          <w:tcPr/>
          <w:p>
            <w:pPr>
              <w:pStyle w:val="Compact"/>
              <w:jc w:val="right"/>
            </w:pPr>
            <w:r>
              <w:t xml:space="preserve">151.3</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150.9</w:t>
            </w:r>
          </w:p>
        </w:tc>
        <w:tc>
          <w:tcPr/>
          <w:p>
            <w:pPr>
              <w:pStyle w:val="Compact"/>
              <w:jc w:val="right"/>
            </w:pPr>
            <w:r>
              <w:t xml:space="preserve">2</w:t>
            </w:r>
          </w:p>
        </w:tc>
      </w:tr>
      <w:tr>
        <w:tc>
          <w:tcPr/>
          <w:p>
            <w:pPr>
              <w:pStyle w:val="Compact"/>
              <w:jc w:val="left"/>
            </w:pPr>
            <w:r>
              <w:t xml:space="preserve">Kymenlaakson HVA (naapuri)</w:t>
            </w:r>
          </w:p>
        </w:tc>
        <w:tc>
          <w:tcPr/>
          <w:p>
            <w:pPr>
              <w:pStyle w:val="Compact"/>
              <w:jc w:val="right"/>
            </w:pPr>
            <w:r>
              <w:t xml:space="preserve">135.4</w:t>
            </w:r>
          </w:p>
        </w:tc>
        <w:tc>
          <w:tcPr/>
          <w:p>
            <w:pPr>
              <w:pStyle w:val="Compact"/>
              <w:jc w:val="right"/>
            </w:pPr>
            <w:r>
              <w:t xml:space="preserve">4</w:t>
            </w:r>
          </w:p>
        </w:tc>
      </w:tr>
      <w:tr>
        <w:tc>
          <w:tcPr/>
          <w:p>
            <w:pPr>
              <w:pStyle w:val="Compact"/>
              <w:jc w:val="left"/>
            </w:pPr>
            <w:r>
              <w:t xml:space="preserve">Vantaan ja Keravan HVA (naapuri)</w:t>
            </w:r>
          </w:p>
        </w:tc>
        <w:tc>
          <w:tcPr/>
          <w:p>
            <w:pPr>
              <w:pStyle w:val="Compact"/>
              <w:jc w:val="right"/>
            </w:pPr>
            <w:r>
              <w:t xml:space="preserve">121.6</w:t>
            </w:r>
          </w:p>
        </w:tc>
        <w:tc>
          <w:tcPr/>
          <w:p>
            <w:pPr>
              <w:pStyle w:val="Compact"/>
              <w:jc w:val="right"/>
            </w:pPr>
            <w:r>
              <w:t xml:space="preserve">6</w:t>
            </w:r>
          </w:p>
        </w:tc>
      </w:tr>
      <w:tr>
        <w:tc>
          <w:tcPr/>
          <w:p>
            <w:pPr>
              <w:pStyle w:val="Compact"/>
              <w:jc w:val="left"/>
            </w:pPr>
            <w:r>
              <w:t xml:space="preserve">Itä-Uudenmaan HVA (valittu)</w:t>
            </w:r>
          </w:p>
        </w:tc>
        <w:tc>
          <w:tcPr/>
          <w:p>
            <w:pPr>
              <w:pStyle w:val="Compact"/>
              <w:jc w:val="right"/>
            </w:pPr>
            <w:r>
              <w:t xml:space="preserve">107.3</w:t>
            </w:r>
          </w:p>
        </w:tc>
        <w:tc>
          <w:tcPr/>
          <w:p>
            <w:pPr>
              <w:pStyle w:val="Compact"/>
              <w:jc w:val="right"/>
            </w:pPr>
            <w:r>
              <w:t xml:space="preserve">8</w:t>
            </w:r>
          </w:p>
        </w:tc>
      </w:tr>
      <w:tr>
        <w:tc>
          <w:tcPr/>
          <w:p>
            <w:pPr>
              <w:pStyle w:val="Compact"/>
              <w:jc w:val="left"/>
            </w:pPr>
            <w:r>
              <w:t xml:space="preserve">Keski-Uudenmaan HVA (naapuri)</w:t>
            </w:r>
          </w:p>
        </w:tc>
        <w:tc>
          <w:tcPr/>
          <w:p>
            <w:pPr>
              <w:pStyle w:val="Compact"/>
              <w:jc w:val="right"/>
            </w:pPr>
            <w:r>
              <w:t xml:space="preserve">83.7</w:t>
            </w:r>
          </w:p>
        </w:tc>
        <w:tc>
          <w:tcPr/>
          <w:p>
            <w:pPr>
              <w:pStyle w:val="Compact"/>
              <w:jc w:val="right"/>
            </w:pPr>
            <w:r>
              <w:t xml:space="preserve">18</w:t>
            </w:r>
          </w:p>
        </w:tc>
      </w:tr>
      <w:tr>
        <w:tc>
          <w:tcPr/>
          <w:p>
            <w:pPr>
              <w:pStyle w:val="Compact"/>
              <w:jc w:val="left"/>
            </w:pPr>
            <w:r>
              <w:t xml:space="preserve">Pohjanmaan HVA (matalin arvo)</w:t>
            </w:r>
          </w:p>
        </w:tc>
        <w:tc>
          <w:tcPr/>
          <w:p>
            <w:pPr>
              <w:pStyle w:val="Compact"/>
              <w:jc w:val="right"/>
            </w:pPr>
            <w:r>
              <w:t xml:space="preserve">55.6</w:t>
            </w:r>
          </w:p>
        </w:tc>
        <w:tc>
          <w:tcPr/>
          <w:p>
            <w:pPr>
              <w:pStyle w:val="Compact"/>
              <w:jc w:val="right"/>
            </w:pPr>
            <w:r>
              <w:t xml:space="preserve">22</w:t>
            </w:r>
          </w:p>
        </w:tc>
      </w:tr>
    </w:tbl>
    <w:bookmarkEnd w:id="73"/>
    <w:bookmarkStart w:id="7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(naapuri)</w:t>
            </w:r>
          </w:p>
        </w:tc>
        <w:tc>
          <w:tcPr/>
          <w:p>
            <w:pPr>
              <w:pStyle w:val="Compact"/>
              <w:jc w:val="right"/>
            </w:pPr>
            <w:r>
              <w:t xml:space="preserve">152.7</w:t>
            </w:r>
          </w:p>
        </w:tc>
        <w:tc>
          <w:tcPr/>
          <w:p>
            <w:pPr>
              <w:pStyle w:val="Compact"/>
              <w:jc w:val="right"/>
            </w:pPr>
            <w:r>
              <w:t xml:space="preserve">1</w:t>
            </w:r>
          </w:p>
        </w:tc>
      </w:tr>
      <w:tr>
        <w:tc>
          <w:tcPr/>
          <w:p>
            <w:pPr>
              <w:pStyle w:val="Compact"/>
              <w:jc w:val="left"/>
            </w:pPr>
            <w:r>
              <w:t xml:space="preserve">Vantaan ja Keravan HVA (korkein arvo)</w:t>
            </w:r>
          </w:p>
        </w:tc>
        <w:tc>
          <w:tcPr/>
          <w:p>
            <w:pPr>
              <w:pStyle w:val="Compact"/>
              <w:jc w:val="right"/>
            </w:pPr>
            <w:r>
              <w:t xml:space="preserve">152.7</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123.5</w:t>
            </w:r>
          </w:p>
        </w:tc>
        <w:tc>
          <w:tcPr/>
          <w:p>
            <w:pPr>
              <w:pStyle w:val="Compact"/>
              <w:jc w:val="right"/>
            </w:pPr>
            <w:r>
              <w:t xml:space="preserve">2</w:t>
            </w:r>
          </w:p>
        </w:tc>
      </w:tr>
      <w:tr>
        <w:tc>
          <w:tcPr/>
          <w:p>
            <w:pPr>
              <w:pStyle w:val="Compact"/>
              <w:jc w:val="left"/>
            </w:pPr>
            <w:r>
              <w:t xml:space="preserve">Helsingin kaupunki (naapuri)</w:t>
            </w:r>
          </w:p>
        </w:tc>
        <w:tc>
          <w:tcPr/>
          <w:p>
            <w:pPr>
              <w:pStyle w:val="Compact"/>
              <w:jc w:val="right"/>
            </w:pPr>
            <w:r>
              <w:t xml:space="preserve">118.4</w:t>
            </w:r>
          </w:p>
        </w:tc>
        <w:tc>
          <w:tcPr/>
          <w:p>
            <w:pPr>
              <w:pStyle w:val="Compact"/>
              <w:jc w:val="right"/>
            </w:pPr>
            <w:r>
              <w:t xml:space="preserve">3</w:t>
            </w:r>
          </w:p>
        </w:tc>
      </w:tr>
      <w:tr>
        <w:tc>
          <w:tcPr/>
          <w:p>
            <w:pPr>
              <w:pStyle w:val="Compact"/>
              <w:jc w:val="left"/>
            </w:pPr>
            <w:r>
              <w:t xml:space="preserve">Kymenlaakson HVA (naapuri)</w:t>
            </w:r>
          </w:p>
        </w:tc>
        <w:tc>
          <w:tcPr/>
          <w:p>
            <w:pPr>
              <w:pStyle w:val="Compact"/>
              <w:jc w:val="right"/>
            </w:pPr>
            <w:r>
              <w:t xml:space="preserve">102.5</w:t>
            </w:r>
          </w:p>
        </w:tc>
        <w:tc>
          <w:tcPr/>
          <w:p>
            <w:pPr>
              <w:pStyle w:val="Compact"/>
              <w:jc w:val="right"/>
            </w:pPr>
            <w:r>
              <w:t xml:space="preserve">7</w:t>
            </w:r>
          </w:p>
        </w:tc>
      </w:tr>
      <w:tr>
        <w:tc>
          <w:tcPr/>
          <w:p>
            <w:pPr>
              <w:pStyle w:val="Compact"/>
              <w:jc w:val="left"/>
            </w:pPr>
            <w:r>
              <w:t xml:space="preserve">Keski-Uudenmaan HVA (naapuri)</w:t>
            </w:r>
          </w:p>
        </w:tc>
        <w:tc>
          <w:tcPr/>
          <w:p>
            <w:pPr>
              <w:pStyle w:val="Compact"/>
              <w:jc w:val="right"/>
            </w:pPr>
            <w:r>
              <w:t xml:space="preserve">102.1</w:t>
            </w:r>
          </w:p>
        </w:tc>
        <w:tc>
          <w:tcPr/>
          <w:p>
            <w:pPr>
              <w:pStyle w:val="Compact"/>
              <w:jc w:val="right"/>
            </w:pPr>
            <w:r>
              <w:t xml:space="preserve">8</w:t>
            </w:r>
          </w:p>
        </w:tc>
      </w:tr>
      <w:tr>
        <w:tc>
          <w:tcPr/>
          <w:p>
            <w:pPr>
              <w:pStyle w:val="Compact"/>
              <w:jc w:val="left"/>
            </w:pPr>
            <w:r>
              <w:t xml:space="preserve">Itä-Uudenmaan HVA (valittu)</w:t>
            </w:r>
          </w:p>
        </w:tc>
        <w:tc>
          <w:tcPr/>
          <w:p>
            <w:pPr>
              <w:pStyle w:val="Compact"/>
              <w:jc w:val="right"/>
            </w:pPr>
            <w:r>
              <w:t xml:space="preserve">60.9</w:t>
            </w:r>
          </w:p>
        </w:tc>
        <w:tc>
          <w:tcPr/>
          <w:p>
            <w:pPr>
              <w:pStyle w:val="Compact"/>
              <w:jc w:val="right"/>
            </w:pPr>
            <w:r>
              <w:t xml:space="preserve">22</w:t>
            </w:r>
          </w:p>
        </w:tc>
      </w:tr>
      <w:tr>
        <w:tc>
          <w:tcPr/>
          <w:p>
            <w:pPr>
              <w:pStyle w:val="Compact"/>
              <w:jc w:val="left"/>
            </w:pPr>
            <w:r>
              <w:t xml:space="preserve">Itä-Uudenmaan HVA (matalin arvo)</w:t>
            </w:r>
          </w:p>
        </w:tc>
        <w:tc>
          <w:tcPr/>
          <w:p>
            <w:pPr>
              <w:pStyle w:val="Compact"/>
              <w:jc w:val="right"/>
            </w:pPr>
            <w:r>
              <w:t xml:space="preserve">60.9</w:t>
            </w:r>
          </w:p>
        </w:tc>
        <w:tc>
          <w:tcPr/>
          <w:p>
            <w:pPr>
              <w:pStyle w:val="Compact"/>
              <w:jc w:val="right"/>
            </w:pPr>
            <w:r>
              <w:t xml:space="preserve">22</w:t>
            </w:r>
          </w:p>
        </w:tc>
      </w:tr>
    </w:tbl>
    <w:bookmarkEnd w:id="74"/>
    <w:bookmarkStart w:id="7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(korkein arvo)</w:t>
            </w:r>
          </w:p>
        </w:tc>
        <w:tc>
          <w:tcPr/>
          <w:p>
            <w:pPr>
              <w:pStyle w:val="Compact"/>
              <w:jc w:val="right"/>
            </w:pPr>
            <w:r>
              <w:t xml:space="preserve">162.9</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108.9</w:t>
            </w:r>
          </w:p>
        </w:tc>
        <w:tc>
          <w:tcPr/>
          <w:p>
            <w:pPr>
              <w:pStyle w:val="Compact"/>
              <w:jc w:val="right"/>
            </w:pPr>
            <w:r>
              <w:t xml:space="preserve">9</w:t>
            </w:r>
          </w:p>
        </w:tc>
      </w:tr>
      <w:tr>
        <w:tc>
          <w:tcPr/>
          <w:p>
            <w:pPr>
              <w:pStyle w:val="Compact"/>
              <w:jc w:val="left"/>
            </w:pPr>
            <w:r>
              <w:t xml:space="preserve">Helsingin kaupunki (naapuri)</w:t>
            </w:r>
          </w:p>
        </w:tc>
        <w:tc>
          <w:tcPr/>
          <w:p>
            <w:pPr>
              <w:pStyle w:val="Compact"/>
              <w:jc w:val="right"/>
            </w:pPr>
            <w:r>
              <w:t xml:space="preserve">98.6</w:t>
            </w:r>
          </w:p>
        </w:tc>
        <w:tc>
          <w:tcPr/>
          <w:p>
            <w:pPr>
              <w:pStyle w:val="Compact"/>
              <w:jc w:val="right"/>
            </w:pPr>
            <w:r>
              <w:t xml:space="preserve">12</w:t>
            </w:r>
          </w:p>
        </w:tc>
      </w:tr>
      <w:tr>
        <w:tc>
          <w:tcPr/>
          <w:p>
            <w:pPr>
              <w:pStyle w:val="Compact"/>
              <w:jc w:val="left"/>
            </w:pPr>
            <w:r>
              <w:t xml:space="preserve">Keski-Uudenmaan HVA (naapuri)</w:t>
            </w:r>
          </w:p>
        </w:tc>
        <w:tc>
          <w:tcPr/>
          <w:p>
            <w:pPr>
              <w:pStyle w:val="Compact"/>
              <w:jc w:val="right"/>
            </w:pPr>
            <w:r>
              <w:t xml:space="preserve">97.7</w:t>
            </w:r>
          </w:p>
        </w:tc>
        <w:tc>
          <w:tcPr/>
          <w:p>
            <w:pPr>
              <w:pStyle w:val="Compact"/>
              <w:jc w:val="right"/>
            </w:pPr>
            <w:r>
              <w:t xml:space="preserve">14</w:t>
            </w:r>
          </w:p>
        </w:tc>
      </w:tr>
      <w:tr>
        <w:tc>
          <w:tcPr/>
          <w:p>
            <w:pPr>
              <w:pStyle w:val="Compact"/>
              <w:jc w:val="left"/>
            </w:pPr>
            <w:r>
              <w:t xml:space="preserve">Kymenlaakson HVA (naapuri)</w:t>
            </w:r>
          </w:p>
        </w:tc>
        <w:tc>
          <w:tcPr/>
          <w:p>
            <w:pPr>
              <w:pStyle w:val="Compact"/>
              <w:jc w:val="right"/>
            </w:pPr>
            <w:r>
              <w:t xml:space="preserve">94.5</w:t>
            </w:r>
          </w:p>
        </w:tc>
        <w:tc>
          <w:tcPr/>
          <w:p>
            <w:pPr>
              <w:pStyle w:val="Compact"/>
              <w:jc w:val="right"/>
            </w:pPr>
            <w:r>
              <w:t xml:space="preserve">16</w:t>
            </w:r>
          </w:p>
        </w:tc>
      </w:tr>
      <w:tr>
        <w:tc>
          <w:tcPr/>
          <w:p>
            <w:pPr>
              <w:pStyle w:val="Compact"/>
              <w:jc w:val="left"/>
            </w:pPr>
            <w:r>
              <w:t xml:space="preserve">Vantaan ja Keravan HVA (naapuri)</w:t>
            </w:r>
          </w:p>
        </w:tc>
        <w:tc>
          <w:tcPr/>
          <w:p>
            <w:pPr>
              <w:pStyle w:val="Compact"/>
              <w:jc w:val="right"/>
            </w:pPr>
            <w:r>
              <w:t xml:space="preserve">75.0</w:t>
            </w:r>
          </w:p>
        </w:tc>
        <w:tc>
          <w:tcPr/>
          <w:p>
            <w:pPr>
              <w:pStyle w:val="Compact"/>
              <w:jc w:val="right"/>
            </w:pPr>
            <w:r>
              <w:t xml:space="preserve">19</w:t>
            </w:r>
          </w:p>
        </w:tc>
      </w:tr>
      <w:tr>
        <w:tc>
          <w:tcPr/>
          <w:p>
            <w:pPr>
              <w:pStyle w:val="Compact"/>
              <w:jc w:val="left"/>
            </w:pPr>
            <w:r>
              <w:t xml:space="preserve">Itä-Uudenmaan HVA (valittu)</w:t>
            </w:r>
          </w:p>
        </w:tc>
        <w:tc>
          <w:tcPr/>
          <w:p>
            <w:pPr>
              <w:pStyle w:val="Compact"/>
              <w:jc w:val="right"/>
            </w:pPr>
            <w:r>
              <w:t xml:space="preserve">65.3</w:t>
            </w:r>
          </w:p>
        </w:tc>
        <w:tc>
          <w:tcPr/>
          <w:p>
            <w:pPr>
              <w:pStyle w:val="Compact"/>
              <w:jc w:val="right"/>
            </w:pPr>
            <w:r>
              <w:t xml:space="preserve">21</w:t>
            </w:r>
          </w:p>
        </w:tc>
      </w:tr>
      <w:tr>
        <w:tc>
          <w:tcPr/>
          <w:p>
            <w:pPr>
              <w:pStyle w:val="Compact"/>
              <w:jc w:val="left"/>
            </w:pPr>
            <w:r>
              <w:t xml:space="preserve">Pirkanmaan HVA (matalin arvo)</w:t>
            </w:r>
          </w:p>
        </w:tc>
        <w:tc>
          <w:tcPr/>
          <w:p>
            <w:pPr>
              <w:pStyle w:val="Compact"/>
              <w:jc w:val="right"/>
            </w:pPr>
            <w:r>
              <w:t xml:space="preserve">58.0</w:t>
            </w:r>
          </w:p>
        </w:tc>
        <w:tc>
          <w:tcPr/>
          <w:p>
            <w:pPr>
              <w:pStyle w:val="Compact"/>
              <w:jc w:val="right"/>
            </w:pPr>
            <w:r>
              <w:t xml:space="preserve">22</w:t>
            </w:r>
          </w:p>
        </w:tc>
      </w:tr>
    </w:tbl>
    <w:bookmarkEnd w:id="75"/>
    <w:bookmarkStart w:id="7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Keski-Pohjanmaan HVA (korkein arvo)</w:t>
            </w:r>
          </w:p>
        </w:tc>
        <w:tc>
          <w:tcPr/>
          <w:p>
            <w:pPr>
              <w:pStyle w:val="Compact"/>
              <w:jc w:val="right"/>
            </w:pPr>
            <w:r>
              <w:t xml:space="preserve">161.6</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101.7</w:t>
            </w:r>
          </w:p>
        </w:tc>
        <w:tc>
          <w:tcPr/>
          <w:p>
            <w:pPr>
              <w:pStyle w:val="Compact"/>
              <w:jc w:val="right"/>
            </w:pPr>
            <w:r>
              <w:t xml:space="preserve">10</w:t>
            </w:r>
          </w:p>
        </w:tc>
      </w:tr>
      <w:tr>
        <w:tc>
          <w:tcPr/>
          <w:p>
            <w:pPr>
              <w:pStyle w:val="Compact"/>
              <w:jc w:val="left"/>
            </w:pPr>
            <w:r>
              <w:t xml:space="preserve">Helsingin kaupunki (naapuri)</w:t>
            </w:r>
          </w:p>
        </w:tc>
        <w:tc>
          <w:tcPr/>
          <w:p>
            <w:pPr>
              <w:pStyle w:val="Compact"/>
              <w:jc w:val="right"/>
            </w:pPr>
            <w:r>
              <w:t xml:space="preserve">93.8</w:t>
            </w:r>
          </w:p>
        </w:tc>
        <w:tc>
          <w:tcPr/>
          <w:p>
            <w:pPr>
              <w:pStyle w:val="Compact"/>
              <w:jc w:val="right"/>
            </w:pPr>
            <w:r>
              <w:t xml:space="preserve">13</w:t>
            </w:r>
          </w:p>
        </w:tc>
      </w:tr>
      <w:tr>
        <w:tc>
          <w:tcPr/>
          <w:p>
            <w:pPr>
              <w:pStyle w:val="Compact"/>
              <w:jc w:val="left"/>
            </w:pPr>
            <w:r>
              <w:t xml:space="preserve">Keski-Uudenmaan HVA (naapuri)</w:t>
            </w:r>
          </w:p>
        </w:tc>
        <w:tc>
          <w:tcPr/>
          <w:p>
            <w:pPr>
              <w:pStyle w:val="Compact"/>
              <w:jc w:val="right"/>
            </w:pPr>
            <w:r>
              <w:t xml:space="preserve">80.2</w:t>
            </w:r>
          </w:p>
        </w:tc>
        <w:tc>
          <w:tcPr/>
          <w:p>
            <w:pPr>
              <w:pStyle w:val="Compact"/>
              <w:jc w:val="right"/>
            </w:pPr>
            <w:r>
              <w:t xml:space="preserve">16</w:t>
            </w:r>
          </w:p>
        </w:tc>
      </w:tr>
      <w:tr>
        <w:tc>
          <w:tcPr/>
          <w:p>
            <w:pPr>
              <w:pStyle w:val="Compact"/>
              <w:jc w:val="left"/>
            </w:pPr>
            <w:r>
              <w:t xml:space="preserve">Itä-Uudenmaan HVA (valittu)</w:t>
            </w:r>
          </w:p>
        </w:tc>
        <w:tc>
          <w:tcPr/>
          <w:p>
            <w:pPr>
              <w:pStyle w:val="Compact"/>
              <w:jc w:val="right"/>
            </w:pPr>
            <w:r>
              <w:t xml:space="preserve">67.8</w:t>
            </w:r>
          </w:p>
        </w:tc>
        <w:tc>
          <w:tcPr/>
          <w:p>
            <w:pPr>
              <w:pStyle w:val="Compact"/>
              <w:jc w:val="right"/>
            </w:pPr>
            <w:r>
              <w:t xml:space="preserve">17</w:t>
            </w:r>
          </w:p>
        </w:tc>
      </w:tr>
      <w:tr>
        <w:tc>
          <w:tcPr/>
          <w:p>
            <w:pPr>
              <w:pStyle w:val="Compact"/>
              <w:jc w:val="left"/>
            </w:pPr>
            <w:r>
              <w:t xml:space="preserve">Vantaan ja Keravan HVA (naapuri)</w:t>
            </w:r>
          </w:p>
        </w:tc>
        <w:tc>
          <w:tcPr/>
          <w:p>
            <w:pPr>
              <w:pStyle w:val="Compact"/>
              <w:jc w:val="right"/>
            </w:pPr>
            <w:r>
              <w:t xml:space="preserve">66.7</w:t>
            </w:r>
          </w:p>
        </w:tc>
        <w:tc>
          <w:tcPr/>
          <w:p>
            <w:pPr>
              <w:pStyle w:val="Compact"/>
              <w:jc w:val="right"/>
            </w:pPr>
            <w:r>
              <w:t xml:space="preserve">18</w:t>
            </w:r>
          </w:p>
        </w:tc>
      </w:tr>
      <w:tr>
        <w:tc>
          <w:tcPr/>
          <w:p>
            <w:pPr>
              <w:pStyle w:val="Compact"/>
              <w:jc w:val="left"/>
            </w:pPr>
            <w:r>
              <w:t xml:space="preserve">Kymenlaakson HVA (naapuri)</w:t>
            </w:r>
          </w:p>
        </w:tc>
        <w:tc>
          <w:tcPr/>
          <w:p>
            <w:pPr>
              <w:pStyle w:val="Compact"/>
              <w:jc w:val="right"/>
            </w:pPr>
            <w:r>
              <w:t xml:space="preserve">64.4</w:t>
            </w:r>
          </w:p>
        </w:tc>
        <w:tc>
          <w:tcPr/>
          <w:p>
            <w:pPr>
              <w:pStyle w:val="Compact"/>
              <w:jc w:val="right"/>
            </w:pPr>
            <w:r>
              <w:t xml:space="preserve">19</w:t>
            </w:r>
          </w:p>
        </w:tc>
      </w:tr>
      <w:tr>
        <w:tc>
          <w:tcPr/>
          <w:p>
            <w:pPr>
              <w:pStyle w:val="Compact"/>
              <w:jc w:val="left"/>
            </w:pPr>
            <w:r>
              <w:t xml:space="preserve">Pohjanmaan HVA (matalin arvo)</w:t>
            </w:r>
          </w:p>
        </w:tc>
        <w:tc>
          <w:tcPr/>
          <w:p>
            <w:pPr>
              <w:pStyle w:val="Compact"/>
              <w:jc w:val="right"/>
            </w:pPr>
            <w:r>
              <w:t xml:space="preserve">42.9</w:t>
            </w:r>
          </w:p>
        </w:tc>
        <w:tc>
          <w:tcPr/>
          <w:p>
            <w:pPr>
              <w:pStyle w:val="Compact"/>
              <w:jc w:val="right"/>
            </w:pPr>
            <w:r>
              <w:t xml:space="preserve">22</w:t>
            </w:r>
          </w:p>
        </w:tc>
      </w:tr>
    </w:tbl>
    <w:bookmarkEnd w:id="76"/>
    <w:bookmarkStart w:id="8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Itä-Uudenmaan HVA (valittu)</w:t>
            </w:r>
          </w:p>
        </w:tc>
        <w:tc>
          <w:tcPr/>
          <w:p>
            <w:pPr>
              <w:pStyle w:val="Compact"/>
              <w:jc w:val="right"/>
            </w:pPr>
            <w:r>
              <w:t xml:space="preserve">180.6</w:t>
            </w:r>
          </w:p>
        </w:tc>
        <w:tc>
          <w:tcPr/>
          <w:p>
            <w:pPr>
              <w:pStyle w:val="Compact"/>
              <w:jc w:val="right"/>
            </w:pPr>
            <w:r>
              <w:t xml:space="preserve">1</w:t>
            </w:r>
          </w:p>
        </w:tc>
      </w:tr>
      <w:tr>
        <w:tc>
          <w:tcPr/>
          <w:p>
            <w:pPr>
              <w:pStyle w:val="Compact"/>
              <w:jc w:val="left"/>
            </w:pPr>
            <w:r>
              <w:t xml:space="preserve">Itä-Uudenmaan HVA (korkein arvo)</w:t>
            </w:r>
          </w:p>
        </w:tc>
        <w:tc>
          <w:tcPr/>
          <w:p>
            <w:pPr>
              <w:pStyle w:val="Compact"/>
              <w:jc w:val="right"/>
            </w:pPr>
            <w:r>
              <w:t xml:space="preserve">180.6</w:t>
            </w:r>
          </w:p>
        </w:tc>
        <w:tc>
          <w:tcPr/>
          <w:p>
            <w:pPr>
              <w:pStyle w:val="Compact"/>
              <w:jc w:val="right"/>
            </w:pPr>
            <w:r>
              <w:t xml:space="preserve">1</w:t>
            </w:r>
          </w:p>
        </w:tc>
      </w:tr>
      <w:tr>
        <w:tc>
          <w:tcPr/>
          <w:p>
            <w:pPr>
              <w:pStyle w:val="Compact"/>
              <w:jc w:val="left"/>
            </w:pPr>
            <w:r>
              <w:t xml:space="preserve">Helsingin kaupunki (naapuri)</w:t>
            </w:r>
          </w:p>
        </w:tc>
        <w:tc>
          <w:tcPr/>
          <w:p>
            <w:pPr>
              <w:pStyle w:val="Compact"/>
              <w:jc w:val="right"/>
            </w:pPr>
            <w:r>
              <w:t xml:space="preserve">174.2</w:t>
            </w:r>
          </w:p>
        </w:tc>
        <w:tc>
          <w:tcPr/>
          <w:p>
            <w:pPr>
              <w:pStyle w:val="Compact"/>
              <w:jc w:val="right"/>
            </w:pPr>
            <w:r>
              <w:t xml:space="preserve">2</w:t>
            </w:r>
          </w:p>
        </w:tc>
      </w:tr>
      <w:tr>
        <w:tc>
          <w:tcPr/>
          <w:p>
            <w:pPr>
              <w:pStyle w:val="Compact"/>
              <w:jc w:val="left"/>
            </w:pPr>
            <w:r>
              <w:t xml:space="preserve">Vantaan ja Keravan HVA (naapuri)</w:t>
            </w:r>
          </w:p>
        </w:tc>
        <w:tc>
          <w:tcPr/>
          <w:p>
            <w:pPr>
              <w:pStyle w:val="Compact"/>
              <w:jc w:val="right"/>
            </w:pPr>
            <w:r>
              <w:t xml:space="preserve">167.7</w:t>
            </w:r>
          </w:p>
        </w:tc>
        <w:tc>
          <w:tcPr/>
          <w:p>
            <w:pPr>
              <w:pStyle w:val="Compact"/>
              <w:jc w:val="right"/>
            </w:pPr>
            <w:r>
              <w:t xml:space="preserve">3</w:t>
            </w:r>
          </w:p>
        </w:tc>
      </w:tr>
      <w:tr>
        <w:tc>
          <w:tcPr/>
          <w:p>
            <w:pPr>
              <w:pStyle w:val="Compact"/>
              <w:jc w:val="left"/>
            </w:pPr>
            <w:r>
              <w:t xml:space="preserve">Kymenlaakson HVA (naapuri)</w:t>
            </w:r>
          </w:p>
        </w:tc>
        <w:tc>
          <w:tcPr/>
          <w:p>
            <w:pPr>
              <w:pStyle w:val="Compact"/>
              <w:jc w:val="right"/>
            </w:pPr>
            <w:r>
              <w:t xml:space="preserve">129.0</w:t>
            </w:r>
          </w:p>
        </w:tc>
        <w:tc>
          <w:tcPr/>
          <w:p>
            <w:pPr>
              <w:pStyle w:val="Compact"/>
              <w:jc w:val="right"/>
            </w:pPr>
            <w:r>
              <w:t xml:space="preserve">7</w:t>
            </w:r>
          </w:p>
        </w:tc>
      </w:tr>
      <w:tr>
        <w:tc>
          <w:tcPr/>
          <w:p>
            <w:pPr>
              <w:pStyle w:val="Compact"/>
              <w:jc w:val="left"/>
            </w:pPr>
            <w:r>
              <w:t xml:space="preserve">Keski-Uudenmaan HVA (naapuri)</w:t>
            </w:r>
          </w:p>
        </w:tc>
        <w:tc>
          <w:tcPr/>
          <w:p>
            <w:pPr>
              <w:pStyle w:val="Compact"/>
              <w:jc w:val="right"/>
            </w:pPr>
            <w:r>
              <w:t xml:space="preserve">96.8</w:t>
            </w:r>
          </w:p>
        </w:tc>
        <w:tc>
          <w:tcPr/>
          <w:p>
            <w:pPr>
              <w:pStyle w:val="Compact"/>
              <w:jc w:val="right"/>
            </w:pPr>
            <w:r>
              <w:t xml:space="preserve">14</w:t>
            </w:r>
          </w:p>
        </w:tc>
      </w:tr>
      <w:tr>
        <w:tc>
          <w:tcPr/>
          <w:p>
            <w:pPr>
              <w:pStyle w:val="Compact"/>
              <w:jc w:val="left"/>
            </w:pPr>
            <w:r>
              <w:t xml:space="preserve">Päijät-Hämeen HVA (naapuri)</w:t>
            </w:r>
          </w:p>
        </w:tc>
        <w:tc>
          <w:tcPr/>
          <w:p>
            <w:pPr>
              <w:pStyle w:val="Compact"/>
              <w:jc w:val="right"/>
            </w:pPr>
            <w:r>
              <w:t xml:space="preserve">51.6</w:t>
            </w:r>
          </w:p>
        </w:tc>
        <w:tc>
          <w:tcPr/>
          <w:p>
            <w:pPr>
              <w:pStyle w:val="Compact"/>
              <w:jc w:val="right"/>
            </w:pPr>
            <w:r>
              <w:t xml:space="preserve">22</w:t>
            </w:r>
          </w:p>
        </w:tc>
      </w:tr>
      <w:tr>
        <w:tc>
          <w:tcPr/>
          <w:p>
            <w:pPr>
              <w:pStyle w:val="Compact"/>
              <w:jc w:val="left"/>
            </w:pPr>
            <w:r>
              <w:t xml:space="preserve">Päijät-Hämeen HVA (matalin arvo)</w:t>
            </w:r>
          </w:p>
        </w:tc>
        <w:tc>
          <w:tcPr/>
          <w:p>
            <w:pPr>
              <w:pStyle w:val="Compact"/>
              <w:jc w:val="right"/>
            </w:pPr>
            <w:r>
              <w:t xml:space="preserve">51.6</w:t>
            </w:r>
          </w:p>
        </w:tc>
        <w:tc>
          <w:tcPr/>
          <w:p>
            <w:pPr>
              <w:pStyle w:val="Compact"/>
              <w:jc w:val="right"/>
            </w:pPr>
            <w:r>
              <w:t xml:space="preserve">22</w:t>
            </w:r>
          </w:p>
        </w:tc>
      </w:tr>
    </w:tbl>
    <w:p>
      <w:pPr>
        <w:pStyle w:val="Leipteksti"/>
      </w:pPr>
      <w:r>
        <w:drawing>
          <wp:inline>
            <wp:extent cx="6858000" cy="8923662"/>
            <wp:effectExtent b="0" l="0" r="0" t="0"/>
            <wp:docPr descr="" title="" id="78" name="Picture"/>
            <a:graphic>
              <a:graphicData uri="http://schemas.openxmlformats.org/drawingml/2006/picture">
                <pic:pic>
                  <pic:nvPicPr>
                    <pic:cNvPr descr="alueprofiili_ita_uudenmaan_hva_hyvinvointialueet_docx_files/figure-docx/talous_kuva-1.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p>
    <w:bookmarkEnd w:id="80"/>
    <w:bookmarkEnd w:id="81"/>
    <w:bookmarkStart w:id="9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74"/>
        <w:gridCol w:w="1043"/>
        <w:gridCol w:w="711"/>
        <w:gridCol w:w="1897"/>
        <w:gridCol w:w="2134"/>
        <w:gridCol w:w="474"/>
        <w:gridCol w:w="1185"/>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07360</w:t>
            </w:r>
          </w:p>
        </w:tc>
        <w:tc>
          <w:tcPr/>
          <w:p>
            <w:pPr>
              <w:pStyle w:val="Compact"/>
              <w:jc w:val="left"/>
            </w:pPr>
            <w:r>
              <w:t xml:space="preserve">Tirmo</w:t>
            </w:r>
          </w:p>
        </w:tc>
        <w:tc>
          <w:tcPr/>
          <w:p>
            <w:pPr>
              <w:pStyle w:val="Compact"/>
              <w:jc w:val="right"/>
            </w:pPr>
            <w:r>
              <w:t xml:space="preserve">168.5</w:t>
            </w:r>
          </w:p>
        </w:tc>
        <w:tc>
          <w:tcPr/>
          <w:p>
            <w:pPr>
              <w:pStyle w:val="Compact"/>
              <w:jc w:val="right"/>
            </w:pPr>
            <w:r>
              <w:t xml:space="preserve">NA</w:t>
            </w:r>
          </w:p>
        </w:tc>
        <w:tc>
          <w:tcPr/>
          <w:p>
            <w:pPr>
              <w:pStyle w:val="Compact"/>
              <w:jc w:val="right"/>
            </w:pPr>
            <w:r>
              <w:t xml:space="preserve">124.6</w:t>
            </w:r>
          </w:p>
        </w:tc>
        <w:tc>
          <w:tcPr/>
          <w:p>
            <w:pPr>
              <w:pStyle w:val="Compact"/>
              <w:jc w:val="right"/>
            </w:pPr>
            <w:r>
              <w:t xml:space="preserve">227.7</w:t>
            </w:r>
          </w:p>
        </w:tc>
        <w:tc>
          <w:tcPr/>
          <w:p>
            <w:pPr>
              <w:pStyle w:val="Compact"/>
              <w:jc w:val="right"/>
            </w:pPr>
            <w:r>
              <w:t xml:space="preserve">153.1</w:t>
            </w:r>
          </w:p>
        </w:tc>
      </w:tr>
      <w:tr>
        <w:tc>
          <w:tcPr/>
          <w:p>
            <w:pPr>
              <w:pStyle w:val="Compact"/>
              <w:jc w:val="left"/>
            </w:pPr>
            <w:r>
              <w:t xml:space="preserve">07940</w:t>
            </w:r>
          </w:p>
        </w:tc>
        <w:tc>
          <w:tcPr/>
          <w:p>
            <w:pPr>
              <w:pStyle w:val="Compact"/>
              <w:jc w:val="left"/>
            </w:pPr>
            <w:r>
              <w:t xml:space="preserve">Määrlahti</w:t>
            </w:r>
          </w:p>
        </w:tc>
        <w:tc>
          <w:tcPr/>
          <w:p>
            <w:pPr>
              <w:pStyle w:val="Compact"/>
              <w:jc w:val="right"/>
            </w:pPr>
            <w:r>
              <w:t xml:space="preserve">151.4</w:t>
            </w:r>
          </w:p>
        </w:tc>
        <w:tc>
          <w:tcPr/>
          <w:p>
            <w:pPr>
              <w:pStyle w:val="Compact"/>
              <w:jc w:val="right"/>
            </w:pPr>
            <w:r>
              <w:t xml:space="preserve">156.7</w:t>
            </w:r>
          </w:p>
        </w:tc>
        <w:tc>
          <w:tcPr/>
          <w:p>
            <w:pPr>
              <w:pStyle w:val="Compact"/>
              <w:jc w:val="right"/>
            </w:pPr>
            <w:r>
              <w:t xml:space="preserve">98.6</w:t>
            </w:r>
          </w:p>
        </w:tc>
        <w:tc>
          <w:tcPr/>
          <w:p>
            <w:pPr>
              <w:pStyle w:val="Compact"/>
              <w:jc w:val="right"/>
            </w:pPr>
            <w:r>
              <w:t xml:space="preserve">204.2</w:t>
            </w:r>
          </w:p>
        </w:tc>
        <w:tc>
          <w:tcPr/>
          <w:p>
            <w:pPr>
              <w:pStyle w:val="Compact"/>
              <w:jc w:val="right"/>
            </w:pPr>
            <w:r>
              <w:t xml:space="preserve">146.2</w:t>
            </w:r>
          </w:p>
        </w:tc>
      </w:tr>
      <w:tr>
        <w:tc>
          <w:tcPr/>
          <w:p>
            <w:pPr>
              <w:pStyle w:val="Compact"/>
              <w:jc w:val="left"/>
            </w:pPr>
            <w:r>
              <w:t xml:space="preserve">47350</w:t>
            </w:r>
          </w:p>
        </w:tc>
        <w:tc>
          <w:tcPr/>
          <w:p>
            <w:pPr>
              <w:pStyle w:val="Compact"/>
              <w:jc w:val="left"/>
            </w:pPr>
            <w:r>
              <w:t xml:space="preserve">Kimonkylä</w:t>
            </w:r>
          </w:p>
        </w:tc>
        <w:tc>
          <w:tcPr/>
          <w:p>
            <w:pPr>
              <w:pStyle w:val="Compact"/>
              <w:jc w:val="right"/>
            </w:pPr>
            <w:r>
              <w:t xml:space="preserve">127.1</w:t>
            </w:r>
          </w:p>
        </w:tc>
        <w:tc>
          <w:tcPr/>
          <w:p>
            <w:pPr>
              <w:pStyle w:val="Compact"/>
              <w:jc w:val="right"/>
            </w:pPr>
            <w:r>
              <w:t xml:space="preserve">121.4</w:t>
            </w:r>
          </w:p>
        </w:tc>
        <w:tc>
          <w:tcPr/>
          <w:p>
            <w:pPr>
              <w:pStyle w:val="Compact"/>
              <w:jc w:val="right"/>
            </w:pPr>
            <w:r>
              <w:t xml:space="preserve">138.0</w:t>
            </w:r>
          </w:p>
        </w:tc>
        <w:tc>
          <w:tcPr/>
          <w:p>
            <w:pPr>
              <w:pStyle w:val="Compact"/>
              <w:jc w:val="right"/>
            </w:pPr>
            <w:r>
              <w:t xml:space="preserve">131.9</w:t>
            </w:r>
          </w:p>
        </w:tc>
        <w:tc>
          <w:tcPr/>
          <w:p>
            <w:pPr>
              <w:pStyle w:val="Compact"/>
              <w:jc w:val="right"/>
            </w:pPr>
            <w:r>
              <w:t xml:space="preserve">116.9</w:t>
            </w:r>
          </w:p>
        </w:tc>
      </w:tr>
      <w:tr>
        <w:tc>
          <w:tcPr/>
          <w:p>
            <w:pPr>
              <w:pStyle w:val="Compact"/>
              <w:jc w:val="left"/>
            </w:pPr>
            <w:r>
              <w:t xml:space="preserve">07850</w:t>
            </w:r>
          </w:p>
        </w:tc>
        <w:tc>
          <w:tcPr/>
          <w:p>
            <w:pPr>
              <w:pStyle w:val="Compact"/>
              <w:jc w:val="left"/>
            </w:pPr>
            <w:r>
              <w:t xml:space="preserve">Heikinkylä</w:t>
            </w:r>
          </w:p>
        </w:tc>
        <w:tc>
          <w:tcPr/>
          <w:p>
            <w:pPr>
              <w:pStyle w:val="Compact"/>
              <w:jc w:val="right"/>
            </w:pPr>
            <w:r>
              <w:t xml:space="preserve">119.7</w:t>
            </w:r>
          </w:p>
        </w:tc>
        <w:tc>
          <w:tcPr/>
          <w:p>
            <w:pPr>
              <w:pStyle w:val="Compact"/>
              <w:jc w:val="right"/>
            </w:pPr>
            <w:r>
              <w:t xml:space="preserve">109.2</w:t>
            </w:r>
          </w:p>
        </w:tc>
        <w:tc>
          <w:tcPr/>
          <w:p>
            <w:pPr>
              <w:pStyle w:val="Compact"/>
              <w:jc w:val="right"/>
            </w:pPr>
            <w:r>
              <w:t xml:space="preserve">139.8</w:t>
            </w:r>
          </w:p>
        </w:tc>
        <w:tc>
          <w:tcPr/>
          <w:p>
            <w:pPr>
              <w:pStyle w:val="Compact"/>
              <w:jc w:val="right"/>
            </w:pPr>
            <w:r>
              <w:t xml:space="preserve">116.5</w:t>
            </w:r>
          </w:p>
        </w:tc>
        <w:tc>
          <w:tcPr/>
          <w:p>
            <w:pPr>
              <w:pStyle w:val="Compact"/>
              <w:jc w:val="right"/>
            </w:pPr>
            <w:r>
              <w:t xml:space="preserve">113.3</w:t>
            </w:r>
          </w:p>
        </w:tc>
      </w:tr>
      <w:tr>
        <w:tc>
          <w:tcPr/>
          <w:p>
            <w:pPr>
              <w:pStyle w:val="Compact"/>
              <w:jc w:val="left"/>
            </w:pPr>
            <w:r>
              <w:t xml:space="preserve">07820</w:t>
            </w:r>
          </w:p>
        </w:tc>
        <w:tc>
          <w:tcPr/>
          <w:p>
            <w:pPr>
              <w:pStyle w:val="Compact"/>
              <w:jc w:val="left"/>
            </w:pPr>
            <w:r>
              <w:t xml:space="preserve">Porlammi</w:t>
            </w:r>
          </w:p>
        </w:tc>
        <w:tc>
          <w:tcPr/>
          <w:p>
            <w:pPr>
              <w:pStyle w:val="Compact"/>
              <w:jc w:val="right"/>
            </w:pPr>
            <w:r>
              <w:t xml:space="preserve">117.5</w:t>
            </w:r>
          </w:p>
        </w:tc>
        <w:tc>
          <w:tcPr/>
          <w:p>
            <w:pPr>
              <w:pStyle w:val="Compact"/>
              <w:jc w:val="right"/>
            </w:pPr>
            <w:r>
              <w:t xml:space="preserve">116.4</w:t>
            </w:r>
          </w:p>
        </w:tc>
        <w:tc>
          <w:tcPr/>
          <w:p>
            <w:pPr>
              <w:pStyle w:val="Compact"/>
              <w:jc w:val="right"/>
            </w:pPr>
            <w:r>
              <w:t xml:space="preserve">110.2</w:t>
            </w:r>
          </w:p>
        </w:tc>
        <w:tc>
          <w:tcPr/>
          <w:p>
            <w:pPr>
              <w:pStyle w:val="Compact"/>
              <w:jc w:val="right"/>
            </w:pPr>
            <w:r>
              <w:t xml:space="preserve">109.4</w:t>
            </w:r>
          </w:p>
        </w:tc>
        <w:tc>
          <w:tcPr/>
          <w:p>
            <w:pPr>
              <w:pStyle w:val="Compact"/>
              <w:jc w:val="right"/>
            </w:pPr>
            <w:r>
              <w:t xml:space="preserve">134.2</w:t>
            </w:r>
          </w:p>
        </w:tc>
      </w:tr>
      <w:tr>
        <w:tc>
          <w:tcPr/>
          <w:p>
            <w:pPr>
              <w:pStyle w:val="Compact"/>
              <w:jc w:val="left"/>
            </w:pPr>
            <w:r>
              <w:t xml:space="preserve">07750</w:t>
            </w:r>
          </w:p>
        </w:tc>
        <w:tc>
          <w:tcPr/>
          <w:p>
            <w:pPr>
              <w:pStyle w:val="Compact"/>
              <w:jc w:val="left"/>
            </w:pPr>
            <w:r>
              <w:t xml:space="preserve">Isnäs</w:t>
            </w:r>
          </w:p>
        </w:tc>
        <w:tc>
          <w:tcPr/>
          <w:p>
            <w:pPr>
              <w:pStyle w:val="Compact"/>
              <w:jc w:val="right"/>
            </w:pPr>
            <w:r>
              <w:t xml:space="preserve">115.0</w:t>
            </w:r>
          </w:p>
        </w:tc>
        <w:tc>
          <w:tcPr/>
          <w:p>
            <w:pPr>
              <w:pStyle w:val="Compact"/>
              <w:jc w:val="right"/>
            </w:pPr>
            <w:r>
              <w:t xml:space="preserve">93.9</w:t>
            </w:r>
          </w:p>
        </w:tc>
        <w:tc>
          <w:tcPr/>
          <w:p>
            <w:pPr>
              <w:pStyle w:val="Compact"/>
              <w:jc w:val="right"/>
            </w:pPr>
            <w:r>
              <w:t xml:space="preserve">105.8</w:t>
            </w:r>
          </w:p>
        </w:tc>
        <w:tc>
          <w:tcPr/>
          <w:p>
            <w:pPr>
              <w:pStyle w:val="Compact"/>
              <w:jc w:val="right"/>
            </w:pPr>
            <w:r>
              <w:t xml:space="preserve">137.2</w:t>
            </w:r>
          </w:p>
        </w:tc>
        <w:tc>
          <w:tcPr/>
          <w:p>
            <w:pPr>
              <w:pStyle w:val="Compact"/>
              <w:jc w:val="right"/>
            </w:pPr>
            <w:r>
              <w:t xml:space="preserve">123.1</w:t>
            </w:r>
          </w:p>
        </w:tc>
      </w:tr>
      <w:tr>
        <w:tc>
          <w:tcPr/>
          <w:p>
            <w:pPr>
              <w:pStyle w:val="Compact"/>
              <w:jc w:val="left"/>
            </w:pPr>
            <w:r>
              <w:t xml:space="preserve">07970</w:t>
            </w:r>
          </w:p>
        </w:tc>
        <w:tc>
          <w:tcPr/>
          <w:p>
            <w:pPr>
              <w:pStyle w:val="Compact"/>
              <w:jc w:val="left"/>
            </w:pPr>
            <w:r>
              <w:t xml:space="preserve">Ruotsinpyhtää Keskus</w:t>
            </w:r>
          </w:p>
        </w:tc>
        <w:tc>
          <w:tcPr/>
          <w:p>
            <w:pPr>
              <w:pStyle w:val="Compact"/>
              <w:jc w:val="right"/>
            </w:pPr>
            <w:r>
              <w:t xml:space="preserve">114.7</w:t>
            </w:r>
          </w:p>
        </w:tc>
        <w:tc>
          <w:tcPr/>
          <w:p>
            <w:pPr>
              <w:pStyle w:val="Compact"/>
              <w:jc w:val="right"/>
            </w:pPr>
            <w:r>
              <w:t xml:space="preserve">95.9</w:t>
            </w:r>
          </w:p>
        </w:tc>
        <w:tc>
          <w:tcPr/>
          <w:p>
            <w:pPr>
              <w:pStyle w:val="Compact"/>
              <w:jc w:val="right"/>
            </w:pPr>
            <w:r>
              <w:t xml:space="preserve">72.4</w:t>
            </w:r>
          </w:p>
        </w:tc>
        <w:tc>
          <w:tcPr/>
          <w:p>
            <w:pPr>
              <w:pStyle w:val="Compact"/>
              <w:jc w:val="right"/>
            </w:pPr>
            <w:r>
              <w:t xml:space="preserve">168.7</w:t>
            </w:r>
          </w:p>
        </w:tc>
        <w:tc>
          <w:tcPr/>
          <w:p>
            <w:pPr>
              <w:pStyle w:val="Compact"/>
              <w:jc w:val="right"/>
            </w:pPr>
            <w:r>
              <w:t xml:space="preserve">122.0</w:t>
            </w:r>
          </w:p>
        </w:tc>
      </w:tr>
      <w:tr>
        <w:tc>
          <w:tcPr/>
          <w:p>
            <w:pPr>
              <w:pStyle w:val="Compact"/>
              <w:jc w:val="left"/>
            </w:pPr>
            <w:r>
              <w:t xml:space="preserve">07960</w:t>
            </w:r>
          </w:p>
        </w:tc>
        <w:tc>
          <w:tcPr/>
          <w:p>
            <w:pPr>
              <w:pStyle w:val="Compact"/>
              <w:jc w:val="left"/>
            </w:pPr>
            <w:r>
              <w:t xml:space="preserve">Ahvenkoski</w:t>
            </w:r>
          </w:p>
        </w:tc>
        <w:tc>
          <w:tcPr/>
          <w:p>
            <w:pPr>
              <w:pStyle w:val="Compact"/>
              <w:jc w:val="right"/>
            </w:pPr>
            <w:r>
              <w:t xml:space="preserve">114.3</w:t>
            </w:r>
          </w:p>
        </w:tc>
        <w:tc>
          <w:tcPr/>
          <w:p>
            <w:pPr>
              <w:pStyle w:val="Compact"/>
              <w:jc w:val="right"/>
            </w:pPr>
            <w:r>
              <w:t xml:space="preserve">98.8</w:t>
            </w:r>
          </w:p>
        </w:tc>
        <w:tc>
          <w:tcPr/>
          <w:p>
            <w:pPr>
              <w:pStyle w:val="Compact"/>
              <w:jc w:val="right"/>
            </w:pPr>
            <w:r>
              <w:t xml:space="preserve">80.8</w:t>
            </w:r>
          </w:p>
        </w:tc>
        <w:tc>
          <w:tcPr/>
          <w:p>
            <w:pPr>
              <w:pStyle w:val="Compact"/>
              <w:jc w:val="right"/>
            </w:pPr>
            <w:r>
              <w:t xml:space="preserve">169.9</w:t>
            </w:r>
          </w:p>
        </w:tc>
        <w:tc>
          <w:tcPr/>
          <w:p>
            <w:pPr>
              <w:pStyle w:val="Compact"/>
              <w:jc w:val="right"/>
            </w:pPr>
            <w:r>
              <w:t xml:space="preserve">107.7</w:t>
            </w:r>
          </w:p>
        </w:tc>
      </w:tr>
      <w:tr>
        <w:tc>
          <w:tcPr/>
          <w:p>
            <w:pPr>
              <w:pStyle w:val="Compact"/>
              <w:jc w:val="left"/>
            </w:pPr>
            <w:r>
              <w:t xml:space="preserve">07600</w:t>
            </w:r>
          </w:p>
        </w:tc>
        <w:tc>
          <w:tcPr/>
          <w:p>
            <w:pPr>
              <w:pStyle w:val="Compact"/>
              <w:jc w:val="left"/>
            </w:pPr>
            <w:r>
              <w:t xml:space="preserve">Myrskylä Keskus</w:t>
            </w:r>
          </w:p>
        </w:tc>
        <w:tc>
          <w:tcPr/>
          <w:p>
            <w:pPr>
              <w:pStyle w:val="Compact"/>
              <w:jc w:val="right"/>
            </w:pPr>
            <w:r>
              <w:t xml:space="preserve">112.8</w:t>
            </w:r>
          </w:p>
        </w:tc>
        <w:tc>
          <w:tcPr/>
          <w:p>
            <w:pPr>
              <w:pStyle w:val="Compact"/>
              <w:jc w:val="right"/>
            </w:pPr>
            <w:r>
              <w:t xml:space="preserve">105.1</w:t>
            </w:r>
          </w:p>
        </w:tc>
        <w:tc>
          <w:tcPr/>
          <w:p>
            <w:pPr>
              <w:pStyle w:val="Compact"/>
              <w:jc w:val="right"/>
            </w:pPr>
            <w:r>
              <w:t xml:space="preserve">103.9</w:t>
            </w:r>
          </w:p>
        </w:tc>
        <w:tc>
          <w:tcPr/>
          <w:p>
            <w:pPr>
              <w:pStyle w:val="Compact"/>
              <w:jc w:val="right"/>
            </w:pPr>
            <w:r>
              <w:t xml:space="preserve">123.4</w:t>
            </w:r>
          </w:p>
        </w:tc>
        <w:tc>
          <w:tcPr/>
          <w:p>
            <w:pPr>
              <w:pStyle w:val="Compact"/>
              <w:jc w:val="right"/>
            </w:pPr>
            <w:r>
              <w:t xml:space="preserve">118.9</w:t>
            </w:r>
          </w:p>
        </w:tc>
      </w:tr>
      <w:tr>
        <w:tc>
          <w:tcPr/>
          <w:p>
            <w:pPr>
              <w:pStyle w:val="Compact"/>
              <w:jc w:val="left"/>
            </w:pPr>
            <w:r>
              <w:t xml:space="preserve">07910</w:t>
            </w:r>
          </w:p>
        </w:tc>
        <w:tc>
          <w:tcPr/>
          <w:p>
            <w:pPr>
              <w:pStyle w:val="Compact"/>
              <w:jc w:val="left"/>
            </w:pPr>
            <w:r>
              <w:t xml:space="preserve">Valko</w:t>
            </w:r>
          </w:p>
        </w:tc>
        <w:tc>
          <w:tcPr/>
          <w:p>
            <w:pPr>
              <w:pStyle w:val="Compact"/>
              <w:jc w:val="right"/>
            </w:pPr>
            <w:r>
              <w:t xml:space="preserve">109.8</w:t>
            </w:r>
          </w:p>
        </w:tc>
        <w:tc>
          <w:tcPr/>
          <w:p>
            <w:pPr>
              <w:pStyle w:val="Compact"/>
              <w:jc w:val="right"/>
            </w:pPr>
            <w:r>
              <w:t xml:space="preserve">93.1</w:t>
            </w:r>
          </w:p>
        </w:tc>
        <w:tc>
          <w:tcPr/>
          <w:p>
            <w:pPr>
              <w:pStyle w:val="Compact"/>
              <w:jc w:val="right"/>
            </w:pPr>
            <w:r>
              <w:t xml:space="preserve">93.1</w:t>
            </w:r>
          </w:p>
        </w:tc>
        <w:tc>
          <w:tcPr/>
          <w:p>
            <w:pPr>
              <w:pStyle w:val="Compact"/>
              <w:jc w:val="right"/>
            </w:pPr>
            <w:r>
              <w:t xml:space="preserve">128.6</w:t>
            </w:r>
          </w:p>
        </w:tc>
        <w:tc>
          <w:tcPr/>
          <w:p>
            <w:pPr>
              <w:pStyle w:val="Compact"/>
              <w:jc w:val="right"/>
            </w:pPr>
            <w:r>
              <w:t xml:space="preserve">124.3</w:t>
            </w:r>
          </w:p>
        </w:tc>
      </w:tr>
      <w:tr>
        <w:tc>
          <w:tcPr/>
          <w:p>
            <w:pPr>
              <w:pStyle w:val="Compact"/>
              <w:jc w:val="left"/>
            </w:pPr>
            <w:r>
              <w:t xml:space="preserve">07780</w:t>
            </w:r>
          </w:p>
        </w:tc>
        <w:tc>
          <w:tcPr/>
          <w:p>
            <w:pPr>
              <w:pStyle w:val="Compact"/>
              <w:jc w:val="left"/>
            </w:pPr>
            <w:r>
              <w:t xml:space="preserve">Härkäpää</w:t>
            </w:r>
          </w:p>
        </w:tc>
        <w:tc>
          <w:tcPr/>
          <w:p>
            <w:pPr>
              <w:pStyle w:val="Compact"/>
              <w:jc w:val="right"/>
            </w:pPr>
            <w:r>
              <w:t xml:space="preserve">109.6</w:t>
            </w:r>
          </w:p>
        </w:tc>
        <w:tc>
          <w:tcPr/>
          <w:p>
            <w:pPr>
              <w:pStyle w:val="Compact"/>
              <w:jc w:val="right"/>
            </w:pPr>
            <w:r>
              <w:t xml:space="preserve">92.3</w:t>
            </w:r>
          </w:p>
        </w:tc>
        <w:tc>
          <w:tcPr/>
          <w:p>
            <w:pPr>
              <w:pStyle w:val="Compact"/>
              <w:jc w:val="right"/>
            </w:pPr>
            <w:r>
              <w:t xml:space="preserve">110.9</w:t>
            </w:r>
          </w:p>
        </w:tc>
        <w:tc>
          <w:tcPr/>
          <w:p>
            <w:pPr>
              <w:pStyle w:val="Compact"/>
              <w:jc w:val="right"/>
            </w:pPr>
            <w:r>
              <w:t xml:space="preserve">120.1</w:t>
            </w:r>
          </w:p>
        </w:tc>
        <w:tc>
          <w:tcPr/>
          <w:p>
            <w:pPr>
              <w:pStyle w:val="Compact"/>
              <w:jc w:val="right"/>
            </w:pPr>
            <w:r>
              <w:t xml:space="preserve">114.9</w:t>
            </w:r>
          </w:p>
        </w:tc>
      </w:tr>
      <w:tr>
        <w:tc>
          <w:tcPr/>
          <w:p>
            <w:pPr>
              <w:pStyle w:val="Compact"/>
              <w:jc w:val="left"/>
            </w:pPr>
            <w:r>
              <w:t xml:space="preserve">07900</w:t>
            </w:r>
          </w:p>
        </w:tc>
        <w:tc>
          <w:tcPr/>
          <w:p>
            <w:pPr>
              <w:pStyle w:val="Compact"/>
              <w:jc w:val="left"/>
            </w:pPr>
            <w:r>
              <w:t xml:space="preserve">Loviisa Keskus</w:t>
            </w:r>
          </w:p>
        </w:tc>
        <w:tc>
          <w:tcPr/>
          <w:p>
            <w:pPr>
              <w:pStyle w:val="Compact"/>
              <w:jc w:val="right"/>
            </w:pPr>
            <w:r>
              <w:t xml:space="preserve">109.3</w:t>
            </w:r>
          </w:p>
        </w:tc>
        <w:tc>
          <w:tcPr/>
          <w:p>
            <w:pPr>
              <w:pStyle w:val="Compact"/>
              <w:jc w:val="right"/>
            </w:pPr>
            <w:r>
              <w:t xml:space="preserve">111.3</w:t>
            </w:r>
          </w:p>
        </w:tc>
        <w:tc>
          <w:tcPr/>
          <w:p>
            <w:pPr>
              <w:pStyle w:val="Compact"/>
              <w:jc w:val="right"/>
            </w:pPr>
            <w:r>
              <w:t xml:space="preserve">87.4</w:t>
            </w:r>
          </w:p>
        </w:tc>
        <w:tc>
          <w:tcPr/>
          <w:p>
            <w:pPr>
              <w:pStyle w:val="Compact"/>
              <w:jc w:val="right"/>
            </w:pPr>
            <w:r>
              <w:t xml:space="preserve">117.7</w:t>
            </w:r>
          </w:p>
        </w:tc>
        <w:tc>
          <w:tcPr/>
          <w:p>
            <w:pPr>
              <w:pStyle w:val="Compact"/>
              <w:jc w:val="right"/>
            </w:pPr>
            <w:r>
              <w:t xml:space="preserve">121.1</w:t>
            </w:r>
          </w:p>
        </w:tc>
      </w:tr>
      <w:tr>
        <w:tc>
          <w:tcPr/>
          <w:p>
            <w:pPr>
              <w:pStyle w:val="Compact"/>
              <w:jc w:val="left"/>
            </w:pPr>
            <w:r>
              <w:t xml:space="preserve">07800</w:t>
            </w:r>
          </w:p>
        </w:tc>
        <w:tc>
          <w:tcPr/>
          <w:p>
            <w:pPr>
              <w:pStyle w:val="Compact"/>
              <w:jc w:val="left"/>
            </w:pPr>
            <w:r>
              <w:t xml:space="preserve">Lapinjärvi Keskus</w:t>
            </w:r>
          </w:p>
        </w:tc>
        <w:tc>
          <w:tcPr/>
          <w:p>
            <w:pPr>
              <w:pStyle w:val="Compact"/>
              <w:jc w:val="right"/>
            </w:pPr>
            <w:r>
              <w:t xml:space="preserve">107.6</w:t>
            </w:r>
          </w:p>
        </w:tc>
        <w:tc>
          <w:tcPr/>
          <w:p>
            <w:pPr>
              <w:pStyle w:val="Compact"/>
              <w:jc w:val="right"/>
            </w:pPr>
            <w:r>
              <w:t xml:space="preserve">115.8</w:t>
            </w:r>
          </w:p>
        </w:tc>
        <w:tc>
          <w:tcPr/>
          <w:p>
            <w:pPr>
              <w:pStyle w:val="Compact"/>
              <w:jc w:val="right"/>
            </w:pPr>
            <w:r>
              <w:t xml:space="preserve">85.8</w:t>
            </w:r>
          </w:p>
        </w:tc>
        <w:tc>
          <w:tcPr/>
          <w:p>
            <w:pPr>
              <w:pStyle w:val="Compact"/>
              <w:jc w:val="right"/>
            </w:pPr>
            <w:r>
              <w:t xml:space="preserve">94.9</w:t>
            </w:r>
          </w:p>
        </w:tc>
        <w:tc>
          <w:tcPr/>
          <w:p>
            <w:pPr>
              <w:pStyle w:val="Compact"/>
              <w:jc w:val="right"/>
            </w:pPr>
            <w:r>
              <w:t xml:space="preserve">134.1</w:t>
            </w:r>
          </w:p>
        </w:tc>
      </w:tr>
      <w:tr>
        <w:tc>
          <w:tcPr/>
          <w:p>
            <w:pPr>
              <w:pStyle w:val="Compact"/>
              <w:jc w:val="left"/>
            </w:pPr>
            <w:r>
              <w:t xml:space="preserve">07990</w:t>
            </w:r>
          </w:p>
        </w:tc>
        <w:tc>
          <w:tcPr/>
          <w:p>
            <w:pPr>
              <w:pStyle w:val="Compact"/>
              <w:jc w:val="left"/>
            </w:pPr>
            <w:r>
              <w:t xml:space="preserve">Ruotsinkylä-Koskisto</w:t>
            </w:r>
          </w:p>
        </w:tc>
        <w:tc>
          <w:tcPr/>
          <w:p>
            <w:pPr>
              <w:pStyle w:val="Compact"/>
              <w:jc w:val="right"/>
            </w:pPr>
            <w:r>
              <w:t xml:space="preserve">107.4</w:t>
            </w:r>
          </w:p>
        </w:tc>
        <w:tc>
          <w:tcPr/>
          <w:p>
            <w:pPr>
              <w:pStyle w:val="Compact"/>
              <w:jc w:val="right"/>
            </w:pPr>
            <w:r>
              <w:t xml:space="preserve">92.1</w:t>
            </w:r>
          </w:p>
        </w:tc>
        <w:tc>
          <w:tcPr/>
          <w:p>
            <w:pPr>
              <w:pStyle w:val="Compact"/>
              <w:jc w:val="right"/>
            </w:pPr>
            <w:r>
              <w:t xml:space="preserve">124.9</w:t>
            </w:r>
          </w:p>
        </w:tc>
        <w:tc>
          <w:tcPr/>
          <w:p>
            <w:pPr>
              <w:pStyle w:val="Compact"/>
              <w:jc w:val="right"/>
            </w:pPr>
            <w:r>
              <w:t xml:space="preserve">109.2</w:t>
            </w:r>
          </w:p>
        </w:tc>
        <w:tc>
          <w:tcPr/>
          <w:p>
            <w:pPr>
              <w:pStyle w:val="Compact"/>
              <w:jc w:val="right"/>
            </w:pPr>
            <w:r>
              <w:t xml:space="preserve">103.5</w:t>
            </w:r>
          </w:p>
        </w:tc>
      </w:tr>
      <w:tr>
        <w:tc>
          <w:tcPr/>
          <w:p>
            <w:pPr>
              <w:pStyle w:val="Compact"/>
              <w:jc w:val="left"/>
            </w:pPr>
            <w:r>
              <w:t xml:space="preserve">07720</w:t>
            </w:r>
          </w:p>
        </w:tc>
        <w:tc>
          <w:tcPr/>
          <w:p>
            <w:pPr>
              <w:pStyle w:val="Compact"/>
              <w:jc w:val="left"/>
            </w:pPr>
            <w:r>
              <w:t xml:space="preserve">Malmgård</w:t>
            </w:r>
          </w:p>
        </w:tc>
        <w:tc>
          <w:tcPr/>
          <w:p>
            <w:pPr>
              <w:pStyle w:val="Compact"/>
              <w:jc w:val="right"/>
            </w:pPr>
            <w:r>
              <w:t xml:space="preserve">106.8</w:t>
            </w:r>
          </w:p>
        </w:tc>
        <w:tc>
          <w:tcPr/>
          <w:p>
            <w:pPr>
              <w:pStyle w:val="Compact"/>
              <w:jc w:val="right"/>
            </w:pPr>
            <w:r>
              <w:t xml:space="preserve">102.5</w:t>
            </w:r>
          </w:p>
        </w:tc>
        <w:tc>
          <w:tcPr/>
          <w:p>
            <w:pPr>
              <w:pStyle w:val="Compact"/>
              <w:jc w:val="right"/>
            </w:pPr>
            <w:r>
              <w:t xml:space="preserve">128.4</w:t>
            </w:r>
          </w:p>
        </w:tc>
        <w:tc>
          <w:tcPr/>
          <w:p>
            <w:pPr>
              <w:pStyle w:val="Compact"/>
              <w:jc w:val="right"/>
            </w:pPr>
            <w:r>
              <w:t xml:space="preserve">72.6</w:t>
            </w:r>
          </w:p>
        </w:tc>
        <w:tc>
          <w:tcPr/>
          <w:p>
            <w:pPr>
              <w:pStyle w:val="Compact"/>
              <w:jc w:val="right"/>
            </w:pPr>
            <w:r>
              <w:t xml:space="preserve">123.7</w:t>
            </w:r>
          </w:p>
        </w:tc>
      </w:tr>
      <w:tr>
        <w:tc>
          <w:tcPr/>
          <w:p>
            <w:pPr>
              <w:pStyle w:val="Compact"/>
              <w:jc w:val="left"/>
            </w:pPr>
            <w:r>
              <w:t xml:space="preserve">07840</w:t>
            </w:r>
          </w:p>
        </w:tc>
        <w:tc>
          <w:tcPr/>
          <w:p>
            <w:pPr>
              <w:pStyle w:val="Compact"/>
              <w:jc w:val="left"/>
            </w:pPr>
            <w:r>
              <w:t xml:space="preserve">Lindkoski</w:t>
            </w:r>
          </w:p>
        </w:tc>
        <w:tc>
          <w:tcPr/>
          <w:p>
            <w:pPr>
              <w:pStyle w:val="Compact"/>
              <w:jc w:val="right"/>
            </w:pPr>
            <w:r>
              <w:t xml:space="preserve">106.4</w:t>
            </w:r>
          </w:p>
        </w:tc>
        <w:tc>
          <w:tcPr/>
          <w:p>
            <w:pPr>
              <w:pStyle w:val="Compact"/>
              <w:jc w:val="right"/>
            </w:pPr>
            <w:r>
              <w:t xml:space="preserve">89.5</w:t>
            </w:r>
          </w:p>
        </w:tc>
        <w:tc>
          <w:tcPr/>
          <w:p>
            <w:pPr>
              <w:pStyle w:val="Compact"/>
              <w:jc w:val="right"/>
            </w:pPr>
            <w:r>
              <w:t xml:space="preserve">102.0</w:t>
            </w:r>
          </w:p>
        </w:tc>
        <w:tc>
          <w:tcPr/>
          <w:p>
            <w:pPr>
              <w:pStyle w:val="Compact"/>
              <w:jc w:val="right"/>
            </w:pPr>
            <w:r>
              <w:t xml:space="preserve">105.0</w:t>
            </w:r>
          </w:p>
        </w:tc>
        <w:tc>
          <w:tcPr/>
          <w:p>
            <w:pPr>
              <w:pStyle w:val="Compact"/>
              <w:jc w:val="right"/>
            </w:pPr>
            <w:r>
              <w:t xml:space="preserve">129.0</w:t>
            </w:r>
          </w:p>
        </w:tc>
      </w:tr>
      <w:tr>
        <w:tc>
          <w:tcPr/>
          <w:p>
            <w:pPr>
              <w:pStyle w:val="Compact"/>
              <w:jc w:val="left"/>
            </w:pPr>
            <w:r>
              <w:t xml:space="preserve">07980</w:t>
            </w:r>
          </w:p>
        </w:tc>
        <w:tc>
          <w:tcPr/>
          <w:p>
            <w:pPr>
              <w:pStyle w:val="Compact"/>
              <w:jc w:val="left"/>
            </w:pPr>
            <w:r>
              <w:t xml:space="preserve">Kuninkaankylä</w:t>
            </w:r>
          </w:p>
        </w:tc>
        <w:tc>
          <w:tcPr/>
          <w:p>
            <w:pPr>
              <w:pStyle w:val="Compact"/>
              <w:jc w:val="right"/>
            </w:pPr>
            <w:r>
              <w:t xml:space="preserve">105.4</w:t>
            </w:r>
          </w:p>
        </w:tc>
        <w:tc>
          <w:tcPr/>
          <w:p>
            <w:pPr>
              <w:pStyle w:val="Compact"/>
              <w:jc w:val="right"/>
            </w:pPr>
            <w:r>
              <w:t xml:space="preserve">109.9</w:t>
            </w:r>
          </w:p>
        </w:tc>
        <w:tc>
          <w:tcPr/>
          <w:p>
            <w:pPr>
              <w:pStyle w:val="Compact"/>
              <w:jc w:val="right"/>
            </w:pPr>
            <w:r>
              <w:t xml:space="preserve">95.1</w:t>
            </w:r>
          </w:p>
        </w:tc>
        <w:tc>
          <w:tcPr/>
          <w:p>
            <w:pPr>
              <w:pStyle w:val="Compact"/>
              <w:jc w:val="right"/>
            </w:pPr>
            <w:r>
              <w:t xml:space="preserve">114.7</w:t>
            </w:r>
          </w:p>
        </w:tc>
        <w:tc>
          <w:tcPr/>
          <w:p>
            <w:pPr>
              <w:pStyle w:val="Compact"/>
              <w:jc w:val="right"/>
            </w:pPr>
            <w:r>
              <w:t xml:space="preserve">101.8</w:t>
            </w:r>
          </w:p>
        </w:tc>
      </w:tr>
      <w:tr>
        <w:tc>
          <w:tcPr/>
          <w:p>
            <w:pPr>
              <w:pStyle w:val="Compact"/>
              <w:jc w:val="left"/>
            </w:pPr>
            <w:r>
              <w:t xml:space="preserve">07810</w:t>
            </w:r>
          </w:p>
        </w:tc>
        <w:tc>
          <w:tcPr/>
          <w:p>
            <w:pPr>
              <w:pStyle w:val="Compact"/>
              <w:jc w:val="left"/>
            </w:pPr>
            <w:r>
              <w:t xml:space="preserve">Ingermaninkylä</w:t>
            </w:r>
          </w:p>
        </w:tc>
        <w:tc>
          <w:tcPr/>
          <w:p>
            <w:pPr>
              <w:pStyle w:val="Compact"/>
              <w:jc w:val="right"/>
            </w:pPr>
            <w:r>
              <w:t xml:space="preserve">105.1</w:t>
            </w:r>
          </w:p>
        </w:tc>
        <w:tc>
          <w:tcPr/>
          <w:p>
            <w:pPr>
              <w:pStyle w:val="Compact"/>
              <w:jc w:val="right"/>
            </w:pPr>
            <w:r>
              <w:t xml:space="preserve">94.9</w:t>
            </w:r>
          </w:p>
        </w:tc>
        <w:tc>
          <w:tcPr/>
          <w:p>
            <w:pPr>
              <w:pStyle w:val="Compact"/>
              <w:jc w:val="right"/>
            </w:pPr>
            <w:r>
              <w:t xml:space="preserve">99.4</w:t>
            </w:r>
          </w:p>
        </w:tc>
        <w:tc>
          <w:tcPr/>
          <w:p>
            <w:pPr>
              <w:pStyle w:val="Compact"/>
              <w:jc w:val="right"/>
            </w:pPr>
            <w:r>
              <w:t xml:space="preserve">91.7</w:t>
            </w:r>
          </w:p>
        </w:tc>
        <w:tc>
          <w:tcPr/>
          <w:p>
            <w:pPr>
              <w:pStyle w:val="Compact"/>
              <w:jc w:val="right"/>
            </w:pPr>
            <w:r>
              <w:t xml:space="preserve">134.4</w:t>
            </w:r>
          </w:p>
        </w:tc>
      </w:tr>
      <w:tr>
        <w:tc>
          <w:tcPr/>
          <w:p>
            <w:pPr>
              <w:pStyle w:val="Compact"/>
              <w:jc w:val="left"/>
            </w:pPr>
            <w:r>
              <w:t xml:space="preserve">07690</w:t>
            </w:r>
          </w:p>
        </w:tc>
        <w:tc>
          <w:tcPr/>
          <w:p>
            <w:pPr>
              <w:pStyle w:val="Compact"/>
              <w:jc w:val="left"/>
            </w:pPr>
            <w:r>
              <w:t xml:space="preserve">Kankkila</w:t>
            </w:r>
          </w:p>
        </w:tc>
        <w:tc>
          <w:tcPr/>
          <w:p>
            <w:pPr>
              <w:pStyle w:val="Compact"/>
              <w:jc w:val="right"/>
            </w:pPr>
            <w:r>
              <w:t xml:space="preserve">103.2</w:t>
            </w:r>
          </w:p>
        </w:tc>
        <w:tc>
          <w:tcPr/>
          <w:p>
            <w:pPr>
              <w:pStyle w:val="Compact"/>
              <w:jc w:val="right"/>
            </w:pPr>
            <w:r>
              <w:t xml:space="preserve">73.9</w:t>
            </w:r>
          </w:p>
        </w:tc>
        <w:tc>
          <w:tcPr/>
          <w:p>
            <w:pPr>
              <w:pStyle w:val="Compact"/>
              <w:jc w:val="right"/>
            </w:pPr>
            <w:r>
              <w:t xml:space="preserve">135.6</w:t>
            </w:r>
          </w:p>
        </w:tc>
        <w:tc>
          <w:tcPr/>
          <w:p>
            <w:pPr>
              <w:pStyle w:val="Compact"/>
              <w:jc w:val="right"/>
            </w:pPr>
            <w:r>
              <w:t xml:space="preserve">101.5</w:t>
            </w:r>
          </w:p>
        </w:tc>
        <w:tc>
          <w:tcPr/>
          <w:p>
            <w:pPr>
              <w:pStyle w:val="Compact"/>
              <w:jc w:val="right"/>
            </w:pPr>
            <w:r>
              <w:t xml:space="preserve">102.0</w:t>
            </w:r>
          </w:p>
        </w:tc>
      </w:tr>
      <w:tr>
        <w:tc>
          <w:tcPr/>
          <w:p>
            <w:pPr>
              <w:pStyle w:val="Compact"/>
              <w:jc w:val="left"/>
            </w:pPr>
            <w:r>
              <w:t xml:space="preserve">06400</w:t>
            </w:r>
          </w:p>
        </w:tc>
        <w:tc>
          <w:tcPr/>
          <w:p>
            <w:pPr>
              <w:pStyle w:val="Compact"/>
              <w:jc w:val="left"/>
            </w:pPr>
            <w:r>
              <w:t xml:space="preserve">Gammelbacka</w:t>
            </w:r>
          </w:p>
        </w:tc>
        <w:tc>
          <w:tcPr/>
          <w:p>
            <w:pPr>
              <w:pStyle w:val="Compact"/>
              <w:jc w:val="right"/>
            </w:pPr>
            <w:r>
              <w:t xml:space="preserve">102.5</w:t>
            </w:r>
          </w:p>
        </w:tc>
        <w:tc>
          <w:tcPr/>
          <w:p>
            <w:pPr>
              <w:pStyle w:val="Compact"/>
              <w:jc w:val="right"/>
            </w:pPr>
            <w:r>
              <w:t xml:space="preserve">90.8</w:t>
            </w:r>
          </w:p>
        </w:tc>
        <w:tc>
          <w:tcPr/>
          <w:p>
            <w:pPr>
              <w:pStyle w:val="Compact"/>
              <w:jc w:val="right"/>
            </w:pPr>
            <w:r>
              <w:t xml:space="preserve">76.7</w:t>
            </w:r>
          </w:p>
        </w:tc>
        <w:tc>
          <w:tcPr/>
          <w:p>
            <w:pPr>
              <w:pStyle w:val="Compact"/>
              <w:jc w:val="right"/>
            </w:pPr>
            <w:r>
              <w:t xml:space="preserve">137.5</w:t>
            </w:r>
          </w:p>
        </w:tc>
        <w:tc>
          <w:tcPr/>
          <w:p>
            <w:pPr>
              <w:pStyle w:val="Compact"/>
              <w:jc w:val="right"/>
            </w:pPr>
            <w:r>
              <w:t xml:space="preserve">105.1</w:t>
            </w:r>
          </w:p>
        </w:tc>
      </w:tr>
      <w:tr>
        <w:tc>
          <w:tcPr/>
          <w:p>
            <w:pPr>
              <w:pStyle w:val="Compact"/>
              <w:jc w:val="left"/>
            </w:pPr>
            <w:r>
              <w:t xml:space="preserve">07530</w:t>
            </w:r>
          </w:p>
        </w:tc>
        <w:tc>
          <w:tcPr/>
          <w:p>
            <w:pPr>
              <w:pStyle w:val="Compact"/>
              <w:jc w:val="left"/>
            </w:pPr>
            <w:r>
              <w:t xml:space="preserve">Askola</w:t>
            </w:r>
          </w:p>
        </w:tc>
        <w:tc>
          <w:tcPr/>
          <w:p>
            <w:pPr>
              <w:pStyle w:val="Compact"/>
              <w:jc w:val="right"/>
            </w:pPr>
            <w:r>
              <w:t xml:space="preserve">102.3</w:t>
            </w:r>
          </w:p>
        </w:tc>
        <w:tc>
          <w:tcPr/>
          <w:p>
            <w:pPr>
              <w:pStyle w:val="Compact"/>
              <w:jc w:val="right"/>
            </w:pPr>
            <w:r>
              <w:t xml:space="preserve">82.3</w:t>
            </w:r>
          </w:p>
        </w:tc>
        <w:tc>
          <w:tcPr/>
          <w:p>
            <w:pPr>
              <w:pStyle w:val="Compact"/>
              <w:jc w:val="right"/>
            </w:pPr>
            <w:r>
              <w:t xml:space="preserve">102.6</w:t>
            </w:r>
          </w:p>
        </w:tc>
        <w:tc>
          <w:tcPr/>
          <w:p>
            <w:pPr>
              <w:pStyle w:val="Compact"/>
              <w:jc w:val="right"/>
            </w:pPr>
            <w:r>
              <w:t xml:space="preserve">100.2</w:t>
            </w:r>
          </w:p>
        </w:tc>
        <w:tc>
          <w:tcPr/>
          <w:p>
            <w:pPr>
              <w:pStyle w:val="Compact"/>
              <w:jc w:val="right"/>
            </w:pPr>
            <w:r>
              <w:t xml:space="preserve">124.0</w:t>
            </w:r>
          </w:p>
        </w:tc>
      </w:tr>
      <w:tr>
        <w:tc>
          <w:tcPr/>
          <w:p>
            <w:pPr>
              <w:pStyle w:val="Compact"/>
              <w:jc w:val="left"/>
            </w:pPr>
            <w:r>
              <w:t xml:space="preserve">06150</w:t>
            </w:r>
          </w:p>
        </w:tc>
        <w:tc>
          <w:tcPr/>
          <w:p>
            <w:pPr>
              <w:pStyle w:val="Compact"/>
              <w:jc w:val="left"/>
            </w:pPr>
            <w:r>
              <w:t xml:space="preserve">Kevätkumpu</w:t>
            </w:r>
          </w:p>
        </w:tc>
        <w:tc>
          <w:tcPr/>
          <w:p>
            <w:pPr>
              <w:pStyle w:val="Compact"/>
              <w:jc w:val="right"/>
            </w:pPr>
            <w:r>
              <w:t xml:space="preserve">101.8</w:t>
            </w:r>
          </w:p>
        </w:tc>
        <w:tc>
          <w:tcPr/>
          <w:p>
            <w:pPr>
              <w:pStyle w:val="Compact"/>
              <w:jc w:val="right"/>
            </w:pPr>
            <w:r>
              <w:t xml:space="preserve">95.4</w:t>
            </w:r>
          </w:p>
        </w:tc>
        <w:tc>
          <w:tcPr/>
          <w:p>
            <w:pPr>
              <w:pStyle w:val="Compact"/>
              <w:jc w:val="right"/>
            </w:pPr>
            <w:r>
              <w:t xml:space="preserve">80.8</w:t>
            </w:r>
          </w:p>
        </w:tc>
        <w:tc>
          <w:tcPr/>
          <w:p>
            <w:pPr>
              <w:pStyle w:val="Compact"/>
              <w:jc w:val="right"/>
            </w:pPr>
            <w:r>
              <w:t xml:space="preserve">118.4</w:t>
            </w:r>
          </w:p>
        </w:tc>
        <w:tc>
          <w:tcPr/>
          <w:p>
            <w:pPr>
              <w:pStyle w:val="Compact"/>
              <w:jc w:val="right"/>
            </w:pPr>
            <w:r>
              <w:t xml:space="preserve">112.7</w:t>
            </w:r>
          </w:p>
        </w:tc>
      </w:tr>
      <w:tr>
        <w:tc>
          <w:tcPr/>
          <w:p>
            <w:pPr>
              <w:pStyle w:val="Compact"/>
              <w:jc w:val="left"/>
            </w:pPr>
            <w:r>
              <w:t xml:space="preserve">07580</w:t>
            </w:r>
          </w:p>
        </w:tc>
        <w:tc>
          <w:tcPr/>
          <w:p>
            <w:pPr>
              <w:pStyle w:val="Compact"/>
              <w:jc w:val="left"/>
            </w:pPr>
            <w:r>
              <w:t xml:space="preserve">Askola</w:t>
            </w:r>
          </w:p>
        </w:tc>
        <w:tc>
          <w:tcPr/>
          <w:p>
            <w:pPr>
              <w:pStyle w:val="Compact"/>
              <w:jc w:val="right"/>
            </w:pPr>
            <w:r>
              <w:t xml:space="preserve">101.3</w:t>
            </w:r>
          </w:p>
        </w:tc>
        <w:tc>
          <w:tcPr/>
          <w:p>
            <w:pPr>
              <w:pStyle w:val="Compact"/>
              <w:jc w:val="right"/>
            </w:pPr>
            <w:r>
              <w:t xml:space="preserve">74.3</w:t>
            </w:r>
          </w:p>
        </w:tc>
        <w:tc>
          <w:tcPr/>
          <w:p>
            <w:pPr>
              <w:pStyle w:val="Compact"/>
              <w:jc w:val="right"/>
            </w:pPr>
            <w:r>
              <w:t xml:space="preserve">95.4</w:t>
            </w:r>
          </w:p>
        </w:tc>
        <w:tc>
          <w:tcPr/>
          <w:p>
            <w:pPr>
              <w:pStyle w:val="Compact"/>
              <w:jc w:val="right"/>
            </w:pPr>
            <w:r>
              <w:t xml:space="preserve">93.4</w:t>
            </w:r>
          </w:p>
        </w:tc>
        <w:tc>
          <w:tcPr/>
          <w:p>
            <w:pPr>
              <w:pStyle w:val="Compact"/>
              <w:jc w:val="right"/>
            </w:pPr>
            <w:r>
              <w:t xml:space="preserve">141.9</w:t>
            </w:r>
          </w:p>
        </w:tc>
      </w:tr>
      <w:tr>
        <w:tc>
          <w:tcPr/>
          <w:p>
            <w:pPr>
              <w:pStyle w:val="Compact"/>
              <w:jc w:val="left"/>
            </w:pPr>
            <w:r>
              <w:t xml:space="preserve">07680</w:t>
            </w:r>
          </w:p>
        </w:tc>
        <w:tc>
          <w:tcPr/>
          <w:p>
            <w:pPr>
              <w:pStyle w:val="Compact"/>
              <w:jc w:val="left"/>
            </w:pPr>
            <w:r>
              <w:t xml:space="preserve">Askola</w:t>
            </w:r>
          </w:p>
        </w:tc>
        <w:tc>
          <w:tcPr/>
          <w:p>
            <w:pPr>
              <w:pStyle w:val="Compact"/>
              <w:jc w:val="right"/>
            </w:pPr>
            <w:r>
              <w:t xml:space="preserve">99.5</w:t>
            </w:r>
          </w:p>
        </w:tc>
        <w:tc>
          <w:tcPr/>
          <w:p>
            <w:pPr>
              <w:pStyle w:val="Compact"/>
              <w:jc w:val="right"/>
            </w:pPr>
            <w:r>
              <w:t xml:space="preserve">84.6</w:t>
            </w:r>
          </w:p>
        </w:tc>
        <w:tc>
          <w:tcPr/>
          <w:p>
            <w:pPr>
              <w:pStyle w:val="Compact"/>
              <w:jc w:val="right"/>
            </w:pPr>
            <w:r>
              <w:t xml:space="preserve">111.8</w:t>
            </w:r>
          </w:p>
        </w:tc>
        <w:tc>
          <w:tcPr/>
          <w:p>
            <w:pPr>
              <w:pStyle w:val="Compact"/>
              <w:jc w:val="right"/>
            </w:pPr>
            <w:r>
              <w:t xml:space="preserve">95.5</w:t>
            </w:r>
          </w:p>
        </w:tc>
        <w:tc>
          <w:tcPr/>
          <w:p>
            <w:pPr>
              <w:pStyle w:val="Compact"/>
              <w:jc w:val="right"/>
            </w:pPr>
            <w:r>
              <w:t xml:space="preserve">105.9</w:t>
            </w:r>
          </w:p>
        </w:tc>
      </w:tr>
      <w:tr>
        <w:tc>
          <w:tcPr/>
          <w:p>
            <w:pPr>
              <w:pStyle w:val="Compact"/>
              <w:jc w:val="left"/>
            </w:pPr>
            <w:r>
              <w:t xml:space="preserve">07560</w:t>
            </w:r>
          </w:p>
        </w:tc>
        <w:tc>
          <w:tcPr/>
          <w:p>
            <w:pPr>
              <w:pStyle w:val="Compact"/>
              <w:jc w:val="left"/>
            </w:pPr>
            <w:r>
              <w:t xml:space="preserve">Pukkila Keskus</w:t>
            </w:r>
          </w:p>
        </w:tc>
        <w:tc>
          <w:tcPr/>
          <w:p>
            <w:pPr>
              <w:pStyle w:val="Compact"/>
              <w:jc w:val="right"/>
            </w:pPr>
            <w:r>
              <w:t xml:space="preserve">98.6</w:t>
            </w:r>
          </w:p>
        </w:tc>
        <w:tc>
          <w:tcPr/>
          <w:p>
            <w:pPr>
              <w:pStyle w:val="Compact"/>
              <w:jc w:val="right"/>
            </w:pPr>
            <w:r>
              <w:t xml:space="preserve">94.9</w:t>
            </w:r>
          </w:p>
        </w:tc>
        <w:tc>
          <w:tcPr/>
          <w:p>
            <w:pPr>
              <w:pStyle w:val="Compact"/>
              <w:jc w:val="right"/>
            </w:pPr>
            <w:r>
              <w:t xml:space="preserve">92.6</w:t>
            </w:r>
          </w:p>
        </w:tc>
        <w:tc>
          <w:tcPr/>
          <w:p>
            <w:pPr>
              <w:pStyle w:val="Compact"/>
              <w:jc w:val="right"/>
            </w:pPr>
            <w:r>
              <w:t xml:space="preserve">101.1</w:t>
            </w:r>
          </w:p>
        </w:tc>
        <w:tc>
          <w:tcPr/>
          <w:p>
            <w:pPr>
              <w:pStyle w:val="Compact"/>
              <w:jc w:val="right"/>
            </w:pPr>
            <w:r>
              <w:t xml:space="preserve">105.6</w:t>
            </w:r>
          </w:p>
        </w:tc>
      </w:tr>
      <w:tr>
        <w:tc>
          <w:tcPr/>
          <w:p>
            <w:pPr>
              <w:pStyle w:val="Compact"/>
              <w:jc w:val="left"/>
            </w:pPr>
            <w:r>
              <w:t xml:space="preserve">07945</w:t>
            </w:r>
          </w:p>
        </w:tc>
        <w:tc>
          <w:tcPr/>
          <w:p>
            <w:pPr>
              <w:pStyle w:val="Compact"/>
              <w:jc w:val="left"/>
            </w:pPr>
            <w:r>
              <w:t xml:space="preserve">Kuggom</w:t>
            </w:r>
          </w:p>
        </w:tc>
        <w:tc>
          <w:tcPr/>
          <w:p>
            <w:pPr>
              <w:pStyle w:val="Compact"/>
              <w:jc w:val="right"/>
            </w:pPr>
            <w:r>
              <w:t xml:space="preserve">98.4</w:t>
            </w:r>
          </w:p>
        </w:tc>
        <w:tc>
          <w:tcPr/>
          <w:p>
            <w:pPr>
              <w:pStyle w:val="Compact"/>
              <w:jc w:val="right"/>
            </w:pPr>
            <w:r>
              <w:t xml:space="preserve">90.1</w:t>
            </w:r>
          </w:p>
        </w:tc>
        <w:tc>
          <w:tcPr/>
          <w:p>
            <w:pPr>
              <w:pStyle w:val="Compact"/>
              <w:jc w:val="right"/>
            </w:pPr>
            <w:r>
              <w:t xml:space="preserve">93.7</w:t>
            </w:r>
          </w:p>
        </w:tc>
        <w:tc>
          <w:tcPr/>
          <w:p>
            <w:pPr>
              <w:pStyle w:val="Compact"/>
              <w:jc w:val="right"/>
            </w:pPr>
            <w:r>
              <w:t xml:space="preserve">97.7</w:t>
            </w:r>
          </w:p>
        </w:tc>
        <w:tc>
          <w:tcPr/>
          <w:p>
            <w:pPr>
              <w:pStyle w:val="Compact"/>
              <w:jc w:val="right"/>
            </w:pPr>
            <w:r>
              <w:t xml:space="preserve">112.3</w:t>
            </w:r>
          </w:p>
        </w:tc>
      </w:tr>
      <w:tr>
        <w:tc>
          <w:tcPr/>
          <w:p>
            <w:pPr>
              <w:pStyle w:val="Compact"/>
              <w:jc w:val="left"/>
            </w:pPr>
            <w:r>
              <w:t xml:space="preserve">07920</w:t>
            </w:r>
          </w:p>
        </w:tc>
        <w:tc>
          <w:tcPr/>
          <w:p>
            <w:pPr>
              <w:pStyle w:val="Compact"/>
              <w:jc w:val="left"/>
            </w:pPr>
            <w:r>
              <w:t xml:space="preserve">Etelä-Harju</w:t>
            </w:r>
          </w:p>
        </w:tc>
        <w:tc>
          <w:tcPr/>
          <w:p>
            <w:pPr>
              <w:pStyle w:val="Compact"/>
              <w:jc w:val="right"/>
            </w:pPr>
            <w:r>
              <w:t xml:space="preserve">96.9</w:t>
            </w:r>
          </w:p>
        </w:tc>
        <w:tc>
          <w:tcPr/>
          <w:p>
            <w:pPr>
              <w:pStyle w:val="Compact"/>
              <w:jc w:val="right"/>
            </w:pPr>
            <w:r>
              <w:t xml:space="preserve">81.4</w:t>
            </w:r>
          </w:p>
        </w:tc>
        <w:tc>
          <w:tcPr/>
          <w:p>
            <w:pPr>
              <w:pStyle w:val="Compact"/>
              <w:jc w:val="right"/>
            </w:pPr>
            <w:r>
              <w:t xml:space="preserve">86.7</w:t>
            </w:r>
          </w:p>
        </w:tc>
        <w:tc>
          <w:tcPr/>
          <w:p>
            <w:pPr>
              <w:pStyle w:val="Compact"/>
              <w:jc w:val="right"/>
            </w:pPr>
            <w:r>
              <w:t xml:space="preserve">111.6</w:t>
            </w:r>
          </w:p>
        </w:tc>
        <w:tc>
          <w:tcPr/>
          <w:p>
            <w:pPr>
              <w:pStyle w:val="Compact"/>
              <w:jc w:val="right"/>
            </w:pPr>
            <w:r>
              <w:t xml:space="preserve">108.0</w:t>
            </w:r>
          </w:p>
        </w:tc>
      </w:tr>
      <w:tr>
        <w:tc>
          <w:tcPr/>
          <w:p>
            <w:pPr>
              <w:pStyle w:val="Compact"/>
              <w:jc w:val="left"/>
            </w:pPr>
            <w:r>
              <w:t xml:space="preserve">07370</w:t>
            </w:r>
          </w:p>
        </w:tc>
        <w:tc>
          <w:tcPr/>
          <w:p>
            <w:pPr>
              <w:pStyle w:val="Compact"/>
              <w:jc w:val="left"/>
            </w:pPr>
            <w:r>
              <w:t xml:space="preserve">Pellinki</w:t>
            </w:r>
          </w:p>
        </w:tc>
        <w:tc>
          <w:tcPr/>
          <w:p>
            <w:pPr>
              <w:pStyle w:val="Compact"/>
              <w:jc w:val="right"/>
            </w:pPr>
            <w:r>
              <w:t xml:space="preserve">96.5</w:t>
            </w:r>
          </w:p>
        </w:tc>
        <w:tc>
          <w:tcPr/>
          <w:p>
            <w:pPr>
              <w:pStyle w:val="Compact"/>
              <w:jc w:val="right"/>
            </w:pPr>
            <w:r>
              <w:t xml:space="preserve">86.1</w:t>
            </w:r>
          </w:p>
        </w:tc>
        <w:tc>
          <w:tcPr/>
          <w:p>
            <w:pPr>
              <w:pStyle w:val="Compact"/>
              <w:jc w:val="right"/>
            </w:pPr>
            <w:r>
              <w:t xml:space="preserve">112.2</w:t>
            </w:r>
          </w:p>
        </w:tc>
        <w:tc>
          <w:tcPr/>
          <w:p>
            <w:pPr>
              <w:pStyle w:val="Compact"/>
              <w:jc w:val="right"/>
            </w:pPr>
            <w:r>
              <w:t xml:space="preserve">71.6</w:t>
            </w:r>
          </w:p>
        </w:tc>
        <w:tc>
          <w:tcPr/>
          <w:p>
            <w:pPr>
              <w:pStyle w:val="Compact"/>
              <w:jc w:val="right"/>
            </w:pPr>
            <w:r>
              <w:t xml:space="preserve">116.2</w:t>
            </w:r>
          </w:p>
        </w:tc>
      </w:tr>
      <w:tr>
        <w:tc>
          <w:tcPr/>
          <w:p>
            <w:pPr>
              <w:pStyle w:val="Compact"/>
              <w:jc w:val="left"/>
            </w:pPr>
            <w:r>
              <w:t xml:space="preserve">07930</w:t>
            </w:r>
          </w:p>
        </w:tc>
        <w:tc>
          <w:tcPr/>
          <w:p>
            <w:pPr>
              <w:pStyle w:val="Compact"/>
              <w:jc w:val="left"/>
            </w:pPr>
            <w:r>
              <w:t xml:space="preserve">Pernaja Kirkonkylä</w:t>
            </w:r>
          </w:p>
        </w:tc>
        <w:tc>
          <w:tcPr/>
          <w:p>
            <w:pPr>
              <w:pStyle w:val="Compact"/>
              <w:jc w:val="right"/>
            </w:pPr>
            <w:r>
              <w:t xml:space="preserve">96.1</w:t>
            </w:r>
          </w:p>
        </w:tc>
        <w:tc>
          <w:tcPr/>
          <w:p>
            <w:pPr>
              <w:pStyle w:val="Compact"/>
              <w:jc w:val="right"/>
            </w:pPr>
            <w:r>
              <w:t xml:space="preserve">86.3</w:t>
            </w:r>
          </w:p>
        </w:tc>
        <w:tc>
          <w:tcPr/>
          <w:p>
            <w:pPr>
              <w:pStyle w:val="Compact"/>
              <w:jc w:val="right"/>
            </w:pPr>
            <w:r>
              <w:t xml:space="preserve">81.4</w:t>
            </w:r>
          </w:p>
        </w:tc>
        <w:tc>
          <w:tcPr/>
          <w:p>
            <w:pPr>
              <w:pStyle w:val="Compact"/>
              <w:jc w:val="right"/>
            </w:pPr>
            <w:r>
              <w:t xml:space="preserve">113.2</w:t>
            </w:r>
          </w:p>
        </w:tc>
        <w:tc>
          <w:tcPr/>
          <w:p>
            <w:pPr>
              <w:pStyle w:val="Compact"/>
              <w:jc w:val="right"/>
            </w:pPr>
            <w:r>
              <w:t xml:space="preserve">103.6</w:t>
            </w:r>
          </w:p>
        </w:tc>
      </w:tr>
      <w:tr>
        <w:tc>
          <w:tcPr/>
          <w:p>
            <w:pPr>
              <w:pStyle w:val="Compact"/>
              <w:jc w:val="left"/>
            </w:pPr>
            <w:r>
              <w:t xml:space="preserve">07955</w:t>
            </w:r>
          </w:p>
        </w:tc>
        <w:tc>
          <w:tcPr/>
          <w:p>
            <w:pPr>
              <w:pStyle w:val="Compact"/>
              <w:jc w:val="left"/>
            </w:pPr>
            <w:r>
              <w:t xml:space="preserve">Tesjoki</w:t>
            </w:r>
          </w:p>
        </w:tc>
        <w:tc>
          <w:tcPr/>
          <w:p>
            <w:pPr>
              <w:pStyle w:val="Compact"/>
              <w:jc w:val="right"/>
            </w:pPr>
            <w:r>
              <w:t xml:space="preserve">95.2</w:t>
            </w:r>
          </w:p>
        </w:tc>
        <w:tc>
          <w:tcPr/>
          <w:p>
            <w:pPr>
              <w:pStyle w:val="Compact"/>
              <w:jc w:val="right"/>
            </w:pPr>
            <w:r>
              <w:t xml:space="preserve">80.6</w:t>
            </w:r>
          </w:p>
        </w:tc>
        <w:tc>
          <w:tcPr/>
          <w:p>
            <w:pPr>
              <w:pStyle w:val="Compact"/>
              <w:jc w:val="right"/>
            </w:pPr>
            <w:r>
              <w:t xml:space="preserve">88.2</w:t>
            </w:r>
          </w:p>
        </w:tc>
        <w:tc>
          <w:tcPr/>
          <w:p>
            <w:pPr>
              <w:pStyle w:val="Compact"/>
              <w:jc w:val="right"/>
            </w:pPr>
            <w:r>
              <w:t xml:space="preserve">92.8</w:t>
            </w:r>
          </w:p>
        </w:tc>
        <w:tc>
          <w:tcPr/>
          <w:p>
            <w:pPr>
              <w:pStyle w:val="Compact"/>
              <w:jc w:val="right"/>
            </w:pPr>
            <w:r>
              <w:t xml:space="preserve">119.1</w:t>
            </w:r>
          </w:p>
        </w:tc>
      </w:tr>
      <w:tr>
        <w:tc>
          <w:tcPr/>
          <w:p>
            <w:pPr>
              <w:pStyle w:val="Compact"/>
              <w:jc w:val="left"/>
            </w:pPr>
            <w:r>
              <w:t xml:space="preserve">07550</w:t>
            </w:r>
          </w:p>
        </w:tc>
        <w:tc>
          <w:tcPr/>
          <w:p>
            <w:pPr>
              <w:pStyle w:val="Compact"/>
              <w:jc w:val="left"/>
            </w:pPr>
            <w:r>
              <w:t xml:space="preserve">Torpinkylä</w:t>
            </w:r>
          </w:p>
        </w:tc>
        <w:tc>
          <w:tcPr/>
          <w:p>
            <w:pPr>
              <w:pStyle w:val="Compact"/>
              <w:jc w:val="right"/>
            </w:pPr>
            <w:r>
              <w:t xml:space="preserve">94.2</w:t>
            </w:r>
          </w:p>
        </w:tc>
        <w:tc>
          <w:tcPr/>
          <w:p>
            <w:pPr>
              <w:pStyle w:val="Compact"/>
              <w:jc w:val="right"/>
            </w:pPr>
            <w:r>
              <w:t xml:space="preserve">80.5</w:t>
            </w:r>
          </w:p>
        </w:tc>
        <w:tc>
          <w:tcPr/>
          <w:p>
            <w:pPr>
              <w:pStyle w:val="Compact"/>
              <w:jc w:val="right"/>
            </w:pPr>
            <w:r>
              <w:t xml:space="preserve">95.6</w:t>
            </w:r>
          </w:p>
        </w:tc>
        <w:tc>
          <w:tcPr/>
          <w:p>
            <w:pPr>
              <w:pStyle w:val="Compact"/>
              <w:jc w:val="right"/>
            </w:pPr>
            <w:r>
              <w:t xml:space="preserve">108.6</w:t>
            </w:r>
          </w:p>
        </w:tc>
        <w:tc>
          <w:tcPr/>
          <w:p>
            <w:pPr>
              <w:pStyle w:val="Compact"/>
              <w:jc w:val="right"/>
            </w:pPr>
            <w:r>
              <w:t xml:space="preserve">91.9</w:t>
            </w:r>
          </w:p>
        </w:tc>
      </w:tr>
      <w:tr>
        <w:tc>
          <w:tcPr/>
          <w:p>
            <w:pPr>
              <w:pStyle w:val="Compact"/>
              <w:jc w:val="left"/>
            </w:pPr>
            <w:r>
              <w:t xml:space="preserve">07565</w:t>
            </w:r>
          </w:p>
        </w:tc>
        <w:tc>
          <w:tcPr/>
          <w:p>
            <w:pPr>
              <w:pStyle w:val="Compact"/>
              <w:jc w:val="left"/>
            </w:pPr>
            <w:r>
              <w:t xml:space="preserve">Kantele</w:t>
            </w:r>
          </w:p>
        </w:tc>
        <w:tc>
          <w:tcPr/>
          <w:p>
            <w:pPr>
              <w:pStyle w:val="Compact"/>
              <w:jc w:val="right"/>
            </w:pPr>
            <w:r>
              <w:t xml:space="preserve">93.4</w:t>
            </w:r>
          </w:p>
        </w:tc>
        <w:tc>
          <w:tcPr/>
          <w:p>
            <w:pPr>
              <w:pStyle w:val="Compact"/>
              <w:jc w:val="right"/>
            </w:pPr>
            <w:r>
              <w:t xml:space="preserve">75.9</w:t>
            </w:r>
          </w:p>
        </w:tc>
        <w:tc>
          <w:tcPr/>
          <w:p>
            <w:pPr>
              <w:pStyle w:val="Compact"/>
              <w:jc w:val="right"/>
            </w:pPr>
            <w:r>
              <w:t xml:space="preserve">108.7</w:t>
            </w:r>
          </w:p>
        </w:tc>
        <w:tc>
          <w:tcPr/>
          <w:p>
            <w:pPr>
              <w:pStyle w:val="Compact"/>
              <w:jc w:val="right"/>
            </w:pPr>
            <w:r>
              <w:t xml:space="preserve">99.0</w:t>
            </w:r>
          </w:p>
        </w:tc>
        <w:tc>
          <w:tcPr/>
          <w:p>
            <w:pPr>
              <w:pStyle w:val="Compact"/>
              <w:jc w:val="right"/>
            </w:pPr>
            <w:r>
              <w:t xml:space="preserve">90.0</w:t>
            </w:r>
          </w:p>
        </w:tc>
      </w:tr>
      <w:tr>
        <w:tc>
          <w:tcPr/>
          <w:p>
            <w:pPr>
              <w:pStyle w:val="Compact"/>
              <w:jc w:val="left"/>
            </w:pPr>
            <w:r>
              <w:t xml:space="preserve">07390</w:t>
            </w:r>
          </w:p>
        </w:tc>
        <w:tc>
          <w:tcPr/>
          <w:p>
            <w:pPr>
              <w:pStyle w:val="Compact"/>
              <w:jc w:val="left"/>
            </w:pPr>
            <w:r>
              <w:t xml:space="preserve">Suurpellinki</w:t>
            </w:r>
          </w:p>
        </w:tc>
        <w:tc>
          <w:tcPr/>
          <w:p>
            <w:pPr>
              <w:pStyle w:val="Compact"/>
              <w:jc w:val="right"/>
            </w:pPr>
            <w:r>
              <w:t xml:space="preserve">93.1</w:t>
            </w:r>
          </w:p>
        </w:tc>
        <w:tc>
          <w:tcPr/>
          <w:p>
            <w:pPr>
              <w:pStyle w:val="Compact"/>
              <w:jc w:val="right"/>
            </w:pPr>
            <w:r>
              <w:t xml:space="preserve">119.5</w:t>
            </w:r>
          </w:p>
        </w:tc>
        <w:tc>
          <w:tcPr/>
          <w:p>
            <w:pPr>
              <w:pStyle w:val="Compact"/>
              <w:jc w:val="right"/>
            </w:pPr>
            <w:r>
              <w:t xml:space="preserve">127.8</w:t>
            </w:r>
          </w:p>
        </w:tc>
        <w:tc>
          <w:tcPr/>
          <w:p>
            <w:pPr>
              <w:pStyle w:val="Compact"/>
              <w:jc w:val="right"/>
            </w:pPr>
            <w:r>
              <w:t xml:space="preserve">31.5</w:t>
            </w:r>
          </w:p>
        </w:tc>
        <w:tc>
          <w:tcPr/>
          <w:p>
            <w:pPr>
              <w:pStyle w:val="Compact"/>
              <w:jc w:val="right"/>
            </w:pPr>
            <w:r>
              <w:t xml:space="preserve">93.6</w:t>
            </w:r>
          </w:p>
        </w:tc>
      </w:tr>
      <w:tr>
        <w:tc>
          <w:tcPr/>
          <w:p>
            <w:pPr>
              <w:pStyle w:val="Compact"/>
              <w:jc w:val="left"/>
            </w:pPr>
            <w:r>
              <w:t xml:space="preserve">07880</w:t>
            </w:r>
          </w:p>
        </w:tc>
        <w:tc>
          <w:tcPr/>
          <w:p>
            <w:pPr>
              <w:pStyle w:val="Compact"/>
              <w:jc w:val="left"/>
            </w:pPr>
            <w:r>
              <w:t xml:space="preserve">Liljendal Keskus</w:t>
            </w:r>
          </w:p>
        </w:tc>
        <w:tc>
          <w:tcPr/>
          <w:p>
            <w:pPr>
              <w:pStyle w:val="Compact"/>
              <w:jc w:val="right"/>
            </w:pPr>
            <w:r>
              <w:t xml:space="preserve">92.9</w:t>
            </w:r>
          </w:p>
        </w:tc>
        <w:tc>
          <w:tcPr/>
          <w:p>
            <w:pPr>
              <w:pStyle w:val="Compact"/>
              <w:jc w:val="right"/>
            </w:pPr>
            <w:r>
              <w:t xml:space="preserve">102.1</w:t>
            </w:r>
          </w:p>
        </w:tc>
        <w:tc>
          <w:tcPr/>
          <w:p>
            <w:pPr>
              <w:pStyle w:val="Compact"/>
              <w:jc w:val="right"/>
            </w:pPr>
            <w:r>
              <w:t xml:space="preserve">98.6</w:t>
            </w:r>
          </w:p>
        </w:tc>
        <w:tc>
          <w:tcPr/>
          <w:p>
            <w:pPr>
              <w:pStyle w:val="Compact"/>
              <w:jc w:val="right"/>
            </w:pPr>
            <w:r>
              <w:t xml:space="preserve">62.5</w:t>
            </w:r>
          </w:p>
        </w:tc>
        <w:tc>
          <w:tcPr/>
          <w:p>
            <w:pPr>
              <w:pStyle w:val="Compact"/>
              <w:jc w:val="right"/>
            </w:pPr>
            <w:r>
              <w:t xml:space="preserve">108.6</w:t>
            </w:r>
          </w:p>
        </w:tc>
      </w:tr>
      <w:tr>
        <w:tc>
          <w:tcPr/>
          <w:p>
            <w:pPr>
              <w:pStyle w:val="Compact"/>
              <w:jc w:val="left"/>
            </w:pPr>
            <w:r>
              <w:t xml:space="preserve">07830</w:t>
            </w:r>
          </w:p>
        </w:tc>
        <w:tc>
          <w:tcPr/>
          <w:p>
            <w:pPr>
              <w:pStyle w:val="Compact"/>
              <w:jc w:val="left"/>
            </w:pPr>
            <w:r>
              <w:t xml:space="preserve">Pukaro</w:t>
            </w:r>
          </w:p>
        </w:tc>
        <w:tc>
          <w:tcPr/>
          <w:p>
            <w:pPr>
              <w:pStyle w:val="Compact"/>
              <w:jc w:val="right"/>
            </w:pPr>
            <w:r>
              <w:t xml:space="preserve">89.6</w:t>
            </w:r>
          </w:p>
        </w:tc>
        <w:tc>
          <w:tcPr/>
          <w:p>
            <w:pPr>
              <w:pStyle w:val="Compact"/>
              <w:jc w:val="right"/>
            </w:pPr>
            <w:r>
              <w:t xml:space="preserve">84.9</w:t>
            </w:r>
          </w:p>
        </w:tc>
        <w:tc>
          <w:tcPr/>
          <w:p>
            <w:pPr>
              <w:pStyle w:val="Compact"/>
              <w:jc w:val="right"/>
            </w:pPr>
            <w:r>
              <w:t xml:space="preserve">87.8</w:t>
            </w:r>
          </w:p>
        </w:tc>
        <w:tc>
          <w:tcPr/>
          <w:p>
            <w:pPr>
              <w:pStyle w:val="Compact"/>
              <w:jc w:val="right"/>
            </w:pPr>
            <w:r>
              <w:t xml:space="preserve">68.4</w:t>
            </w:r>
          </w:p>
        </w:tc>
        <w:tc>
          <w:tcPr/>
          <w:p>
            <w:pPr>
              <w:pStyle w:val="Compact"/>
              <w:jc w:val="right"/>
            </w:pPr>
            <w:r>
              <w:t xml:space="preserve">117.5</w:t>
            </w:r>
          </w:p>
        </w:tc>
      </w:tr>
      <w:tr>
        <w:tc>
          <w:tcPr/>
          <w:p>
            <w:pPr>
              <w:pStyle w:val="Compact"/>
              <w:jc w:val="left"/>
            </w:pPr>
            <w:r>
              <w:t xml:space="preserve">07870</w:t>
            </w:r>
          </w:p>
        </w:tc>
        <w:tc>
          <w:tcPr/>
          <w:p>
            <w:pPr>
              <w:pStyle w:val="Compact"/>
              <w:jc w:val="left"/>
            </w:pPr>
            <w:r>
              <w:t xml:space="preserve">Skinnarby</w:t>
            </w:r>
          </w:p>
        </w:tc>
        <w:tc>
          <w:tcPr/>
          <w:p>
            <w:pPr>
              <w:pStyle w:val="Compact"/>
              <w:jc w:val="right"/>
            </w:pPr>
            <w:r>
              <w:t xml:space="preserve">89.4</w:t>
            </w:r>
          </w:p>
        </w:tc>
        <w:tc>
          <w:tcPr/>
          <w:p>
            <w:pPr>
              <w:pStyle w:val="Compact"/>
              <w:jc w:val="right"/>
            </w:pPr>
            <w:r>
              <w:t xml:space="preserve">79.0</w:t>
            </w:r>
          </w:p>
        </w:tc>
        <w:tc>
          <w:tcPr/>
          <w:p>
            <w:pPr>
              <w:pStyle w:val="Compact"/>
              <w:jc w:val="right"/>
            </w:pPr>
            <w:r>
              <w:t xml:space="preserve">91.1</w:t>
            </w:r>
          </w:p>
        </w:tc>
        <w:tc>
          <w:tcPr/>
          <w:p>
            <w:pPr>
              <w:pStyle w:val="Compact"/>
              <w:jc w:val="right"/>
            </w:pPr>
            <w:r>
              <w:t xml:space="preserve">84.9</w:t>
            </w:r>
          </w:p>
        </w:tc>
        <w:tc>
          <w:tcPr/>
          <w:p>
            <w:pPr>
              <w:pStyle w:val="Compact"/>
              <w:jc w:val="right"/>
            </w:pPr>
            <w:r>
              <w:t xml:space="preserve">102.7</w:t>
            </w:r>
          </w:p>
        </w:tc>
      </w:tr>
      <w:tr>
        <w:tc>
          <w:tcPr/>
          <w:p>
            <w:pPr>
              <w:pStyle w:val="Compact"/>
              <w:jc w:val="left"/>
            </w:pPr>
            <w:r>
              <w:t xml:space="preserve">07510</w:t>
            </w:r>
          </w:p>
        </w:tc>
        <w:tc>
          <w:tcPr/>
          <w:p>
            <w:pPr>
              <w:pStyle w:val="Compact"/>
              <w:jc w:val="left"/>
            </w:pPr>
            <w:r>
              <w:t xml:space="preserve">Askola</w:t>
            </w:r>
          </w:p>
        </w:tc>
        <w:tc>
          <w:tcPr/>
          <w:p>
            <w:pPr>
              <w:pStyle w:val="Compact"/>
              <w:jc w:val="right"/>
            </w:pPr>
            <w:r>
              <w:t xml:space="preserve">87.6</w:t>
            </w:r>
          </w:p>
        </w:tc>
        <w:tc>
          <w:tcPr/>
          <w:p>
            <w:pPr>
              <w:pStyle w:val="Compact"/>
              <w:jc w:val="right"/>
            </w:pPr>
            <w:r>
              <w:t xml:space="preserve">75.3</w:t>
            </w:r>
          </w:p>
        </w:tc>
        <w:tc>
          <w:tcPr/>
          <w:p>
            <w:pPr>
              <w:pStyle w:val="Compact"/>
              <w:jc w:val="right"/>
            </w:pPr>
            <w:r>
              <w:t xml:space="preserve">79.9</w:t>
            </w:r>
          </w:p>
        </w:tc>
        <w:tc>
          <w:tcPr/>
          <w:p>
            <w:pPr>
              <w:pStyle w:val="Compact"/>
              <w:jc w:val="right"/>
            </w:pPr>
            <w:r>
              <w:t xml:space="preserve">97.1</w:t>
            </w:r>
          </w:p>
        </w:tc>
        <w:tc>
          <w:tcPr/>
          <w:p>
            <w:pPr>
              <w:pStyle w:val="Compact"/>
              <w:jc w:val="right"/>
            </w:pPr>
            <w:r>
              <w:t xml:space="preserve">98.2</w:t>
            </w:r>
          </w:p>
        </w:tc>
      </w:tr>
      <w:tr>
        <w:tc>
          <w:tcPr/>
          <w:p>
            <w:pPr>
              <w:pStyle w:val="Compact"/>
              <w:jc w:val="left"/>
            </w:pPr>
            <w:r>
              <w:t xml:space="preserve">06100</w:t>
            </w:r>
          </w:p>
        </w:tc>
        <w:tc>
          <w:tcPr/>
          <w:p>
            <w:pPr>
              <w:pStyle w:val="Compact"/>
              <w:jc w:val="left"/>
            </w:pPr>
            <w:r>
              <w:t xml:space="preserve">Porvoo Keskus</w:t>
            </w:r>
          </w:p>
        </w:tc>
        <w:tc>
          <w:tcPr/>
          <w:p>
            <w:pPr>
              <w:pStyle w:val="Compact"/>
              <w:jc w:val="right"/>
            </w:pPr>
            <w:r>
              <w:t xml:space="preserve">85.3</w:t>
            </w:r>
          </w:p>
        </w:tc>
        <w:tc>
          <w:tcPr/>
          <w:p>
            <w:pPr>
              <w:pStyle w:val="Compact"/>
              <w:jc w:val="right"/>
            </w:pPr>
            <w:r>
              <w:t xml:space="preserve">85.3</w:t>
            </w:r>
          </w:p>
        </w:tc>
        <w:tc>
          <w:tcPr/>
          <w:p>
            <w:pPr>
              <w:pStyle w:val="Compact"/>
              <w:jc w:val="right"/>
            </w:pPr>
            <w:r>
              <w:t xml:space="preserve">71.6</w:t>
            </w:r>
          </w:p>
        </w:tc>
        <w:tc>
          <w:tcPr/>
          <w:p>
            <w:pPr>
              <w:pStyle w:val="Compact"/>
              <w:jc w:val="right"/>
            </w:pPr>
            <w:r>
              <w:t xml:space="preserve">97.9</w:t>
            </w:r>
          </w:p>
        </w:tc>
        <w:tc>
          <w:tcPr/>
          <w:p>
            <w:pPr>
              <w:pStyle w:val="Compact"/>
              <w:jc w:val="right"/>
            </w:pPr>
            <w:r>
              <w:t xml:space="preserve">86.5</w:t>
            </w:r>
          </w:p>
        </w:tc>
      </w:tr>
      <w:tr>
        <w:tc>
          <w:tcPr/>
          <w:p>
            <w:pPr>
              <w:pStyle w:val="Compact"/>
              <w:jc w:val="left"/>
            </w:pPr>
            <w:r>
              <w:t xml:space="preserve">07410</w:t>
            </w:r>
          </w:p>
        </w:tc>
        <w:tc>
          <w:tcPr/>
          <w:p>
            <w:pPr>
              <w:pStyle w:val="Compact"/>
              <w:jc w:val="left"/>
            </w:pPr>
            <w:r>
              <w:t xml:space="preserve">Kråkö</w:t>
            </w:r>
          </w:p>
        </w:tc>
        <w:tc>
          <w:tcPr/>
          <w:p>
            <w:pPr>
              <w:pStyle w:val="Compact"/>
              <w:jc w:val="right"/>
            </w:pPr>
            <w:r>
              <w:t xml:space="preserve">84.8</w:t>
            </w:r>
          </w:p>
        </w:tc>
        <w:tc>
          <w:tcPr/>
          <w:p>
            <w:pPr>
              <w:pStyle w:val="Compact"/>
              <w:jc w:val="right"/>
            </w:pPr>
            <w:r>
              <w:t xml:space="preserve">76.6</w:t>
            </w:r>
          </w:p>
        </w:tc>
        <w:tc>
          <w:tcPr/>
          <w:p>
            <w:pPr>
              <w:pStyle w:val="Compact"/>
              <w:jc w:val="right"/>
            </w:pPr>
            <w:r>
              <w:t xml:space="preserve">89.6</w:t>
            </w:r>
          </w:p>
        </w:tc>
        <w:tc>
          <w:tcPr/>
          <w:p>
            <w:pPr>
              <w:pStyle w:val="Compact"/>
              <w:jc w:val="right"/>
            </w:pPr>
            <w:r>
              <w:t xml:space="preserve">61.4</w:t>
            </w:r>
          </w:p>
        </w:tc>
        <w:tc>
          <w:tcPr/>
          <w:p>
            <w:pPr>
              <w:pStyle w:val="Compact"/>
              <w:jc w:val="right"/>
            </w:pPr>
            <w:r>
              <w:t xml:space="preserve">111.6</w:t>
            </w:r>
          </w:p>
        </w:tc>
      </w:tr>
      <w:tr>
        <w:tc>
          <w:tcPr/>
          <w:p>
            <w:pPr>
              <w:pStyle w:val="Compact"/>
              <w:jc w:val="left"/>
            </w:pPr>
            <w:r>
              <w:t xml:space="preserve">07700</w:t>
            </w:r>
          </w:p>
        </w:tc>
        <w:tc>
          <w:tcPr/>
          <w:p>
            <w:pPr>
              <w:pStyle w:val="Compact"/>
              <w:jc w:val="left"/>
            </w:pPr>
            <w:r>
              <w:t xml:space="preserve">Koskenkylän saha-alue</w:t>
            </w:r>
          </w:p>
        </w:tc>
        <w:tc>
          <w:tcPr/>
          <w:p>
            <w:pPr>
              <w:pStyle w:val="Compact"/>
              <w:jc w:val="right"/>
            </w:pPr>
            <w:r>
              <w:t xml:space="preserve">84.8</w:t>
            </w:r>
          </w:p>
        </w:tc>
        <w:tc>
          <w:tcPr/>
          <w:p>
            <w:pPr>
              <w:pStyle w:val="Compact"/>
              <w:jc w:val="right"/>
            </w:pPr>
            <w:r>
              <w:t xml:space="preserve">68.1</w:t>
            </w:r>
          </w:p>
        </w:tc>
        <w:tc>
          <w:tcPr/>
          <w:p>
            <w:pPr>
              <w:pStyle w:val="Compact"/>
              <w:jc w:val="right"/>
            </w:pPr>
            <w:r>
              <w:t xml:space="preserve">75.8</w:t>
            </w:r>
          </w:p>
        </w:tc>
        <w:tc>
          <w:tcPr/>
          <w:p>
            <w:pPr>
              <w:pStyle w:val="Compact"/>
              <w:jc w:val="right"/>
            </w:pPr>
            <w:r>
              <w:t xml:space="preserve">95.4</w:t>
            </w:r>
          </w:p>
        </w:tc>
        <w:tc>
          <w:tcPr/>
          <w:p>
            <w:pPr>
              <w:pStyle w:val="Compact"/>
              <w:jc w:val="right"/>
            </w:pPr>
            <w:r>
              <w:t xml:space="preserve">99.8</w:t>
            </w:r>
          </w:p>
        </w:tc>
      </w:tr>
      <w:tr>
        <w:tc>
          <w:tcPr/>
          <w:p>
            <w:pPr>
              <w:pStyle w:val="Compact"/>
              <w:jc w:val="left"/>
            </w:pPr>
            <w:r>
              <w:t xml:space="preserve">07130</w:t>
            </w:r>
          </w:p>
        </w:tc>
        <w:tc>
          <w:tcPr/>
          <w:p>
            <w:pPr>
              <w:pStyle w:val="Compact"/>
              <w:jc w:val="left"/>
            </w:pPr>
            <w:r>
              <w:t xml:space="preserve">Anttila</w:t>
            </w:r>
          </w:p>
        </w:tc>
        <w:tc>
          <w:tcPr/>
          <w:p>
            <w:pPr>
              <w:pStyle w:val="Compact"/>
              <w:jc w:val="right"/>
            </w:pPr>
            <w:r>
              <w:t xml:space="preserve">83.5</w:t>
            </w:r>
          </w:p>
        </w:tc>
        <w:tc>
          <w:tcPr/>
          <w:p>
            <w:pPr>
              <w:pStyle w:val="Compact"/>
              <w:jc w:val="right"/>
            </w:pPr>
            <w:r>
              <w:t xml:space="preserve">63.5</w:t>
            </w:r>
          </w:p>
        </w:tc>
        <w:tc>
          <w:tcPr/>
          <w:p>
            <w:pPr>
              <w:pStyle w:val="Compact"/>
              <w:jc w:val="right"/>
            </w:pPr>
            <w:r>
              <w:t xml:space="preserve">89.7</w:t>
            </w:r>
          </w:p>
        </w:tc>
        <w:tc>
          <w:tcPr/>
          <w:p>
            <w:pPr>
              <w:pStyle w:val="Compact"/>
              <w:jc w:val="right"/>
            </w:pPr>
            <w:r>
              <w:t xml:space="preserve">78.4</w:t>
            </w:r>
          </w:p>
        </w:tc>
        <w:tc>
          <w:tcPr/>
          <w:p>
            <w:pPr>
              <w:pStyle w:val="Compact"/>
              <w:jc w:val="right"/>
            </w:pPr>
            <w:r>
              <w:t xml:space="preserve">102.3</w:t>
            </w:r>
          </w:p>
        </w:tc>
      </w:tr>
      <w:tr>
        <w:tc>
          <w:tcPr/>
          <w:p>
            <w:pPr>
              <w:pStyle w:val="Compact"/>
              <w:jc w:val="left"/>
            </w:pPr>
            <w:r>
              <w:t xml:space="preserve">07890</w:t>
            </w:r>
          </w:p>
        </w:tc>
        <w:tc>
          <w:tcPr/>
          <w:p>
            <w:pPr>
              <w:pStyle w:val="Compact"/>
              <w:jc w:val="left"/>
            </w:pPr>
            <w:r>
              <w:t xml:space="preserve">Mickelspiltom</w:t>
            </w:r>
          </w:p>
        </w:tc>
        <w:tc>
          <w:tcPr/>
          <w:p>
            <w:pPr>
              <w:pStyle w:val="Compact"/>
              <w:jc w:val="right"/>
            </w:pPr>
            <w:r>
              <w:t xml:space="preserve">82.3</w:t>
            </w:r>
          </w:p>
        </w:tc>
        <w:tc>
          <w:tcPr/>
          <w:p>
            <w:pPr>
              <w:pStyle w:val="Compact"/>
              <w:jc w:val="right"/>
            </w:pPr>
            <w:r>
              <w:t xml:space="preserve">75.8</w:t>
            </w:r>
          </w:p>
        </w:tc>
        <w:tc>
          <w:tcPr/>
          <w:p>
            <w:pPr>
              <w:pStyle w:val="Compact"/>
              <w:jc w:val="right"/>
            </w:pPr>
            <w:r>
              <w:t xml:space="preserve">102.4</w:t>
            </w:r>
          </w:p>
        </w:tc>
        <w:tc>
          <w:tcPr/>
          <w:p>
            <w:pPr>
              <w:pStyle w:val="Compact"/>
              <w:jc w:val="right"/>
            </w:pPr>
            <w:r>
              <w:t xml:space="preserve">54.6</w:t>
            </w:r>
          </w:p>
        </w:tc>
        <w:tc>
          <w:tcPr/>
          <w:p>
            <w:pPr>
              <w:pStyle w:val="Compact"/>
              <w:jc w:val="right"/>
            </w:pPr>
            <w:r>
              <w:t xml:space="preserve">96.4</w:t>
            </w:r>
          </w:p>
        </w:tc>
      </w:tr>
      <w:tr>
        <w:tc>
          <w:tcPr/>
          <w:p>
            <w:pPr>
              <w:pStyle w:val="Compact"/>
              <w:jc w:val="left"/>
            </w:pPr>
            <w:r>
              <w:t xml:space="preserve">07500</w:t>
            </w:r>
          </w:p>
        </w:tc>
        <w:tc>
          <w:tcPr/>
          <w:p>
            <w:pPr>
              <w:pStyle w:val="Compact"/>
              <w:jc w:val="left"/>
            </w:pPr>
            <w:r>
              <w:t xml:space="preserve">Askola Kirkonkylä</w:t>
            </w:r>
          </w:p>
        </w:tc>
        <w:tc>
          <w:tcPr/>
          <w:p>
            <w:pPr>
              <w:pStyle w:val="Compact"/>
              <w:jc w:val="right"/>
            </w:pPr>
            <w:r>
              <w:t xml:space="preserve">81.7</w:t>
            </w:r>
          </w:p>
        </w:tc>
        <w:tc>
          <w:tcPr/>
          <w:p>
            <w:pPr>
              <w:pStyle w:val="Compact"/>
              <w:jc w:val="right"/>
            </w:pPr>
            <w:r>
              <w:t xml:space="preserve">73.0</w:t>
            </w:r>
          </w:p>
        </w:tc>
        <w:tc>
          <w:tcPr/>
          <w:p>
            <w:pPr>
              <w:pStyle w:val="Compact"/>
              <w:jc w:val="right"/>
            </w:pPr>
            <w:r>
              <w:t xml:space="preserve">73.6</w:t>
            </w:r>
          </w:p>
        </w:tc>
        <w:tc>
          <w:tcPr/>
          <w:p>
            <w:pPr>
              <w:pStyle w:val="Compact"/>
              <w:jc w:val="right"/>
            </w:pPr>
            <w:r>
              <w:t xml:space="preserve">82.3</w:t>
            </w:r>
          </w:p>
        </w:tc>
        <w:tc>
          <w:tcPr/>
          <w:p>
            <w:pPr>
              <w:pStyle w:val="Compact"/>
              <w:jc w:val="right"/>
            </w:pPr>
            <w:r>
              <w:t xml:space="preserve">98.1</w:t>
            </w:r>
          </w:p>
        </w:tc>
      </w:tr>
      <w:tr>
        <w:tc>
          <w:tcPr/>
          <w:p>
            <w:pPr>
              <w:pStyle w:val="Compact"/>
              <w:jc w:val="left"/>
            </w:pPr>
            <w:r>
              <w:t xml:space="preserve">07230</w:t>
            </w:r>
          </w:p>
        </w:tc>
        <w:tc>
          <w:tcPr/>
          <w:p>
            <w:pPr>
              <w:pStyle w:val="Compact"/>
              <w:jc w:val="left"/>
            </w:pPr>
            <w:r>
              <w:t xml:space="preserve">Askola</w:t>
            </w:r>
          </w:p>
        </w:tc>
        <w:tc>
          <w:tcPr/>
          <w:p>
            <w:pPr>
              <w:pStyle w:val="Compact"/>
              <w:jc w:val="right"/>
            </w:pPr>
            <w:r>
              <w:t xml:space="preserve">79.6</w:t>
            </w:r>
          </w:p>
        </w:tc>
        <w:tc>
          <w:tcPr/>
          <w:p>
            <w:pPr>
              <w:pStyle w:val="Compact"/>
              <w:jc w:val="right"/>
            </w:pPr>
            <w:r>
              <w:t xml:space="preserve">74.1</w:t>
            </w:r>
          </w:p>
        </w:tc>
        <w:tc>
          <w:tcPr/>
          <w:p>
            <w:pPr>
              <w:pStyle w:val="Compact"/>
              <w:jc w:val="right"/>
            </w:pPr>
            <w:r>
              <w:t xml:space="preserve">82.6</w:t>
            </w:r>
          </w:p>
        </w:tc>
        <w:tc>
          <w:tcPr/>
          <w:p>
            <w:pPr>
              <w:pStyle w:val="Compact"/>
              <w:jc w:val="right"/>
            </w:pPr>
            <w:r>
              <w:t xml:space="preserve">66.6</w:t>
            </w:r>
          </w:p>
        </w:tc>
        <w:tc>
          <w:tcPr/>
          <w:p>
            <w:pPr>
              <w:pStyle w:val="Compact"/>
              <w:jc w:val="right"/>
            </w:pPr>
            <w:r>
              <w:t xml:space="preserve">95.1</w:t>
            </w:r>
          </w:p>
        </w:tc>
      </w:tr>
      <w:tr>
        <w:tc>
          <w:tcPr/>
          <w:p>
            <w:pPr>
              <w:pStyle w:val="Compact"/>
              <w:jc w:val="left"/>
            </w:pPr>
            <w:r>
              <w:t xml:space="preserve">07320</w:t>
            </w:r>
          </w:p>
        </w:tc>
        <w:tc>
          <w:tcPr/>
          <w:p>
            <w:pPr>
              <w:pStyle w:val="Compact"/>
              <w:jc w:val="left"/>
            </w:pPr>
            <w:r>
              <w:t xml:space="preserve">Jakari-Sannäs</w:t>
            </w:r>
          </w:p>
        </w:tc>
        <w:tc>
          <w:tcPr/>
          <w:p>
            <w:pPr>
              <w:pStyle w:val="Compact"/>
              <w:jc w:val="right"/>
            </w:pPr>
            <w:r>
              <w:t xml:space="preserve">79.3</w:t>
            </w:r>
          </w:p>
        </w:tc>
        <w:tc>
          <w:tcPr/>
          <w:p>
            <w:pPr>
              <w:pStyle w:val="Compact"/>
              <w:jc w:val="right"/>
            </w:pPr>
            <w:r>
              <w:t xml:space="preserve">67.1</w:t>
            </w:r>
          </w:p>
        </w:tc>
        <w:tc>
          <w:tcPr/>
          <w:p>
            <w:pPr>
              <w:pStyle w:val="Compact"/>
              <w:jc w:val="right"/>
            </w:pPr>
            <w:r>
              <w:t xml:space="preserve">82.2</w:t>
            </w:r>
          </w:p>
        </w:tc>
        <w:tc>
          <w:tcPr/>
          <w:p>
            <w:pPr>
              <w:pStyle w:val="Compact"/>
              <w:jc w:val="right"/>
            </w:pPr>
            <w:r>
              <w:t xml:space="preserve">83.5</w:t>
            </w:r>
          </w:p>
        </w:tc>
        <w:tc>
          <w:tcPr/>
          <w:p>
            <w:pPr>
              <w:pStyle w:val="Compact"/>
              <w:jc w:val="right"/>
            </w:pPr>
            <w:r>
              <w:t xml:space="preserve">84.2</w:t>
            </w:r>
          </w:p>
        </w:tc>
      </w:tr>
      <w:tr>
        <w:tc>
          <w:tcPr/>
          <w:p>
            <w:pPr>
              <w:pStyle w:val="Compact"/>
              <w:jc w:val="left"/>
            </w:pPr>
            <w:r>
              <w:t xml:space="preserve">04130</w:t>
            </w:r>
          </w:p>
        </w:tc>
        <w:tc>
          <w:tcPr/>
          <w:p>
            <w:pPr>
              <w:pStyle w:val="Compact"/>
              <w:jc w:val="left"/>
            </w:pPr>
            <w:r>
              <w:t xml:space="preserve">Sipoo</w:t>
            </w:r>
          </w:p>
        </w:tc>
        <w:tc>
          <w:tcPr/>
          <w:p>
            <w:pPr>
              <w:pStyle w:val="Compact"/>
              <w:jc w:val="right"/>
            </w:pPr>
            <w:r>
              <w:t xml:space="preserve">78.9</w:t>
            </w:r>
          </w:p>
        </w:tc>
        <w:tc>
          <w:tcPr/>
          <w:p>
            <w:pPr>
              <w:pStyle w:val="Compact"/>
              <w:jc w:val="right"/>
            </w:pPr>
            <w:r>
              <w:t xml:space="preserve">70.6</w:t>
            </w:r>
          </w:p>
        </w:tc>
        <w:tc>
          <w:tcPr/>
          <w:p>
            <w:pPr>
              <w:pStyle w:val="Compact"/>
              <w:jc w:val="right"/>
            </w:pPr>
            <w:r>
              <w:t xml:space="preserve">68.7</w:t>
            </w:r>
          </w:p>
        </w:tc>
        <w:tc>
          <w:tcPr/>
          <w:p>
            <w:pPr>
              <w:pStyle w:val="Compact"/>
              <w:jc w:val="right"/>
            </w:pPr>
            <w:r>
              <w:t xml:space="preserve">88.7</w:t>
            </w:r>
          </w:p>
        </w:tc>
        <w:tc>
          <w:tcPr/>
          <w:p>
            <w:pPr>
              <w:pStyle w:val="Compact"/>
              <w:jc w:val="right"/>
            </w:pPr>
            <w:r>
              <w:t xml:space="preserve">87.8</w:t>
            </w:r>
          </w:p>
        </w:tc>
      </w:tr>
      <w:tr>
        <w:tc>
          <w:tcPr/>
          <w:p>
            <w:pPr>
              <w:pStyle w:val="Compact"/>
              <w:jc w:val="left"/>
            </w:pPr>
            <w:r>
              <w:t xml:space="preserve">07740</w:t>
            </w:r>
          </w:p>
        </w:tc>
        <w:tc>
          <w:tcPr/>
          <w:p>
            <w:pPr>
              <w:pStyle w:val="Compact"/>
              <w:jc w:val="left"/>
            </w:pPr>
            <w:r>
              <w:t xml:space="preserve">Gammelby</w:t>
            </w:r>
          </w:p>
        </w:tc>
        <w:tc>
          <w:tcPr/>
          <w:p>
            <w:pPr>
              <w:pStyle w:val="Compact"/>
              <w:jc w:val="right"/>
            </w:pPr>
            <w:r>
              <w:t xml:space="preserve">78.3</w:t>
            </w:r>
          </w:p>
        </w:tc>
        <w:tc>
          <w:tcPr/>
          <w:p>
            <w:pPr>
              <w:pStyle w:val="Compact"/>
              <w:jc w:val="right"/>
            </w:pPr>
            <w:r>
              <w:t xml:space="preserve">71.8</w:t>
            </w:r>
          </w:p>
        </w:tc>
        <w:tc>
          <w:tcPr/>
          <w:p>
            <w:pPr>
              <w:pStyle w:val="Compact"/>
              <w:jc w:val="right"/>
            </w:pPr>
            <w:r>
              <w:t xml:space="preserve">77.6</w:t>
            </w:r>
          </w:p>
        </w:tc>
        <w:tc>
          <w:tcPr/>
          <w:p>
            <w:pPr>
              <w:pStyle w:val="Compact"/>
              <w:jc w:val="right"/>
            </w:pPr>
            <w:r>
              <w:t xml:space="preserve">68.7</w:t>
            </w:r>
          </w:p>
        </w:tc>
        <w:tc>
          <w:tcPr/>
          <w:p>
            <w:pPr>
              <w:pStyle w:val="Compact"/>
              <w:jc w:val="right"/>
            </w:pPr>
            <w:r>
              <w:t xml:space="preserve">95.3</w:t>
            </w:r>
          </w:p>
        </w:tc>
      </w:tr>
      <w:tr>
        <w:tc>
          <w:tcPr/>
          <w:p>
            <w:pPr>
              <w:pStyle w:val="Compact"/>
              <w:jc w:val="left"/>
            </w:pPr>
            <w:r>
              <w:t xml:space="preserve">01120</w:t>
            </w:r>
          </w:p>
        </w:tc>
        <w:tc>
          <w:tcPr/>
          <w:p>
            <w:pPr>
              <w:pStyle w:val="Compact"/>
              <w:jc w:val="left"/>
            </w:pPr>
            <w:r>
              <w:t xml:space="preserve">Västerskog</w:t>
            </w:r>
          </w:p>
        </w:tc>
        <w:tc>
          <w:tcPr/>
          <w:p>
            <w:pPr>
              <w:pStyle w:val="Compact"/>
              <w:jc w:val="right"/>
            </w:pPr>
            <w:r>
              <w:t xml:space="preserve">76.6</w:t>
            </w:r>
          </w:p>
        </w:tc>
        <w:tc>
          <w:tcPr/>
          <w:p>
            <w:pPr>
              <w:pStyle w:val="Compact"/>
              <w:jc w:val="right"/>
            </w:pPr>
            <w:r>
              <w:t xml:space="preserve">47.1</w:t>
            </w:r>
          </w:p>
        </w:tc>
        <w:tc>
          <w:tcPr/>
          <w:p>
            <w:pPr>
              <w:pStyle w:val="Compact"/>
              <w:jc w:val="right"/>
            </w:pPr>
            <w:r>
              <w:t xml:space="preserve">87.4</w:t>
            </w:r>
          </w:p>
        </w:tc>
        <w:tc>
          <w:tcPr/>
          <w:p>
            <w:pPr>
              <w:pStyle w:val="Compact"/>
              <w:jc w:val="right"/>
            </w:pPr>
            <w:r>
              <w:t xml:space="preserve">85.9</w:t>
            </w:r>
          </w:p>
        </w:tc>
        <w:tc>
          <w:tcPr/>
          <w:p>
            <w:pPr>
              <w:pStyle w:val="Compact"/>
              <w:jc w:val="right"/>
            </w:pPr>
            <w:r>
              <w:t xml:space="preserve">85.8</w:t>
            </w:r>
          </w:p>
        </w:tc>
      </w:tr>
      <w:tr>
        <w:tc>
          <w:tcPr/>
          <w:p>
            <w:pPr>
              <w:pStyle w:val="Compact"/>
              <w:jc w:val="left"/>
            </w:pPr>
            <w:r>
              <w:t xml:space="preserve">06500</w:t>
            </w:r>
          </w:p>
        </w:tc>
        <w:tc>
          <w:tcPr/>
          <w:p>
            <w:pPr>
              <w:pStyle w:val="Compact"/>
              <w:jc w:val="left"/>
            </w:pPr>
            <w:r>
              <w:t xml:space="preserve">Saksala-Suomenkylä</w:t>
            </w:r>
          </w:p>
        </w:tc>
        <w:tc>
          <w:tcPr/>
          <w:p>
            <w:pPr>
              <w:pStyle w:val="Compact"/>
              <w:jc w:val="right"/>
            </w:pPr>
            <w:r>
              <w:t xml:space="preserve">76.2</w:t>
            </w:r>
          </w:p>
        </w:tc>
        <w:tc>
          <w:tcPr/>
          <w:p>
            <w:pPr>
              <w:pStyle w:val="Compact"/>
              <w:jc w:val="right"/>
            </w:pPr>
            <w:r>
              <w:t xml:space="preserve">46.5</w:t>
            </w:r>
          </w:p>
        </w:tc>
        <w:tc>
          <w:tcPr/>
          <w:p>
            <w:pPr>
              <w:pStyle w:val="Compact"/>
              <w:jc w:val="right"/>
            </w:pPr>
            <w:r>
              <w:t xml:space="preserve">76.2</w:t>
            </w:r>
          </w:p>
        </w:tc>
        <w:tc>
          <w:tcPr/>
          <w:p>
            <w:pPr>
              <w:pStyle w:val="Compact"/>
              <w:jc w:val="right"/>
            </w:pPr>
            <w:r>
              <w:t xml:space="preserve">83.0</w:t>
            </w:r>
          </w:p>
        </w:tc>
        <w:tc>
          <w:tcPr/>
          <w:p>
            <w:pPr>
              <w:pStyle w:val="Compact"/>
              <w:jc w:val="right"/>
            </w:pPr>
            <w:r>
              <w:t xml:space="preserve">99.1</w:t>
            </w:r>
          </w:p>
        </w:tc>
      </w:tr>
      <w:tr>
        <w:tc>
          <w:tcPr/>
          <w:p>
            <w:pPr>
              <w:pStyle w:val="Compact"/>
              <w:jc w:val="left"/>
            </w:pPr>
            <w:r>
              <w:t xml:space="preserve">06950</w:t>
            </w:r>
          </w:p>
        </w:tc>
        <w:tc>
          <w:tcPr/>
          <w:p>
            <w:pPr>
              <w:pStyle w:val="Compact"/>
              <w:jc w:val="left"/>
            </w:pPr>
            <w:r>
              <w:t xml:space="preserve">Emäsalo</w:t>
            </w:r>
          </w:p>
        </w:tc>
        <w:tc>
          <w:tcPr/>
          <w:p>
            <w:pPr>
              <w:pStyle w:val="Compact"/>
              <w:jc w:val="right"/>
            </w:pPr>
            <w:r>
              <w:t xml:space="preserve">75.6</w:t>
            </w:r>
          </w:p>
        </w:tc>
        <w:tc>
          <w:tcPr/>
          <w:p>
            <w:pPr>
              <w:pStyle w:val="Compact"/>
              <w:jc w:val="right"/>
            </w:pPr>
            <w:r>
              <w:t xml:space="preserve">66.5</w:t>
            </w:r>
          </w:p>
        </w:tc>
        <w:tc>
          <w:tcPr/>
          <w:p>
            <w:pPr>
              <w:pStyle w:val="Compact"/>
              <w:jc w:val="right"/>
            </w:pPr>
            <w:r>
              <w:t xml:space="preserve">92.9</w:t>
            </w:r>
          </w:p>
        </w:tc>
        <w:tc>
          <w:tcPr/>
          <w:p>
            <w:pPr>
              <w:pStyle w:val="Compact"/>
              <w:jc w:val="right"/>
            </w:pPr>
            <w:r>
              <w:t xml:space="preserve">56.2</w:t>
            </w:r>
          </w:p>
        </w:tc>
        <w:tc>
          <w:tcPr/>
          <w:p>
            <w:pPr>
              <w:pStyle w:val="Compact"/>
              <w:jc w:val="right"/>
            </w:pPr>
            <w:r>
              <w:t xml:space="preserve">87.0</w:t>
            </w:r>
          </w:p>
        </w:tc>
      </w:tr>
      <w:tr>
        <w:tc>
          <w:tcPr/>
          <w:p>
            <w:pPr>
              <w:pStyle w:val="Compact"/>
              <w:jc w:val="left"/>
            </w:pPr>
            <w:r>
              <w:t xml:space="preserve">06200</w:t>
            </w:r>
          </w:p>
        </w:tc>
        <w:tc>
          <w:tcPr/>
          <w:p>
            <w:pPr>
              <w:pStyle w:val="Compact"/>
              <w:jc w:val="left"/>
            </w:pPr>
            <w:r>
              <w:t xml:space="preserve">Porvoo itäinen</w:t>
            </w:r>
          </w:p>
        </w:tc>
        <w:tc>
          <w:tcPr/>
          <w:p>
            <w:pPr>
              <w:pStyle w:val="Compact"/>
              <w:jc w:val="right"/>
            </w:pPr>
            <w:r>
              <w:t xml:space="preserve">75.5</w:t>
            </w:r>
          </w:p>
        </w:tc>
        <w:tc>
          <w:tcPr/>
          <w:p>
            <w:pPr>
              <w:pStyle w:val="Compact"/>
              <w:jc w:val="right"/>
            </w:pPr>
            <w:r>
              <w:t xml:space="preserve">59.0</w:t>
            </w:r>
          </w:p>
        </w:tc>
        <w:tc>
          <w:tcPr/>
          <w:p>
            <w:pPr>
              <w:pStyle w:val="Compact"/>
              <w:jc w:val="right"/>
            </w:pPr>
            <w:r>
              <w:t xml:space="preserve">80.5</w:t>
            </w:r>
          </w:p>
        </w:tc>
        <w:tc>
          <w:tcPr/>
          <w:p>
            <w:pPr>
              <w:pStyle w:val="Compact"/>
              <w:jc w:val="right"/>
            </w:pPr>
            <w:r>
              <w:t xml:space="preserve">78.7</w:t>
            </w:r>
          </w:p>
        </w:tc>
        <w:tc>
          <w:tcPr/>
          <w:p>
            <w:pPr>
              <w:pStyle w:val="Compact"/>
              <w:jc w:val="right"/>
            </w:pPr>
            <w:r>
              <w:t xml:space="preserve">83.6</w:t>
            </w:r>
          </w:p>
        </w:tc>
      </w:tr>
      <w:tr>
        <w:tc>
          <w:tcPr/>
          <w:p>
            <w:pPr>
              <w:pStyle w:val="Compact"/>
              <w:jc w:val="left"/>
            </w:pPr>
            <w:r>
              <w:t xml:space="preserve">07280</w:t>
            </w:r>
          </w:p>
        </w:tc>
        <w:tc>
          <w:tcPr/>
          <w:p>
            <w:pPr>
              <w:pStyle w:val="Compact"/>
              <w:jc w:val="left"/>
            </w:pPr>
            <w:r>
              <w:t xml:space="preserve">Ilola</w:t>
            </w:r>
          </w:p>
        </w:tc>
        <w:tc>
          <w:tcPr/>
          <w:p>
            <w:pPr>
              <w:pStyle w:val="Compact"/>
              <w:jc w:val="right"/>
            </w:pPr>
            <w:r>
              <w:t xml:space="preserve">74.8</w:t>
            </w:r>
          </w:p>
        </w:tc>
        <w:tc>
          <w:tcPr/>
          <w:p>
            <w:pPr>
              <w:pStyle w:val="Compact"/>
              <w:jc w:val="right"/>
            </w:pPr>
            <w:r>
              <w:t xml:space="preserve">49.1</w:t>
            </w:r>
          </w:p>
        </w:tc>
        <w:tc>
          <w:tcPr/>
          <w:p>
            <w:pPr>
              <w:pStyle w:val="Compact"/>
              <w:jc w:val="right"/>
            </w:pPr>
            <w:r>
              <w:t xml:space="preserve">78.6</w:t>
            </w:r>
          </w:p>
        </w:tc>
        <w:tc>
          <w:tcPr/>
          <w:p>
            <w:pPr>
              <w:pStyle w:val="Compact"/>
              <w:jc w:val="right"/>
            </w:pPr>
            <w:r>
              <w:t xml:space="preserve">78.9</w:t>
            </w:r>
          </w:p>
        </w:tc>
        <w:tc>
          <w:tcPr/>
          <w:p>
            <w:pPr>
              <w:pStyle w:val="Compact"/>
              <w:jc w:val="right"/>
            </w:pPr>
            <w:r>
              <w:t xml:space="preserve">92.5</w:t>
            </w:r>
          </w:p>
        </w:tc>
      </w:tr>
      <w:tr>
        <w:tc>
          <w:tcPr/>
          <w:p>
            <w:pPr>
              <w:pStyle w:val="Compact"/>
              <w:jc w:val="left"/>
            </w:pPr>
            <w:r>
              <w:t xml:space="preserve">06450</w:t>
            </w:r>
          </w:p>
        </w:tc>
        <w:tc>
          <w:tcPr/>
          <w:p>
            <w:pPr>
              <w:pStyle w:val="Compact"/>
              <w:jc w:val="left"/>
            </w:pPr>
            <w:r>
              <w:t xml:space="preserve">Eestinmäki-Ernestas</w:t>
            </w:r>
          </w:p>
        </w:tc>
        <w:tc>
          <w:tcPr/>
          <w:p>
            <w:pPr>
              <w:pStyle w:val="Compact"/>
              <w:jc w:val="right"/>
            </w:pPr>
            <w:r>
              <w:t xml:space="preserve">74.4</w:t>
            </w:r>
          </w:p>
        </w:tc>
        <w:tc>
          <w:tcPr/>
          <w:p>
            <w:pPr>
              <w:pStyle w:val="Compact"/>
              <w:jc w:val="right"/>
            </w:pPr>
            <w:r>
              <w:t xml:space="preserve">57.3</w:t>
            </w:r>
          </w:p>
        </w:tc>
        <w:tc>
          <w:tcPr/>
          <w:p>
            <w:pPr>
              <w:pStyle w:val="Compact"/>
              <w:jc w:val="right"/>
            </w:pPr>
            <w:r>
              <w:t xml:space="preserve">67.8</w:t>
            </w:r>
          </w:p>
        </w:tc>
        <w:tc>
          <w:tcPr/>
          <w:p>
            <w:pPr>
              <w:pStyle w:val="Compact"/>
              <w:jc w:val="right"/>
            </w:pPr>
            <w:r>
              <w:t xml:space="preserve">90.9</w:t>
            </w:r>
          </w:p>
        </w:tc>
        <w:tc>
          <w:tcPr/>
          <w:p>
            <w:pPr>
              <w:pStyle w:val="Compact"/>
              <w:jc w:val="right"/>
            </w:pPr>
            <w:r>
              <w:t xml:space="preserve">81.5</w:t>
            </w:r>
          </w:p>
        </w:tc>
      </w:tr>
      <w:tr>
        <w:tc>
          <w:tcPr/>
          <w:p>
            <w:pPr>
              <w:pStyle w:val="Compact"/>
              <w:jc w:val="left"/>
            </w:pPr>
            <w:r>
              <w:t xml:space="preserve">07590</w:t>
            </w:r>
          </w:p>
        </w:tc>
        <w:tc>
          <w:tcPr/>
          <w:p>
            <w:pPr>
              <w:pStyle w:val="Compact"/>
              <w:jc w:val="left"/>
            </w:pPr>
            <w:r>
              <w:t xml:space="preserve">Askola</w:t>
            </w:r>
          </w:p>
        </w:tc>
        <w:tc>
          <w:tcPr/>
          <w:p>
            <w:pPr>
              <w:pStyle w:val="Compact"/>
              <w:jc w:val="right"/>
            </w:pPr>
            <w:r>
              <w:t xml:space="preserve">73.8</w:t>
            </w:r>
          </w:p>
        </w:tc>
        <w:tc>
          <w:tcPr/>
          <w:p>
            <w:pPr>
              <w:pStyle w:val="Compact"/>
              <w:jc w:val="right"/>
            </w:pPr>
            <w:r>
              <w:t xml:space="preserve">54.6</w:t>
            </w:r>
          </w:p>
        </w:tc>
        <w:tc>
          <w:tcPr/>
          <w:p>
            <w:pPr>
              <w:pStyle w:val="Compact"/>
              <w:jc w:val="right"/>
            </w:pPr>
            <w:r>
              <w:t xml:space="preserve">82.1</w:t>
            </w:r>
          </w:p>
        </w:tc>
        <w:tc>
          <w:tcPr/>
          <w:p>
            <w:pPr>
              <w:pStyle w:val="Compact"/>
              <w:jc w:val="right"/>
            </w:pPr>
            <w:r>
              <w:t xml:space="preserve">73.1</w:t>
            </w:r>
          </w:p>
        </w:tc>
        <w:tc>
          <w:tcPr/>
          <w:p>
            <w:pPr>
              <w:pStyle w:val="Compact"/>
              <w:jc w:val="right"/>
            </w:pPr>
            <w:r>
              <w:t xml:space="preserve">85.5</w:t>
            </w:r>
          </w:p>
        </w:tc>
      </w:tr>
      <w:tr>
        <w:tc>
          <w:tcPr/>
          <w:p>
            <w:pPr>
              <w:pStyle w:val="Compact"/>
              <w:jc w:val="left"/>
            </w:pPr>
            <w:r>
              <w:t xml:space="preserve">07350</w:t>
            </w:r>
          </w:p>
        </w:tc>
        <w:tc>
          <w:tcPr/>
          <w:p>
            <w:pPr>
              <w:pStyle w:val="Compact"/>
              <w:jc w:val="left"/>
            </w:pPr>
            <w:r>
              <w:t xml:space="preserve">Gäddrag</w:t>
            </w:r>
          </w:p>
        </w:tc>
        <w:tc>
          <w:tcPr/>
          <w:p>
            <w:pPr>
              <w:pStyle w:val="Compact"/>
              <w:jc w:val="right"/>
            </w:pPr>
            <w:r>
              <w:t xml:space="preserve">73.1</w:t>
            </w:r>
          </w:p>
        </w:tc>
        <w:tc>
          <w:tcPr/>
          <w:p>
            <w:pPr>
              <w:pStyle w:val="Compact"/>
              <w:jc w:val="right"/>
            </w:pPr>
            <w:r>
              <w:t xml:space="preserve">29.1</w:t>
            </w:r>
          </w:p>
        </w:tc>
        <w:tc>
          <w:tcPr/>
          <w:p>
            <w:pPr>
              <w:pStyle w:val="Compact"/>
              <w:jc w:val="right"/>
            </w:pPr>
            <w:r>
              <w:t xml:space="preserve">72.9</w:t>
            </w:r>
          </w:p>
        </w:tc>
        <w:tc>
          <w:tcPr/>
          <w:p>
            <w:pPr>
              <w:pStyle w:val="Compact"/>
              <w:jc w:val="right"/>
            </w:pPr>
            <w:r>
              <w:t xml:space="preserve">94.4</w:t>
            </w:r>
          </w:p>
        </w:tc>
        <w:tc>
          <w:tcPr/>
          <w:p>
            <w:pPr>
              <w:pStyle w:val="Compact"/>
              <w:jc w:val="right"/>
            </w:pPr>
            <w:r>
              <w:t xml:space="preserve">96.1</w:t>
            </w:r>
          </w:p>
        </w:tc>
      </w:tr>
      <w:tr>
        <w:tc>
          <w:tcPr/>
          <w:p>
            <w:pPr>
              <w:pStyle w:val="Compact"/>
              <w:jc w:val="left"/>
            </w:pPr>
            <w:r>
              <w:t xml:space="preserve">06650</w:t>
            </w:r>
          </w:p>
        </w:tc>
        <w:tc>
          <w:tcPr/>
          <w:p>
            <w:pPr>
              <w:pStyle w:val="Compact"/>
              <w:jc w:val="left"/>
            </w:pPr>
            <w:r>
              <w:t xml:space="preserve">Hamari</w:t>
            </w:r>
          </w:p>
        </w:tc>
        <w:tc>
          <w:tcPr/>
          <w:p>
            <w:pPr>
              <w:pStyle w:val="Compact"/>
              <w:jc w:val="right"/>
            </w:pPr>
            <w:r>
              <w:t xml:space="preserve">72.5</w:t>
            </w:r>
          </w:p>
        </w:tc>
        <w:tc>
          <w:tcPr/>
          <w:p>
            <w:pPr>
              <w:pStyle w:val="Compact"/>
              <w:jc w:val="right"/>
            </w:pPr>
            <w:r>
              <w:t xml:space="preserve">47.9</w:t>
            </w:r>
          </w:p>
        </w:tc>
        <w:tc>
          <w:tcPr/>
          <w:p>
            <w:pPr>
              <w:pStyle w:val="Compact"/>
              <w:jc w:val="right"/>
            </w:pPr>
            <w:r>
              <w:t xml:space="preserve">63.8</w:t>
            </w:r>
          </w:p>
        </w:tc>
        <w:tc>
          <w:tcPr/>
          <w:p>
            <w:pPr>
              <w:pStyle w:val="Compact"/>
              <w:jc w:val="right"/>
            </w:pPr>
            <w:r>
              <w:t xml:space="preserve">90.4</w:t>
            </w:r>
          </w:p>
        </w:tc>
        <w:tc>
          <w:tcPr/>
          <w:p>
            <w:pPr>
              <w:pStyle w:val="Compact"/>
              <w:jc w:val="right"/>
            </w:pPr>
            <w:r>
              <w:t xml:space="preserve">87.8</w:t>
            </w:r>
          </w:p>
        </w:tc>
      </w:tr>
      <w:tr>
        <w:tc>
          <w:tcPr/>
          <w:p>
            <w:pPr>
              <w:pStyle w:val="Compact"/>
              <w:jc w:val="left"/>
            </w:pPr>
            <w:r>
              <w:t xml:space="preserve">06880</w:t>
            </w:r>
          </w:p>
        </w:tc>
        <w:tc>
          <w:tcPr/>
          <w:p>
            <w:pPr>
              <w:pStyle w:val="Compact"/>
              <w:jc w:val="left"/>
            </w:pPr>
            <w:r>
              <w:t xml:space="preserve">Kärrby</w:t>
            </w:r>
          </w:p>
        </w:tc>
        <w:tc>
          <w:tcPr/>
          <w:p>
            <w:pPr>
              <w:pStyle w:val="Compact"/>
              <w:jc w:val="right"/>
            </w:pPr>
            <w:r>
              <w:t xml:space="preserve">71.8</w:t>
            </w:r>
          </w:p>
        </w:tc>
        <w:tc>
          <w:tcPr/>
          <w:p>
            <w:pPr>
              <w:pStyle w:val="Compact"/>
              <w:jc w:val="right"/>
            </w:pPr>
            <w:r>
              <w:t xml:space="preserve">58.1</w:t>
            </w:r>
          </w:p>
        </w:tc>
        <w:tc>
          <w:tcPr/>
          <w:p>
            <w:pPr>
              <w:pStyle w:val="Compact"/>
              <w:jc w:val="right"/>
            </w:pPr>
            <w:r>
              <w:t xml:space="preserve">82.3</w:t>
            </w:r>
          </w:p>
        </w:tc>
        <w:tc>
          <w:tcPr/>
          <w:p>
            <w:pPr>
              <w:pStyle w:val="Compact"/>
              <w:jc w:val="right"/>
            </w:pPr>
            <w:r>
              <w:t xml:space="preserve">68.0</w:t>
            </w:r>
          </w:p>
        </w:tc>
        <w:tc>
          <w:tcPr/>
          <w:p>
            <w:pPr>
              <w:pStyle w:val="Compact"/>
              <w:jc w:val="right"/>
            </w:pPr>
            <w:r>
              <w:t xml:space="preserve">79.0</w:t>
            </w:r>
          </w:p>
        </w:tc>
      </w:tr>
      <w:tr>
        <w:tc>
          <w:tcPr/>
          <w:p>
            <w:pPr>
              <w:pStyle w:val="Compact"/>
              <w:jc w:val="left"/>
            </w:pPr>
            <w:r>
              <w:t xml:space="preserve">07450</w:t>
            </w:r>
          </w:p>
        </w:tc>
        <w:tc>
          <w:tcPr/>
          <w:p>
            <w:pPr>
              <w:pStyle w:val="Compact"/>
              <w:jc w:val="left"/>
            </w:pPr>
            <w:r>
              <w:t xml:space="preserve">Voolahti</w:t>
            </w:r>
          </w:p>
        </w:tc>
        <w:tc>
          <w:tcPr/>
          <w:p>
            <w:pPr>
              <w:pStyle w:val="Compact"/>
              <w:jc w:val="right"/>
            </w:pPr>
            <w:r>
              <w:t xml:space="preserve">70.9</w:t>
            </w:r>
          </w:p>
        </w:tc>
        <w:tc>
          <w:tcPr/>
          <w:p>
            <w:pPr>
              <w:pStyle w:val="Compact"/>
              <w:jc w:val="right"/>
            </w:pPr>
            <w:r>
              <w:t xml:space="preserve">52.5</w:t>
            </w:r>
          </w:p>
        </w:tc>
        <w:tc>
          <w:tcPr/>
          <w:p>
            <w:pPr>
              <w:pStyle w:val="Compact"/>
              <w:jc w:val="right"/>
            </w:pPr>
            <w:r>
              <w:t xml:space="preserve">90.3</w:t>
            </w:r>
          </w:p>
        </w:tc>
        <w:tc>
          <w:tcPr/>
          <w:p>
            <w:pPr>
              <w:pStyle w:val="Compact"/>
              <w:jc w:val="right"/>
            </w:pPr>
            <w:r>
              <w:t xml:space="preserve">47.2</w:t>
            </w:r>
          </w:p>
        </w:tc>
        <w:tc>
          <w:tcPr/>
          <w:p>
            <w:pPr>
              <w:pStyle w:val="Compact"/>
              <w:jc w:val="right"/>
            </w:pPr>
            <w:r>
              <w:t xml:space="preserve">93.7</w:t>
            </w:r>
          </w:p>
        </w:tc>
      </w:tr>
      <w:tr>
        <w:tc>
          <w:tcPr/>
          <w:p>
            <w:pPr>
              <w:pStyle w:val="Compact"/>
              <w:jc w:val="left"/>
            </w:pPr>
            <w:r>
              <w:t xml:space="preserve">01190</w:t>
            </w:r>
          </w:p>
        </w:tc>
        <w:tc>
          <w:tcPr/>
          <w:p>
            <w:pPr>
              <w:pStyle w:val="Compact"/>
              <w:jc w:val="left"/>
            </w:pPr>
            <w:r>
              <w:t xml:space="preserve">Box</w:t>
            </w:r>
          </w:p>
        </w:tc>
        <w:tc>
          <w:tcPr/>
          <w:p>
            <w:pPr>
              <w:pStyle w:val="Compact"/>
              <w:jc w:val="right"/>
            </w:pPr>
            <w:r>
              <w:t xml:space="preserve">69.6</w:t>
            </w:r>
          </w:p>
        </w:tc>
        <w:tc>
          <w:tcPr/>
          <w:p>
            <w:pPr>
              <w:pStyle w:val="Compact"/>
              <w:jc w:val="right"/>
            </w:pPr>
            <w:r>
              <w:t xml:space="preserve">45.8</w:t>
            </w:r>
          </w:p>
        </w:tc>
        <w:tc>
          <w:tcPr/>
          <w:p>
            <w:pPr>
              <w:pStyle w:val="Compact"/>
              <w:jc w:val="right"/>
            </w:pPr>
            <w:r>
              <w:t xml:space="preserve">70.5</w:t>
            </w:r>
          </w:p>
        </w:tc>
        <w:tc>
          <w:tcPr/>
          <w:p>
            <w:pPr>
              <w:pStyle w:val="Compact"/>
              <w:jc w:val="right"/>
            </w:pPr>
            <w:r>
              <w:t xml:space="preserve">73.0</w:t>
            </w:r>
          </w:p>
        </w:tc>
        <w:tc>
          <w:tcPr/>
          <w:p>
            <w:pPr>
              <w:pStyle w:val="Compact"/>
              <w:jc w:val="right"/>
            </w:pPr>
            <w:r>
              <w:t xml:space="preserve">89.1</w:t>
            </w:r>
          </w:p>
        </w:tc>
      </w:tr>
      <w:tr>
        <w:tc>
          <w:tcPr/>
          <w:p>
            <w:pPr>
              <w:pStyle w:val="Compact"/>
              <w:jc w:val="left"/>
            </w:pPr>
            <w:r>
              <w:t xml:space="preserve">06830</w:t>
            </w:r>
          </w:p>
        </w:tc>
        <w:tc>
          <w:tcPr/>
          <w:p>
            <w:pPr>
              <w:pStyle w:val="Compact"/>
              <w:jc w:val="left"/>
            </w:pPr>
            <w:r>
              <w:t xml:space="preserve">Kulloonkylä</w:t>
            </w:r>
          </w:p>
        </w:tc>
        <w:tc>
          <w:tcPr/>
          <w:p>
            <w:pPr>
              <w:pStyle w:val="Compact"/>
              <w:jc w:val="right"/>
            </w:pPr>
            <w:r>
              <w:t xml:space="preserve">68.0</w:t>
            </w:r>
          </w:p>
        </w:tc>
        <w:tc>
          <w:tcPr/>
          <w:p>
            <w:pPr>
              <w:pStyle w:val="Compact"/>
              <w:jc w:val="right"/>
            </w:pPr>
            <w:r>
              <w:t xml:space="preserve">40.7</w:t>
            </w:r>
          </w:p>
        </w:tc>
        <w:tc>
          <w:tcPr/>
          <w:p>
            <w:pPr>
              <w:pStyle w:val="Compact"/>
              <w:jc w:val="right"/>
            </w:pPr>
            <w:r>
              <w:t xml:space="preserve">68.3</w:t>
            </w:r>
          </w:p>
        </w:tc>
        <w:tc>
          <w:tcPr/>
          <w:p>
            <w:pPr>
              <w:pStyle w:val="Compact"/>
              <w:jc w:val="right"/>
            </w:pPr>
            <w:r>
              <w:t xml:space="preserve">86.4</w:t>
            </w:r>
          </w:p>
        </w:tc>
        <w:tc>
          <w:tcPr/>
          <w:p>
            <w:pPr>
              <w:pStyle w:val="Compact"/>
              <w:jc w:val="right"/>
            </w:pPr>
            <w:r>
              <w:t xml:space="preserve">76.7</w:t>
            </w:r>
          </w:p>
        </w:tc>
      </w:tr>
      <w:tr>
        <w:tc>
          <w:tcPr/>
          <w:p>
            <w:pPr>
              <w:pStyle w:val="Compact"/>
              <w:jc w:val="left"/>
            </w:pPr>
            <w:r>
              <w:t xml:space="preserve">01150</w:t>
            </w:r>
          </w:p>
        </w:tc>
        <w:tc>
          <w:tcPr/>
          <w:p>
            <w:pPr>
              <w:pStyle w:val="Compact"/>
              <w:jc w:val="left"/>
            </w:pPr>
            <w:r>
              <w:t xml:space="preserve">Söderkulla</w:t>
            </w:r>
          </w:p>
        </w:tc>
        <w:tc>
          <w:tcPr/>
          <w:p>
            <w:pPr>
              <w:pStyle w:val="Compact"/>
              <w:jc w:val="right"/>
            </w:pPr>
            <w:r>
              <w:t xml:space="preserve">67.8</w:t>
            </w:r>
          </w:p>
        </w:tc>
        <w:tc>
          <w:tcPr/>
          <w:p>
            <w:pPr>
              <w:pStyle w:val="Compact"/>
              <w:jc w:val="right"/>
            </w:pPr>
            <w:r>
              <w:t xml:space="preserve">53.6</w:t>
            </w:r>
          </w:p>
        </w:tc>
        <w:tc>
          <w:tcPr/>
          <w:p>
            <w:pPr>
              <w:pStyle w:val="Compact"/>
              <w:jc w:val="right"/>
            </w:pPr>
            <w:r>
              <w:t xml:space="preserve">63.9</w:t>
            </w:r>
          </w:p>
        </w:tc>
        <w:tc>
          <w:tcPr/>
          <w:p>
            <w:pPr>
              <w:pStyle w:val="Compact"/>
              <w:jc w:val="right"/>
            </w:pPr>
            <w:r>
              <w:t xml:space="preserve">76.8</w:t>
            </w:r>
          </w:p>
        </w:tc>
        <w:tc>
          <w:tcPr/>
          <w:p>
            <w:pPr>
              <w:pStyle w:val="Compact"/>
              <w:jc w:val="right"/>
            </w:pPr>
            <w:r>
              <w:t xml:space="preserve">77.0</w:t>
            </w:r>
          </w:p>
        </w:tc>
      </w:tr>
      <w:tr>
        <w:tc>
          <w:tcPr/>
          <w:p>
            <w:pPr>
              <w:pStyle w:val="Compact"/>
              <w:jc w:val="left"/>
            </w:pPr>
            <w:r>
              <w:t xml:space="preserve">04150</w:t>
            </w:r>
          </w:p>
        </w:tc>
        <w:tc>
          <w:tcPr/>
          <w:p>
            <w:pPr>
              <w:pStyle w:val="Compact"/>
              <w:jc w:val="left"/>
            </w:pPr>
            <w:r>
              <w:t xml:space="preserve">Martinkylä</w:t>
            </w:r>
          </w:p>
        </w:tc>
        <w:tc>
          <w:tcPr/>
          <w:p>
            <w:pPr>
              <w:pStyle w:val="Compact"/>
              <w:jc w:val="right"/>
            </w:pPr>
            <w:r>
              <w:t xml:space="preserve">66.6</w:t>
            </w:r>
          </w:p>
        </w:tc>
        <w:tc>
          <w:tcPr/>
          <w:p>
            <w:pPr>
              <w:pStyle w:val="Compact"/>
              <w:jc w:val="right"/>
            </w:pPr>
            <w:r>
              <w:t xml:space="preserve">38.6</w:t>
            </w:r>
          </w:p>
        </w:tc>
        <w:tc>
          <w:tcPr/>
          <w:p>
            <w:pPr>
              <w:pStyle w:val="Compact"/>
              <w:jc w:val="right"/>
            </w:pPr>
            <w:r>
              <w:t xml:space="preserve">73.8</w:t>
            </w:r>
          </w:p>
        </w:tc>
        <w:tc>
          <w:tcPr/>
          <w:p>
            <w:pPr>
              <w:pStyle w:val="Compact"/>
              <w:jc w:val="right"/>
            </w:pPr>
            <w:r>
              <w:t xml:space="preserve">79.8</w:t>
            </w:r>
          </w:p>
        </w:tc>
        <w:tc>
          <w:tcPr/>
          <w:p>
            <w:pPr>
              <w:pStyle w:val="Compact"/>
              <w:jc w:val="right"/>
            </w:pPr>
            <w:r>
              <w:t xml:space="preserve">74.0</w:t>
            </w:r>
          </w:p>
        </w:tc>
      </w:tr>
      <w:tr>
        <w:tc>
          <w:tcPr/>
          <w:p>
            <w:pPr>
              <w:pStyle w:val="Compact"/>
              <w:jc w:val="left"/>
            </w:pPr>
            <w:r>
              <w:t xml:space="preserve">04240</w:t>
            </w:r>
          </w:p>
        </w:tc>
        <w:tc>
          <w:tcPr/>
          <w:p>
            <w:pPr>
              <w:pStyle w:val="Compact"/>
              <w:jc w:val="left"/>
            </w:pPr>
            <w:r>
              <w:t xml:space="preserve">Talma</w:t>
            </w:r>
          </w:p>
        </w:tc>
        <w:tc>
          <w:tcPr/>
          <w:p>
            <w:pPr>
              <w:pStyle w:val="Compact"/>
              <w:jc w:val="right"/>
            </w:pPr>
            <w:r>
              <w:t xml:space="preserve">64.6</w:t>
            </w:r>
          </w:p>
        </w:tc>
        <w:tc>
          <w:tcPr/>
          <w:p>
            <w:pPr>
              <w:pStyle w:val="Compact"/>
              <w:jc w:val="right"/>
            </w:pPr>
            <w:r>
              <w:t xml:space="preserve">39.8</w:t>
            </w:r>
          </w:p>
        </w:tc>
        <w:tc>
          <w:tcPr/>
          <w:p>
            <w:pPr>
              <w:pStyle w:val="Compact"/>
              <w:jc w:val="right"/>
            </w:pPr>
            <w:r>
              <w:t xml:space="preserve">72.3</w:t>
            </w:r>
          </w:p>
        </w:tc>
        <w:tc>
          <w:tcPr/>
          <w:p>
            <w:pPr>
              <w:pStyle w:val="Compact"/>
              <w:jc w:val="right"/>
            </w:pPr>
            <w:r>
              <w:t xml:space="preserve">63.4</w:t>
            </w:r>
          </w:p>
        </w:tc>
        <w:tc>
          <w:tcPr/>
          <w:p>
            <w:pPr>
              <w:pStyle w:val="Compact"/>
              <w:jc w:val="right"/>
            </w:pPr>
            <w:r>
              <w:t xml:space="preserve">82.9</w:t>
            </w:r>
          </w:p>
        </w:tc>
      </w:tr>
      <w:tr>
        <w:tc>
          <w:tcPr/>
          <w:p>
            <w:pPr>
              <w:pStyle w:val="Compact"/>
              <w:jc w:val="left"/>
            </w:pPr>
            <w:r>
              <w:t xml:space="preserve">06530</w:t>
            </w:r>
          </w:p>
        </w:tc>
        <w:tc>
          <w:tcPr/>
          <w:p>
            <w:pPr>
              <w:pStyle w:val="Compact"/>
              <w:jc w:val="left"/>
            </w:pPr>
            <w:r>
              <w:t xml:space="preserve">Kerkkoo</w:t>
            </w:r>
          </w:p>
        </w:tc>
        <w:tc>
          <w:tcPr/>
          <w:p>
            <w:pPr>
              <w:pStyle w:val="Compact"/>
              <w:jc w:val="right"/>
            </w:pPr>
            <w:r>
              <w:t xml:space="preserve">64.6</w:t>
            </w:r>
          </w:p>
        </w:tc>
        <w:tc>
          <w:tcPr/>
          <w:p>
            <w:pPr>
              <w:pStyle w:val="Compact"/>
              <w:jc w:val="right"/>
            </w:pPr>
            <w:r>
              <w:t xml:space="preserve">39.3</w:t>
            </w:r>
          </w:p>
        </w:tc>
        <w:tc>
          <w:tcPr/>
          <w:p>
            <w:pPr>
              <w:pStyle w:val="Compact"/>
              <w:jc w:val="right"/>
            </w:pPr>
            <w:r>
              <w:t xml:space="preserve">71.8</w:t>
            </w:r>
          </w:p>
        </w:tc>
        <w:tc>
          <w:tcPr/>
          <w:p>
            <w:pPr>
              <w:pStyle w:val="Compact"/>
              <w:jc w:val="right"/>
            </w:pPr>
            <w:r>
              <w:t xml:space="preserve">67.1</w:t>
            </w:r>
          </w:p>
        </w:tc>
        <w:tc>
          <w:tcPr/>
          <w:p>
            <w:pPr>
              <w:pStyle w:val="Compact"/>
              <w:jc w:val="right"/>
            </w:pPr>
            <w:r>
              <w:t xml:space="preserve">80.3</w:t>
            </w:r>
          </w:p>
        </w:tc>
      </w:tr>
      <w:tr>
        <w:tc>
          <w:tcPr/>
          <w:p>
            <w:pPr>
              <w:pStyle w:val="Compact"/>
              <w:jc w:val="left"/>
            </w:pPr>
            <w:r>
              <w:t xml:space="preserve">01180</w:t>
            </w:r>
          </w:p>
        </w:tc>
        <w:tc>
          <w:tcPr/>
          <w:p>
            <w:pPr>
              <w:pStyle w:val="Compact"/>
              <w:jc w:val="left"/>
            </w:pPr>
            <w:r>
              <w:t xml:space="preserve">Kalkkiranta</w:t>
            </w:r>
          </w:p>
        </w:tc>
        <w:tc>
          <w:tcPr/>
          <w:p>
            <w:pPr>
              <w:pStyle w:val="Compact"/>
              <w:jc w:val="right"/>
            </w:pPr>
            <w:r>
              <w:t xml:space="preserve">64.3</w:t>
            </w:r>
          </w:p>
        </w:tc>
        <w:tc>
          <w:tcPr/>
          <w:p>
            <w:pPr>
              <w:pStyle w:val="Compact"/>
              <w:jc w:val="right"/>
            </w:pPr>
            <w:r>
              <w:t xml:space="preserve">39.4</w:t>
            </w:r>
          </w:p>
        </w:tc>
        <w:tc>
          <w:tcPr/>
          <w:p>
            <w:pPr>
              <w:pStyle w:val="Compact"/>
              <w:jc w:val="right"/>
            </w:pPr>
            <w:r>
              <w:t xml:space="preserve">84.3</w:t>
            </w:r>
          </w:p>
        </w:tc>
        <w:tc>
          <w:tcPr/>
          <w:p>
            <w:pPr>
              <w:pStyle w:val="Compact"/>
              <w:jc w:val="right"/>
            </w:pPr>
            <w:r>
              <w:t xml:space="preserve">53.2</w:t>
            </w:r>
          </w:p>
        </w:tc>
        <w:tc>
          <w:tcPr/>
          <w:p>
            <w:pPr>
              <w:pStyle w:val="Compact"/>
              <w:jc w:val="right"/>
            </w:pPr>
            <w:r>
              <w:t xml:space="preserve">80.2</w:t>
            </w:r>
          </w:p>
        </w:tc>
      </w:tr>
      <w:tr>
        <w:tc>
          <w:tcPr/>
          <w:p>
            <w:pPr>
              <w:pStyle w:val="Compact"/>
              <w:jc w:val="left"/>
            </w:pPr>
            <w:r>
              <w:t xml:space="preserve">07110</w:t>
            </w:r>
          </w:p>
        </w:tc>
        <w:tc>
          <w:tcPr/>
          <w:p>
            <w:pPr>
              <w:pStyle w:val="Compact"/>
              <w:jc w:val="left"/>
            </w:pPr>
            <w:r>
              <w:t xml:space="preserve">Hinthaara</w:t>
            </w:r>
          </w:p>
        </w:tc>
        <w:tc>
          <w:tcPr/>
          <w:p>
            <w:pPr>
              <w:pStyle w:val="Compact"/>
              <w:jc w:val="right"/>
            </w:pPr>
            <w:r>
              <w:t xml:space="preserve">64.3</w:t>
            </w:r>
          </w:p>
        </w:tc>
        <w:tc>
          <w:tcPr/>
          <w:p>
            <w:pPr>
              <w:pStyle w:val="Compact"/>
              <w:jc w:val="right"/>
            </w:pPr>
            <w:r>
              <w:t xml:space="preserve">44.1</w:t>
            </w:r>
          </w:p>
        </w:tc>
        <w:tc>
          <w:tcPr/>
          <w:p>
            <w:pPr>
              <w:pStyle w:val="Compact"/>
              <w:jc w:val="right"/>
            </w:pPr>
            <w:r>
              <w:t xml:space="preserve">68.0</w:t>
            </w:r>
          </w:p>
        </w:tc>
        <w:tc>
          <w:tcPr/>
          <w:p>
            <w:pPr>
              <w:pStyle w:val="Compact"/>
              <w:jc w:val="right"/>
            </w:pPr>
            <w:r>
              <w:t xml:space="preserve">65.3</w:t>
            </w:r>
          </w:p>
        </w:tc>
        <w:tc>
          <w:tcPr/>
          <w:p>
            <w:pPr>
              <w:pStyle w:val="Compact"/>
              <w:jc w:val="right"/>
            </w:pPr>
            <w:r>
              <w:t xml:space="preserve">79.9</w:t>
            </w:r>
          </w:p>
        </w:tc>
      </w:tr>
      <w:tr>
        <w:tc>
          <w:tcPr/>
          <w:p>
            <w:pPr>
              <w:pStyle w:val="Compact"/>
              <w:jc w:val="left"/>
            </w:pPr>
            <w:r>
              <w:t xml:space="preserve">07310</w:t>
            </w:r>
          </w:p>
        </w:tc>
        <w:tc>
          <w:tcPr/>
          <w:p>
            <w:pPr>
              <w:pStyle w:val="Compact"/>
              <w:jc w:val="left"/>
            </w:pPr>
            <w:r>
              <w:t xml:space="preserve">Sannainen</w:t>
            </w:r>
          </w:p>
        </w:tc>
        <w:tc>
          <w:tcPr/>
          <w:p>
            <w:pPr>
              <w:pStyle w:val="Compact"/>
              <w:jc w:val="right"/>
            </w:pPr>
            <w:r>
              <w:t xml:space="preserve">62.6</w:t>
            </w:r>
          </w:p>
        </w:tc>
        <w:tc>
          <w:tcPr/>
          <w:p>
            <w:pPr>
              <w:pStyle w:val="Compact"/>
              <w:jc w:val="right"/>
            </w:pPr>
            <w:r>
              <w:t xml:space="preserve">36.5</w:t>
            </w:r>
          </w:p>
        </w:tc>
        <w:tc>
          <w:tcPr/>
          <w:p>
            <w:pPr>
              <w:pStyle w:val="Compact"/>
              <w:jc w:val="right"/>
            </w:pPr>
            <w:r>
              <w:t xml:space="preserve">78.5</w:t>
            </w:r>
          </w:p>
        </w:tc>
        <w:tc>
          <w:tcPr/>
          <w:p>
            <w:pPr>
              <w:pStyle w:val="Compact"/>
              <w:jc w:val="right"/>
            </w:pPr>
            <w:r>
              <w:t xml:space="preserve">68.1</w:t>
            </w:r>
          </w:p>
        </w:tc>
        <w:tc>
          <w:tcPr/>
          <w:p>
            <w:pPr>
              <w:pStyle w:val="Compact"/>
              <w:jc w:val="right"/>
            </w:pPr>
            <w:r>
              <w:t xml:space="preserve">67.2</w:t>
            </w:r>
          </w:p>
        </w:tc>
      </w:tr>
      <w:tr>
        <w:tc>
          <w:tcPr/>
          <w:p>
            <w:pPr>
              <w:pStyle w:val="Compact"/>
              <w:jc w:val="left"/>
            </w:pPr>
            <w:r>
              <w:t xml:space="preserve">07220</w:t>
            </w:r>
          </w:p>
        </w:tc>
        <w:tc>
          <w:tcPr/>
          <w:p>
            <w:pPr>
              <w:pStyle w:val="Compact"/>
              <w:jc w:val="left"/>
            </w:pPr>
            <w:r>
              <w:t xml:space="preserve">Kaarenkylä</w:t>
            </w:r>
          </w:p>
        </w:tc>
        <w:tc>
          <w:tcPr/>
          <w:p>
            <w:pPr>
              <w:pStyle w:val="Compact"/>
              <w:jc w:val="right"/>
            </w:pPr>
            <w:r>
              <w:t xml:space="preserve">62.3</w:t>
            </w:r>
          </w:p>
        </w:tc>
        <w:tc>
          <w:tcPr/>
          <w:p>
            <w:pPr>
              <w:pStyle w:val="Compact"/>
              <w:jc w:val="right"/>
            </w:pPr>
            <w:r>
              <w:t xml:space="preserve">54.9</w:t>
            </w:r>
          </w:p>
        </w:tc>
        <w:tc>
          <w:tcPr/>
          <w:p>
            <w:pPr>
              <w:pStyle w:val="Compact"/>
              <w:jc w:val="right"/>
            </w:pPr>
            <w:r>
              <w:t xml:space="preserve">65.4</w:t>
            </w:r>
          </w:p>
        </w:tc>
        <w:tc>
          <w:tcPr/>
          <w:p>
            <w:pPr>
              <w:pStyle w:val="Compact"/>
              <w:jc w:val="right"/>
            </w:pPr>
            <w:r>
              <w:t xml:space="preserve">41.0</w:t>
            </w:r>
          </w:p>
        </w:tc>
        <w:tc>
          <w:tcPr/>
          <w:p>
            <w:pPr>
              <w:pStyle w:val="Compact"/>
              <w:jc w:val="right"/>
            </w:pPr>
            <w:r>
              <w:t xml:space="preserve">88.0</w:t>
            </w:r>
          </w:p>
        </w:tc>
      </w:tr>
      <w:tr>
        <w:tc>
          <w:tcPr/>
          <w:p>
            <w:pPr>
              <w:pStyle w:val="Compact"/>
              <w:jc w:val="left"/>
            </w:pPr>
            <w:r>
              <w:t xml:space="preserve">04170</w:t>
            </w:r>
          </w:p>
        </w:tc>
        <w:tc>
          <w:tcPr/>
          <w:p>
            <w:pPr>
              <w:pStyle w:val="Compact"/>
              <w:jc w:val="left"/>
            </w:pPr>
            <w:r>
              <w:t xml:space="preserve">Paippinen</w:t>
            </w:r>
          </w:p>
        </w:tc>
        <w:tc>
          <w:tcPr/>
          <w:p>
            <w:pPr>
              <w:pStyle w:val="Compact"/>
              <w:jc w:val="right"/>
            </w:pPr>
            <w:r>
              <w:t xml:space="preserve">60.9</w:t>
            </w:r>
          </w:p>
        </w:tc>
        <w:tc>
          <w:tcPr/>
          <w:p>
            <w:pPr>
              <w:pStyle w:val="Compact"/>
              <w:jc w:val="right"/>
            </w:pPr>
            <w:r>
              <w:t xml:space="preserve">42.2</w:t>
            </w:r>
          </w:p>
        </w:tc>
        <w:tc>
          <w:tcPr/>
          <w:p>
            <w:pPr>
              <w:pStyle w:val="Compact"/>
              <w:jc w:val="right"/>
            </w:pPr>
            <w:r>
              <w:t xml:space="preserve">69.4</w:t>
            </w:r>
          </w:p>
        </w:tc>
        <w:tc>
          <w:tcPr/>
          <w:p>
            <w:pPr>
              <w:pStyle w:val="Compact"/>
              <w:jc w:val="right"/>
            </w:pPr>
            <w:r>
              <w:t xml:space="preserve">50.1</w:t>
            </w:r>
          </w:p>
        </w:tc>
        <w:tc>
          <w:tcPr/>
          <w:p>
            <w:pPr>
              <w:pStyle w:val="Compact"/>
              <w:jc w:val="right"/>
            </w:pPr>
            <w:r>
              <w:t xml:space="preserve">82.0</w:t>
            </w:r>
          </w:p>
        </w:tc>
      </w:tr>
      <w:tr>
        <w:tc>
          <w:tcPr/>
          <w:p>
            <w:pPr>
              <w:pStyle w:val="Compact"/>
              <w:jc w:val="left"/>
            </w:pPr>
            <w:r>
              <w:t xml:space="preserve">06750</w:t>
            </w:r>
          </w:p>
        </w:tc>
        <w:tc>
          <w:tcPr/>
          <w:p>
            <w:pPr>
              <w:pStyle w:val="Compact"/>
              <w:jc w:val="left"/>
            </w:pPr>
            <w:r>
              <w:t xml:space="preserve">Tolkkinen</w:t>
            </w:r>
          </w:p>
        </w:tc>
        <w:tc>
          <w:tcPr/>
          <w:p>
            <w:pPr>
              <w:pStyle w:val="Compact"/>
              <w:jc w:val="right"/>
            </w:pPr>
            <w:r>
              <w:t xml:space="preserve">55.4</w:t>
            </w:r>
          </w:p>
        </w:tc>
        <w:tc>
          <w:tcPr/>
          <w:p>
            <w:pPr>
              <w:pStyle w:val="Compact"/>
              <w:jc w:val="right"/>
            </w:pPr>
            <w:r>
              <w:t xml:space="preserve">28.9</w:t>
            </w:r>
          </w:p>
        </w:tc>
        <w:tc>
          <w:tcPr/>
          <w:p>
            <w:pPr>
              <w:pStyle w:val="Compact"/>
              <w:jc w:val="right"/>
            </w:pPr>
            <w:r>
              <w:t xml:space="preserve">62.2</w:t>
            </w:r>
          </w:p>
        </w:tc>
        <w:tc>
          <w:tcPr/>
          <w:p>
            <w:pPr>
              <w:pStyle w:val="Compact"/>
              <w:jc w:val="right"/>
            </w:pPr>
            <w:r>
              <w:t xml:space="preserve">55.9</w:t>
            </w:r>
          </w:p>
        </w:tc>
        <w:tc>
          <w:tcPr/>
          <w:p>
            <w:pPr>
              <w:pStyle w:val="Compact"/>
              <w:jc w:val="right"/>
            </w:pPr>
            <w:r>
              <w:t xml:space="preserve">74.6</w:t>
            </w:r>
          </w:p>
        </w:tc>
      </w:tr>
      <w:tr>
        <w:tc>
          <w:tcPr/>
          <w:p>
            <w:pPr>
              <w:pStyle w:val="Compact"/>
              <w:jc w:val="left"/>
            </w:pPr>
            <w:r>
              <w:t xml:space="preserve">06850</w:t>
            </w:r>
          </w:p>
        </w:tc>
        <w:tc>
          <w:tcPr/>
          <w:p>
            <w:pPr>
              <w:pStyle w:val="Compact"/>
              <w:jc w:val="left"/>
            </w:pPr>
            <w:r>
              <w:t xml:space="preserve">Kulloo</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83" name="Picture"/>
            <a:graphic>
              <a:graphicData uri="http://schemas.openxmlformats.org/drawingml/2006/picture">
                <pic:pic>
                  <pic:nvPicPr>
                    <pic:cNvPr descr="alueprofiili_ita_uudenmaan_hva_hyvinvointialueet_docx_files/figure-docx/zip_kartta-1.png" id="84" name="Picture"/>
                    <pic:cNvPicPr>
                      <a:picLocks noChangeArrowheads="1" noChangeAspect="1"/>
                    </pic:cNvPicPr>
                  </pic:nvPicPr>
                  <pic:blipFill>
                    <a:blip r:embed="rId8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6" name="Picture"/>
            <a:graphic>
              <a:graphicData uri="http://schemas.openxmlformats.org/drawingml/2006/picture">
                <pic:pic>
                  <pic:nvPicPr>
                    <pic:cNvPr descr="alueprofiili_ita_uudenmaan_hva_hyvinvointialueet_docx_files/figure-docx/zip_kartta-2.png" id="87" name="Picture"/>
                    <pic:cNvPicPr>
                      <a:picLocks noChangeArrowheads="1" noChangeAspect="1"/>
                    </pic:cNvPicPr>
                  </pic:nvPicPr>
                  <pic:blipFill>
                    <a:blip r:embed="rId8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9" name="Picture"/>
            <a:graphic>
              <a:graphicData uri="http://schemas.openxmlformats.org/drawingml/2006/picture">
                <pic:pic>
                  <pic:nvPicPr>
                    <pic:cNvPr descr="alueprofiili_ita_uudenmaan_hva_hyvinvointialueet_docx_files/figure-docx/zip_kartta-3.png" id="90" name="Picture"/>
                    <pic:cNvPicPr>
                      <a:picLocks noChangeArrowheads="1" noChangeAspect="1"/>
                    </pic:cNvPicPr>
                  </pic:nvPicPr>
                  <pic:blipFill>
                    <a:blip r:embed="rId8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92" name="Picture"/>
            <a:graphic>
              <a:graphicData uri="http://schemas.openxmlformats.org/drawingml/2006/picture">
                <pic:pic>
                  <pic:nvPicPr>
                    <pic:cNvPr descr="alueprofiili_ita_uudenmaan_hva_hyvinvointialueet_docx_files/figure-docx/zip_kartta-4.png" id="93" name="Picture"/>
                    <pic:cNvPicPr>
                      <a:picLocks noChangeArrowheads="1" noChangeAspect="1"/>
                    </pic:cNvPicPr>
                  </pic:nvPicPr>
                  <pic:blipFill>
                    <a:blip r:embed="rId91"/>
                    <a:stretch>
                      <a:fillRect/>
                    </a:stretch>
                  </pic:blipFill>
                  <pic:spPr bwMode="auto">
                    <a:xfrm>
                      <a:off x="0" y="0"/>
                      <a:ext cx="6858000" cy="8923662"/>
                    </a:xfrm>
                    <a:prstGeom prst="rect">
                      <a:avLst/>
                    </a:prstGeom>
                    <a:noFill/>
                    <a:ln w="9525">
                      <a:noFill/>
                      <a:headEnd/>
                      <a:tailEnd/>
                    </a:ln>
                  </pic:spPr>
                </pic:pic>
              </a:graphicData>
            </a:graphic>
          </wp:inline>
        </w:drawing>
      </w:r>
    </w:p>
    <w:bookmarkEnd w:id="9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22" Target="media/rId22.png" /><Relationship Type="http://schemas.openxmlformats.org/officeDocument/2006/relationships/image" Id="rId57" Target="media/rId57.png" /><Relationship Type="http://schemas.openxmlformats.org/officeDocument/2006/relationships/image" Id="rId65" Target="media/rId6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70" Target="media/rId70.png" /><Relationship Type="http://schemas.openxmlformats.org/officeDocument/2006/relationships/image" Id="rId77" Target="media/rId77.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Itä-Uudenmaan HVA (Hyvinvointialueet)</dc:title>
  <dc:creator>Diakin karttasovellus 2023-02-27 19:09:59</dc:creator>
  <cp:keywords/>
  <dcterms:created xsi:type="dcterms:W3CDTF">2023-02-27T17:11:37Z</dcterms:created>
  <dcterms:modified xsi:type="dcterms:W3CDTF">2023-02-27T17:11:37Z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