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49.png" ContentType="image/png"/>
  <Override PartName="/word/media/rId23.png" ContentType="image/png"/>
  <Override PartName="/word/media/rId27.png" ContentType="image/png"/>
  <Override PartName="/word/media/rId52.png" ContentType="image/png"/>
  <Override PartName="/word/media/rId57.png" ContentType="image/png"/>
  <Override PartName="/word/media/rId60.png" ContentType="image/png"/>
  <Override PartName="/word/media/rId61.png" ContentType="image/png"/>
  <Override PartName="/word/media/rId62.png" ContentType="image/png"/>
  <Override PartName="/word/media/rId6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Kauniainen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20:51:55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20:51:55.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Kauniainen. Lisäksi tarkastelussa ovat rajanaapurit: Espoo ja Kauniainen.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kaunia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nia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111.1</w:t>
            </w:r>
          </w:p>
        </w:tc>
        <w:tc>
          <w:tcPr/>
          <w:p>
            <w:pPr>
              <w:pStyle w:val="Compact"/>
              <w:jc w:val="right"/>
            </w:pPr>
            <w:r>
              <w:t xml:space="preserve">115</w:t>
            </w:r>
          </w:p>
        </w:tc>
      </w:tr>
      <w:tr>
        <w:tc>
          <w:tcPr/>
          <w:p>
            <w:pPr>
              <w:pStyle w:val="Compact"/>
              <w:jc w:val="left"/>
            </w:pPr>
            <w:r>
              <w:t xml:space="preserve">Kauniainen (valittu)</w:t>
            </w:r>
          </w:p>
        </w:tc>
        <w:tc>
          <w:tcPr/>
          <w:p>
            <w:pPr>
              <w:pStyle w:val="Compact"/>
              <w:jc w:val="right"/>
            </w:pPr>
            <w:r>
              <w:t xml:space="preserve">64.2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Kauniainen (valittu)</w:t>
            </w:r>
          </w:p>
        </w:tc>
        <w:tc>
          <w:tcPr/>
          <w:p>
            <w:pPr>
              <w:pStyle w:val="Compact"/>
              <w:jc w:val="right"/>
            </w:pPr>
            <w:r>
              <w:t xml:space="preserve">65.8</w:t>
            </w:r>
          </w:p>
        </w:tc>
        <w:tc>
          <w:tcPr/>
          <w:p>
            <w:pPr>
              <w:pStyle w:val="Compact"/>
              <w:jc w:val="right"/>
            </w:pPr>
            <w:r>
              <w:t xml:space="preserve">273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91.6</w:t>
            </w:r>
          </w:p>
        </w:tc>
        <w:tc>
          <w:tcPr/>
          <w:p>
            <w:pPr>
              <w:pStyle w:val="Compact"/>
              <w:jc w:val="right"/>
            </w:pPr>
            <w:r>
              <w:t xml:space="preserve">182</w:t>
            </w:r>
          </w:p>
        </w:tc>
      </w:tr>
      <w:tr>
        <w:tc>
          <w:tcPr/>
          <w:p>
            <w:pPr>
              <w:pStyle w:val="Compact"/>
              <w:jc w:val="left"/>
            </w:pPr>
            <w:r>
              <w:t xml:space="preserve">Kauniainen (valittu)</w:t>
            </w:r>
          </w:p>
        </w:tc>
        <w:tc>
          <w:tcPr/>
          <w:p>
            <w:pPr>
              <w:pStyle w:val="Compact"/>
              <w:jc w:val="right"/>
            </w:pPr>
            <w:r>
              <w:t xml:space="preserve">57.0</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136.3</w:t>
            </w:r>
          </w:p>
        </w:tc>
        <w:tc>
          <w:tcPr/>
          <w:p>
            <w:pPr>
              <w:pStyle w:val="Compact"/>
              <w:jc w:val="right"/>
            </w:pPr>
            <w:r>
              <w:t xml:space="preserve">63</w:t>
            </w:r>
          </w:p>
        </w:tc>
      </w:tr>
      <w:tr>
        <w:tc>
          <w:tcPr/>
          <w:p>
            <w:pPr>
              <w:pStyle w:val="Compact"/>
              <w:jc w:val="left"/>
            </w:pPr>
            <w:r>
              <w:t xml:space="preserve">Kauniainen (valittu)</w:t>
            </w:r>
          </w:p>
        </w:tc>
        <w:tc>
          <w:tcPr/>
          <w:p>
            <w:pPr>
              <w:pStyle w:val="Compact"/>
              <w:jc w:val="right"/>
            </w:pPr>
            <w:r>
              <w:t xml:space="preserve">69.7</w:t>
            </w:r>
          </w:p>
        </w:tc>
        <w:tc>
          <w:tcPr/>
          <w:p>
            <w:pPr>
              <w:pStyle w:val="Compact"/>
              <w:jc w:val="right"/>
            </w:pPr>
            <w:r>
              <w:t xml:space="preserve">266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nia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nia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niainen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Kauniainen (valittu)</w:t>
            </w:r>
          </w:p>
        </w:tc>
        <w:tc>
          <w:tcPr/>
          <w:p>
            <w:pPr>
              <w:pStyle w:val="Compact"/>
              <w:jc w:val="right"/>
            </w:pPr>
            <w:r>
              <w:t xml:space="preserve">87.2</w:t>
            </w:r>
          </w:p>
        </w:tc>
        <w:tc>
          <w:tcPr/>
          <w:p>
            <w:pPr>
              <w:pStyle w:val="Compact"/>
              <w:jc w:val="right"/>
            </w:pPr>
            <w:r>
              <w:t xml:space="preserve">196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70.8</w:t>
            </w:r>
          </w:p>
        </w:tc>
        <w:tc>
          <w:tcPr/>
          <w:p>
            <w:pPr>
              <w:pStyle w:val="Compact"/>
              <w:jc w:val="right"/>
            </w:pPr>
            <w:r>
              <w:t xml:space="preserve">247</w:t>
            </w:r>
          </w:p>
        </w:tc>
      </w:tr>
      <w:tr>
        <w:tc>
          <w:tcPr/>
          <w:p>
            <w:pPr>
              <w:pStyle w:val="Compact"/>
              <w:jc w:val="left"/>
            </w:pPr>
            <w:r>
              <w:t xml:space="preserve">Kauniainen (valittu)</w:t>
            </w:r>
          </w:p>
        </w:tc>
        <w:tc>
          <w:tcPr/>
          <w:p>
            <w:pPr>
              <w:pStyle w:val="Compact"/>
              <w:jc w:val="right"/>
            </w:pPr>
            <w:r>
              <w:t xml:space="preserve">48.0</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117.9</w:t>
            </w:r>
          </w:p>
        </w:tc>
        <w:tc>
          <w:tcPr/>
          <w:p>
            <w:pPr>
              <w:pStyle w:val="Compact"/>
              <w:jc w:val="right"/>
            </w:pPr>
            <w:r>
              <w:t xml:space="preserve">100</w:t>
            </w:r>
          </w:p>
        </w:tc>
      </w:tr>
      <w:tr>
        <w:tc>
          <w:tcPr/>
          <w:p>
            <w:pPr>
              <w:pStyle w:val="Compact"/>
              <w:jc w:val="left"/>
            </w:pPr>
            <w:r>
              <w:t xml:space="preserve">Kauniainen (valittu)</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116.7</w:t>
            </w:r>
          </w:p>
        </w:tc>
        <w:tc>
          <w:tcPr/>
          <w:p>
            <w:pPr>
              <w:pStyle w:val="Compact"/>
              <w:jc w:val="right"/>
            </w:pPr>
            <w:r>
              <w:t xml:space="preserve">66</w:t>
            </w:r>
          </w:p>
        </w:tc>
      </w:tr>
      <w:tr>
        <w:tc>
          <w:tcPr/>
          <w:p>
            <w:pPr>
              <w:pStyle w:val="Compact"/>
              <w:jc w:val="left"/>
            </w:pPr>
            <w:r>
              <w:t xml:space="preserve">Kauniainen (valittu)</w:t>
            </w:r>
          </w:p>
        </w:tc>
        <w:tc>
          <w:tcPr/>
          <w:p>
            <w:pPr>
              <w:pStyle w:val="Compact"/>
              <w:jc w:val="right"/>
            </w:pPr>
            <w:r>
              <w:t xml:space="preserve">61.6</w:t>
            </w:r>
          </w:p>
        </w:tc>
        <w:tc>
          <w:tcPr/>
          <w:p>
            <w:pPr>
              <w:pStyle w:val="Compact"/>
              <w:jc w:val="right"/>
            </w:pPr>
            <w:r>
              <w:t xml:space="preserve">137</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204.5</w:t>
            </w:r>
          </w:p>
        </w:tc>
        <w:tc>
          <w:tcPr/>
          <w:p>
            <w:pPr>
              <w:pStyle w:val="Compact"/>
              <w:jc w:val="right"/>
            </w:pPr>
            <w:r>
              <w:t xml:space="preserve">20</w:t>
            </w:r>
          </w:p>
        </w:tc>
      </w:tr>
      <w:tr>
        <w:tc>
          <w:tcPr/>
          <w:p>
            <w:pPr>
              <w:pStyle w:val="Compact"/>
              <w:jc w:val="left"/>
            </w:pPr>
            <w:r>
              <w:t xml:space="preserve">Kauniainen (valittu)</w:t>
            </w:r>
          </w:p>
        </w:tc>
        <w:tc>
          <w:tcPr/>
          <w:p>
            <w:pPr>
              <w:pStyle w:val="Compact"/>
              <w:jc w:val="right"/>
            </w:pPr>
            <w:r>
              <w:t xml:space="preserve">78.7</w:t>
            </w:r>
          </w:p>
        </w:tc>
        <w:tc>
          <w:tcPr/>
          <w:p>
            <w:pPr>
              <w:pStyle w:val="Compact"/>
              <w:jc w:val="right"/>
            </w:pPr>
            <w:r>
              <w:t xml:space="preserve">198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63.7</w:t>
            </w:r>
          </w:p>
        </w:tc>
        <w:tc>
          <w:tcPr/>
          <w:p>
            <w:pPr>
              <w:pStyle w:val="Compact"/>
              <w:jc w:val="right"/>
            </w:pPr>
            <w:r>
              <w:t xml:space="preserve">255</w:t>
            </w:r>
          </w:p>
        </w:tc>
      </w:tr>
      <w:tr>
        <w:tc>
          <w:tcPr/>
          <w:p>
            <w:pPr>
              <w:pStyle w:val="Compact"/>
              <w:jc w:val="left"/>
            </w:pPr>
            <w:r>
              <w:t xml:space="preserve">Kauniainen (valittu)</w:t>
            </w:r>
          </w:p>
        </w:tc>
        <w:tc>
          <w:tcPr/>
          <w:p>
            <w:pPr>
              <w:pStyle w:val="Compact"/>
              <w:jc w:val="right"/>
            </w:pPr>
            <w:r>
              <w:t xml:space="preserve">38.3</w:t>
            </w:r>
          </w:p>
        </w:tc>
        <w:tc>
          <w:tcPr/>
          <w:p>
            <w:pPr>
              <w:pStyle w:val="Compact"/>
              <w:jc w:val="right"/>
            </w:pPr>
            <w:r>
              <w:t xml:space="preserve">291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87.5</w:t>
            </w:r>
          </w:p>
        </w:tc>
        <w:tc>
          <w:tcPr/>
          <w:p>
            <w:pPr>
              <w:pStyle w:val="Compact"/>
              <w:jc w:val="right"/>
            </w:pPr>
            <w:r>
              <w:t xml:space="preserve">27</w:t>
            </w:r>
          </w:p>
        </w:tc>
      </w:tr>
      <w:tr>
        <w:tc>
          <w:tcPr/>
          <w:p>
            <w:pPr>
              <w:pStyle w:val="Compact"/>
              <w:jc w:val="left"/>
            </w:pPr>
            <w:r>
              <w:t xml:space="preserve">Kauniainen (valittu)</w:t>
            </w:r>
          </w:p>
        </w:tc>
        <w:tc>
          <w:tcPr/>
          <w:p>
            <w:pPr>
              <w:pStyle w:val="Compact"/>
              <w:jc w:val="right"/>
            </w:pPr>
            <w:r>
              <w:t xml:space="preserve">64.6</w:t>
            </w:r>
          </w:p>
        </w:tc>
        <w:tc>
          <w:tcPr/>
          <w:p>
            <w:pPr>
              <w:pStyle w:val="Compact"/>
              <w:jc w:val="right"/>
            </w:pPr>
            <w:r>
              <w:t xml:space="preserve">32</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89.4</w:t>
            </w:r>
          </w:p>
        </w:tc>
        <w:tc>
          <w:tcPr/>
          <w:p>
            <w:pPr>
              <w:pStyle w:val="Compact"/>
              <w:jc w:val="right"/>
            </w:pPr>
            <w:r>
              <w:t xml:space="preserve">24</w:t>
            </w:r>
          </w:p>
        </w:tc>
      </w:tr>
      <w:tr>
        <w:tc>
          <w:tcPr/>
          <w:p>
            <w:pPr>
              <w:pStyle w:val="Compact"/>
              <w:jc w:val="left"/>
            </w:pPr>
            <w:r>
              <w:t xml:space="preserve">Kauniainen (valittu)</w:t>
            </w:r>
          </w:p>
        </w:tc>
        <w:tc>
          <w:tcPr/>
          <w:p>
            <w:pPr>
              <w:pStyle w:val="Compact"/>
              <w:jc w:val="right"/>
            </w:pPr>
            <w:r>
              <w:t xml:space="preserve">67.7</w:t>
            </w:r>
          </w:p>
        </w:tc>
        <w:tc>
          <w:tcPr/>
          <w:p>
            <w:pPr>
              <w:pStyle w:val="Compact"/>
              <w:jc w:val="right"/>
            </w:pPr>
            <w:r>
              <w:t xml:space="preserve">32</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78.4</w:t>
            </w:r>
          </w:p>
        </w:tc>
        <w:tc>
          <w:tcPr/>
          <w:p>
            <w:pPr>
              <w:pStyle w:val="Compact"/>
              <w:jc w:val="right"/>
            </w:pPr>
            <w:r>
              <w:t xml:space="preserve">31</w:t>
            </w:r>
          </w:p>
        </w:tc>
      </w:tr>
      <w:tr>
        <w:tc>
          <w:tcPr/>
          <w:p>
            <w:pPr>
              <w:pStyle w:val="Compact"/>
              <w:jc w:val="left"/>
            </w:pPr>
            <w:r>
              <w:t xml:space="preserve">Kauniainen (valittu)</w:t>
            </w:r>
          </w:p>
        </w:tc>
        <w:tc>
          <w:tcPr/>
          <w:p>
            <w:pPr>
              <w:pStyle w:val="Compact"/>
              <w:jc w:val="right"/>
            </w:pPr>
            <w:r>
              <w:t xml:space="preserve">53.9</w:t>
            </w:r>
          </w:p>
        </w:tc>
        <w:tc>
          <w:tcPr/>
          <w:p>
            <w:pPr>
              <w:pStyle w:val="Compact"/>
              <w:jc w:val="right"/>
            </w:pPr>
            <w:r>
              <w:t xml:space="preserve">32</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niainen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niainen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niainen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83.7</w:t>
            </w:r>
          </w:p>
        </w:tc>
        <w:tc>
          <w:tcPr/>
          <w:p>
            <w:pPr>
              <w:pStyle w:val="Compact"/>
              <w:jc w:val="right"/>
            </w:pPr>
            <w:r>
              <w:t xml:space="preserve">160</w:t>
            </w:r>
          </w:p>
        </w:tc>
      </w:tr>
      <w:tr>
        <w:tc>
          <w:tcPr/>
          <w:p>
            <w:pPr>
              <w:pStyle w:val="Compact"/>
              <w:jc w:val="left"/>
            </w:pPr>
            <w:r>
              <w:t xml:space="preserve">Kauniainen (valittu)</w:t>
            </w:r>
          </w:p>
        </w:tc>
        <w:tc>
          <w:tcPr/>
          <w:p>
            <w:pPr>
              <w:pStyle w:val="Compact"/>
              <w:jc w:val="right"/>
            </w:pPr>
            <w:r>
              <w:t xml:space="preserve">46.5</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110.6</w:t>
            </w:r>
          </w:p>
        </w:tc>
        <w:tc>
          <w:tcPr/>
          <w:p>
            <w:pPr>
              <w:pStyle w:val="Compact"/>
              <w:jc w:val="right"/>
            </w:pPr>
            <w:r>
              <w:t xml:space="preserve">112</w:t>
            </w:r>
          </w:p>
        </w:tc>
      </w:tr>
      <w:tr>
        <w:tc>
          <w:tcPr/>
          <w:p>
            <w:pPr>
              <w:pStyle w:val="Compact"/>
              <w:jc w:val="left"/>
            </w:pPr>
            <w:r>
              <w:t xml:space="preserve">Kauniainen (valittu)</w:t>
            </w:r>
          </w:p>
        </w:tc>
        <w:tc>
          <w:tcPr/>
          <w:p>
            <w:pPr>
              <w:pStyle w:val="Compact"/>
              <w:jc w:val="right"/>
            </w:pPr>
            <w:r>
              <w:t xml:space="preserve">73.3</w:t>
            </w:r>
          </w:p>
        </w:tc>
        <w:tc>
          <w:tcPr/>
          <w:p>
            <w:pPr>
              <w:pStyle w:val="Compact"/>
              <w:jc w:val="right"/>
            </w:pPr>
            <w:r>
              <w:t xml:space="preserve">221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Kauniainen (valittu)</w:t>
            </w:r>
          </w:p>
        </w:tc>
        <w:tc>
          <w:tcPr/>
          <w:p>
            <w:pPr>
              <w:pStyle w:val="Compact"/>
              <w:jc w:val="right"/>
            </w:pPr>
            <w:r>
              <w:t xml:space="preserve">46.6</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91.1</w:t>
            </w:r>
          </w:p>
        </w:tc>
        <w:tc>
          <w:tcPr/>
          <w:p>
            <w:pPr>
              <w:pStyle w:val="Compact"/>
              <w:jc w:val="right"/>
            </w:pPr>
            <w:r>
              <w:t xml:space="preserve">185</w:t>
            </w:r>
          </w:p>
        </w:tc>
      </w:tr>
      <w:tr>
        <w:tc>
          <w:tcPr/>
          <w:p>
            <w:pPr>
              <w:pStyle w:val="Compact"/>
              <w:jc w:val="left"/>
            </w:pPr>
            <w:r>
              <w:t xml:space="preserve">Kauniainen (valittu)</w:t>
            </w:r>
          </w:p>
        </w:tc>
        <w:tc>
          <w:tcPr/>
          <w:p>
            <w:pPr>
              <w:pStyle w:val="Compact"/>
              <w:jc w:val="right"/>
            </w:pPr>
            <w:r>
              <w:t xml:space="preserve">63.1</w:t>
            </w:r>
          </w:p>
        </w:tc>
        <w:tc>
          <w:tcPr/>
          <w:p>
            <w:pPr>
              <w:pStyle w:val="Compact"/>
              <w:jc w:val="right"/>
            </w:pPr>
            <w:r>
              <w:t xml:space="preserve">265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50"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81.9</w:t>
            </w:r>
          </w:p>
        </w:tc>
        <w:tc>
          <w:tcPr/>
          <w:p>
            <w:pPr>
              <w:pStyle w:val="Compact"/>
              <w:jc w:val="right"/>
            </w:pPr>
            <w:r>
              <w:t xml:space="preserve">27</w:t>
            </w:r>
          </w:p>
        </w:tc>
      </w:tr>
      <w:tr>
        <w:tc>
          <w:tcPr/>
          <w:p>
            <w:pPr>
              <w:pStyle w:val="Compact"/>
              <w:jc w:val="left"/>
            </w:pPr>
            <w:r>
              <w:t xml:space="preserve">Kauniainen (valittu)</w:t>
            </w:r>
          </w:p>
        </w:tc>
        <w:tc>
          <w:tcPr/>
          <w:p>
            <w:pPr>
              <w:pStyle w:val="Compact"/>
              <w:jc w:val="right"/>
            </w:pPr>
            <w:r>
              <w:t xml:space="preserve">62.4</w:t>
            </w:r>
          </w:p>
        </w:tc>
        <w:tc>
          <w:tcPr/>
          <w:p>
            <w:pPr>
              <w:pStyle w:val="Compact"/>
              <w:jc w:val="right"/>
            </w:pPr>
            <w:r>
              <w:t xml:space="preserve">32</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niainen_kunnat_docx_files/figure-docx/sosial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niainen_kunnat_docx_files/figure-docx/talous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Start w:id="5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169.1</w:t>
            </w:r>
          </w:p>
        </w:tc>
        <w:tc>
          <w:tcPr/>
          <w:p>
            <w:pPr>
              <w:pStyle w:val="Compact"/>
              <w:jc w:val="right"/>
            </w:pPr>
            <w:r>
              <w:t xml:space="preserve">37</w:t>
            </w:r>
          </w:p>
        </w:tc>
      </w:tr>
      <w:tr>
        <w:tc>
          <w:tcPr/>
          <w:p>
            <w:pPr>
              <w:pStyle w:val="Compact"/>
              <w:jc w:val="left"/>
            </w:pPr>
            <w:r>
              <w:t xml:space="preserve">Kauniainen (valittu)</w:t>
            </w:r>
          </w:p>
        </w:tc>
        <w:tc>
          <w:tcPr/>
          <w:p>
            <w:pPr>
              <w:pStyle w:val="Compact"/>
              <w:jc w:val="right"/>
            </w:pPr>
            <w:r>
              <w:t xml:space="preserve">93.6</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3"/>
    <w:bookmarkStart w:id="5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133.4</w:t>
            </w:r>
          </w:p>
        </w:tc>
        <w:tc>
          <w:tcPr/>
          <w:p>
            <w:pPr>
              <w:pStyle w:val="Compact"/>
              <w:jc w:val="right"/>
            </w:pPr>
            <w:r>
              <w:t xml:space="preserve">66</w:t>
            </w:r>
          </w:p>
        </w:tc>
      </w:tr>
      <w:tr>
        <w:tc>
          <w:tcPr/>
          <w:p>
            <w:pPr>
              <w:pStyle w:val="Compact"/>
              <w:jc w:val="left"/>
            </w:pPr>
            <w:r>
              <w:t xml:space="preserve">Kauniainen (valittu)</w:t>
            </w:r>
          </w:p>
        </w:tc>
        <w:tc>
          <w:tcPr/>
          <w:p>
            <w:pPr>
              <w:pStyle w:val="Compact"/>
              <w:jc w:val="right"/>
            </w:pPr>
            <w:r>
              <w:t xml:space="preserve">40.4</w:t>
            </w:r>
          </w:p>
        </w:tc>
        <w:tc>
          <w:tcPr/>
          <w:p>
            <w:pPr>
              <w:pStyle w:val="Compact"/>
              <w:jc w:val="right"/>
            </w:pPr>
            <w:r>
              <w:t xml:space="preserve">253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4"/>
    <w:bookmarkStart w:id="5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Kauniainen (valittu)</w:t>
            </w:r>
          </w:p>
        </w:tc>
        <w:tc>
          <w:tcPr/>
          <w:p>
            <w:pPr>
              <w:pStyle w:val="Compact"/>
              <w:jc w:val="right"/>
            </w:pPr>
            <w:r>
              <w:t xml:space="preserve">46.9</w:t>
            </w:r>
          </w:p>
        </w:tc>
        <w:tc>
          <w:tcPr/>
          <w:p>
            <w:pPr>
              <w:pStyle w:val="Compact"/>
              <w:jc w:val="right"/>
            </w:pPr>
            <w:r>
              <w:t xml:space="preserve">272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5"/>
    <w:bookmarkStart w:id="5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Kauniainen (valittu)</w:t>
            </w:r>
          </w:p>
        </w:tc>
        <w:tc>
          <w:tcPr/>
          <w:p>
            <w:pPr>
              <w:pStyle w:val="Compact"/>
              <w:jc w:val="right"/>
            </w:pPr>
            <w:r>
              <w:t xml:space="preserve">59.1</w:t>
            </w:r>
          </w:p>
        </w:tc>
        <w:tc>
          <w:tcPr/>
          <w:p>
            <w:pPr>
              <w:pStyle w:val="Compact"/>
              <w:jc w:val="right"/>
            </w:pPr>
            <w:r>
              <w:t xml:space="preserve">237</w:t>
            </w:r>
          </w:p>
        </w:tc>
      </w:tr>
      <w:tr>
        <w:tc>
          <w:tcPr/>
          <w:p>
            <w:pPr>
              <w:pStyle w:val="Compact"/>
              <w:jc w:val="left"/>
            </w:pPr>
            <w:r>
              <w:t xml:space="preserve">Espoo (naapuri)</w:t>
            </w:r>
          </w:p>
        </w:tc>
        <w:tc>
          <w:tcPr/>
          <w:p>
            <w:pPr>
              <w:pStyle w:val="Compact"/>
              <w:jc w:val="right"/>
            </w:pPr>
            <w:r>
              <w:t xml:space="preserve">46.2</w:t>
            </w:r>
          </w:p>
        </w:tc>
        <w:tc>
          <w:tcPr/>
          <w:p>
            <w:pPr>
              <w:pStyle w:val="Compact"/>
              <w:jc w:val="right"/>
            </w:pPr>
            <w:r>
              <w:t xml:space="preserve">257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6"/>
    <w:bookmarkStart w:id="5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225.0</w:t>
            </w:r>
          </w:p>
        </w:tc>
        <w:tc>
          <w:tcPr/>
          <w:p>
            <w:pPr>
              <w:pStyle w:val="Compact"/>
              <w:jc w:val="right"/>
            </w:pPr>
            <w:r>
              <w:t xml:space="preserve">30</w:t>
            </w:r>
          </w:p>
        </w:tc>
      </w:tr>
      <w:tr>
        <w:tc>
          <w:tcPr/>
          <w:p>
            <w:pPr>
              <w:pStyle w:val="Compact"/>
              <w:jc w:val="left"/>
            </w:pPr>
            <w:r>
              <w:t xml:space="preserve">Kauniainen (valittu)</w:t>
            </w:r>
          </w:p>
        </w:tc>
        <w:tc>
          <w:tcPr/>
          <w:p>
            <w:pPr>
              <w:pStyle w:val="Compact"/>
              <w:jc w:val="right"/>
            </w:pPr>
            <w:r>
              <w:t xml:space="preserve">108.3</w:t>
            </w:r>
          </w:p>
        </w:tc>
        <w:tc>
          <w:tcPr/>
          <w:p>
            <w:pPr>
              <w:pStyle w:val="Compact"/>
              <w:jc w:val="right"/>
            </w:pPr>
            <w:r>
              <w:t xml:space="preserve">133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niainen_kunnat_docx_files/figure-docx/talous_kuva-1.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6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02700</w:t>
            </w:r>
          </w:p>
        </w:tc>
        <w:tc>
          <w:tcPr/>
          <w:p>
            <w:pPr>
              <w:pStyle w:val="Compact"/>
              <w:jc w:val="left"/>
            </w:pPr>
            <w:r>
              <w:t xml:space="preserve">Kauniainen</w:t>
            </w:r>
          </w:p>
        </w:tc>
        <w:tc>
          <w:tcPr/>
          <w:p>
            <w:pPr>
              <w:pStyle w:val="Compact"/>
              <w:jc w:val="right"/>
            </w:pPr>
            <w:r>
              <w:t xml:space="preserve">53.4</w:t>
            </w:r>
          </w:p>
        </w:tc>
        <w:tc>
          <w:tcPr/>
          <w:p>
            <w:pPr>
              <w:pStyle w:val="Compact"/>
              <w:jc w:val="right"/>
            </w:pPr>
            <w:r>
              <w:t xml:space="preserve">41.3</w:t>
            </w:r>
          </w:p>
        </w:tc>
        <w:tc>
          <w:tcPr/>
          <w:p>
            <w:pPr>
              <w:pStyle w:val="Compact"/>
              <w:jc w:val="right"/>
            </w:pPr>
            <w:r>
              <w:t xml:space="preserve">69.4</w:t>
            </w:r>
          </w:p>
        </w:tc>
        <w:tc>
          <w:tcPr/>
          <w:p>
            <w:pPr>
              <w:pStyle w:val="Compact"/>
              <w:jc w:val="right"/>
            </w:pPr>
            <w:r>
              <w:t xml:space="preserve">54.9</w:t>
            </w:r>
          </w:p>
        </w:tc>
        <w:tc>
          <w:tcPr/>
          <w:p>
            <w:pPr>
              <w:pStyle w:val="Compact"/>
              <w:jc w:val="right"/>
            </w:pPr>
            <w:r>
              <w:t xml:space="preserve">47.9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niainen_kunnat_docx_files/figure-docx/zip_kartt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niainen_kunnat_docx_files/figure-docx/zip_kartta-2.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niainen_kunnat_docx_files/figure-docx/zip_kartta-3.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niainen_kunnat_docx_files/figure-docx/zip_kartta-4.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p>
    <w:bookmarkEnd w:id="6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Kauniainen (Kunnat)</dc:title>
  <dc:creator>Diakin karttasovellus 2022-02-22 20:51:55</dc:creator>
  <cp:keywords/>
  <dcterms:created xsi:type="dcterms:W3CDTF">2022-02-22T18:52:57Z</dcterms:created>
  <dcterms:modified xsi:type="dcterms:W3CDTF">2022-02-22T18:52:57Z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