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Keski-Uudenmaan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08:37:19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08:37:19.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Keski-Uudenmaan HVA. Lisäksi tarkastelussa ovat rajanaapurit: Itä-Uudenmaan HVA, Keski-Uudenmaan HVA, Länsi-Uudenmaan HVA, Vantaan ja Keravan HVA, Kanta-Hämeen HVA ja Päijät-Hämeen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eski_uudenma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118.4</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114.6</w:t>
            </w:r>
          </w:p>
        </w:tc>
        <w:tc>
          <w:tcPr/>
          <w:p>
            <w:pPr>
              <w:pStyle w:val="Compact"/>
              <w:jc w:val="right"/>
            </w:pPr>
            <w:r>
              <w:t xml:space="preserve">4</w:t>
            </w:r>
          </w:p>
        </w:tc>
      </w:tr>
      <w:tr>
        <w:tc>
          <w:tcPr/>
          <w:p>
            <w:pPr>
              <w:pStyle w:val="Compact"/>
              <w:jc w:val="left"/>
            </w:pPr>
            <w:r>
              <w:t xml:space="preserve">Kanta-Hämeen HVA (naapuri)</w:t>
            </w:r>
          </w:p>
        </w:tc>
        <w:tc>
          <w:tcPr/>
          <w:p>
            <w:pPr>
              <w:pStyle w:val="Compact"/>
              <w:jc w:val="right"/>
            </w:pPr>
            <w:r>
              <w:t xml:space="preserve">99.7</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92.6</w:t>
            </w:r>
          </w:p>
        </w:tc>
        <w:tc>
          <w:tcPr/>
          <w:p>
            <w:pPr>
              <w:pStyle w:val="Compact"/>
              <w:jc w:val="right"/>
            </w:pPr>
            <w:r>
              <w:t xml:space="preserve">17</w:t>
            </w:r>
          </w:p>
        </w:tc>
      </w:tr>
      <w:tr>
        <w:tc>
          <w:tcPr/>
          <w:p>
            <w:pPr>
              <w:pStyle w:val="Compact"/>
              <w:jc w:val="left"/>
            </w:pPr>
            <w:r>
              <w:t xml:space="preserve">Keski-Uudenmaan HVA (valittu)</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116.0</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101.3</w:t>
            </w:r>
          </w:p>
        </w:tc>
        <w:tc>
          <w:tcPr/>
          <w:p>
            <w:pPr>
              <w:pStyle w:val="Compact"/>
              <w:jc w:val="right"/>
            </w:pPr>
            <w:r>
              <w:t xml:space="preserve">11</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95.5</w:t>
            </w:r>
          </w:p>
        </w:tc>
        <w:tc>
          <w:tcPr/>
          <w:p>
            <w:pPr>
              <w:pStyle w:val="Compact"/>
              <w:jc w:val="right"/>
            </w:pPr>
            <w:r>
              <w:t xml:space="preserve">18</w:t>
            </w:r>
          </w:p>
        </w:tc>
      </w:tr>
      <w:tr>
        <w:tc>
          <w:tcPr/>
          <w:p>
            <w:pPr>
              <w:pStyle w:val="Compact"/>
              <w:jc w:val="left"/>
            </w:pPr>
            <w:r>
              <w:t xml:space="preserve">Keski-Uudenmaan HVA (valittu)</w:t>
            </w:r>
          </w:p>
        </w:tc>
        <w:tc>
          <w:tcPr/>
          <w:p>
            <w:pPr>
              <w:pStyle w:val="Compact"/>
              <w:jc w:val="right"/>
            </w:pPr>
            <w:r>
              <w:t xml:space="preserve">94.1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119.4</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110.3</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108.0</w:t>
            </w:r>
          </w:p>
        </w:tc>
        <w:tc>
          <w:tcPr/>
          <w:p>
            <w:pPr>
              <w:pStyle w:val="Compact"/>
              <w:jc w:val="right"/>
            </w:pPr>
            <w:r>
              <w:t xml:space="preserve">8</w:t>
            </w:r>
          </w:p>
        </w:tc>
      </w:tr>
      <w:tr>
        <w:tc>
          <w:tcPr/>
          <w:p>
            <w:pPr>
              <w:pStyle w:val="Compact"/>
              <w:jc w:val="left"/>
            </w:pPr>
            <w:r>
              <w:t xml:space="preserve">Länsi-Uudenmaan HVA (naapuri)</w:t>
            </w:r>
          </w:p>
        </w:tc>
        <w:tc>
          <w:tcPr/>
          <w:p>
            <w:pPr>
              <w:pStyle w:val="Compact"/>
              <w:jc w:val="right"/>
            </w:pPr>
            <w:r>
              <w:t xml:space="preserve">86.3</w:t>
            </w:r>
          </w:p>
        </w:tc>
        <w:tc>
          <w:tcPr/>
          <w:p>
            <w:pPr>
              <w:pStyle w:val="Compact"/>
              <w:jc w:val="right"/>
            </w:pPr>
            <w:r>
              <w:t xml:space="preserve">18</w:t>
            </w:r>
          </w:p>
        </w:tc>
      </w:tr>
      <w:tr>
        <w:tc>
          <w:tcPr/>
          <w:p>
            <w:pPr>
              <w:pStyle w:val="Compact"/>
              <w:jc w:val="left"/>
            </w:pPr>
            <w:r>
              <w:t xml:space="preserve">Keski-Uudenmaan HVA (valittu)</w:t>
            </w:r>
          </w:p>
        </w:tc>
        <w:tc>
          <w:tcPr/>
          <w:p>
            <w:pPr>
              <w:pStyle w:val="Compact"/>
              <w:jc w:val="right"/>
            </w:pPr>
            <w:r>
              <w:t xml:space="preserve">85.5</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119.8</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Länsi-Uudenmaan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Keski-Uudenmaan HVA (valittu)</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87.4</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144.0</w:t>
            </w:r>
          </w:p>
        </w:tc>
        <w:tc>
          <w:tcPr/>
          <w:p>
            <w:pPr>
              <w:pStyle w:val="Compact"/>
              <w:jc w:val="right"/>
            </w:pPr>
            <w:r>
              <w:t xml:space="preserve">2</w:t>
            </w:r>
          </w:p>
        </w:tc>
      </w:tr>
      <w:tr>
        <w:tc>
          <w:tcPr/>
          <w:p>
            <w:pPr>
              <w:pStyle w:val="Compact"/>
              <w:jc w:val="left"/>
            </w:pPr>
            <w:r>
              <w:t xml:space="preserve">Keski-Uudenmaan HVA (valittu)</w:t>
            </w:r>
          </w:p>
        </w:tc>
        <w:tc>
          <w:tcPr/>
          <w:p>
            <w:pPr>
              <w:pStyle w:val="Compact"/>
              <w:jc w:val="right"/>
            </w:pPr>
            <w:r>
              <w:t xml:space="preserve">134.3</w:t>
            </w:r>
          </w:p>
        </w:tc>
        <w:tc>
          <w:tcPr/>
          <w:p>
            <w:pPr>
              <w:pStyle w:val="Compact"/>
              <w:jc w:val="right"/>
            </w:pPr>
            <w:r>
              <w:t xml:space="preserve">5</w:t>
            </w:r>
          </w:p>
        </w:tc>
      </w:tr>
      <w:tr>
        <w:tc>
          <w:tcPr/>
          <w:p>
            <w:pPr>
              <w:pStyle w:val="Compact"/>
              <w:jc w:val="left"/>
            </w:pPr>
            <w:r>
              <w:t xml:space="preserve">Länsi-Uudenmaan HVA (naapuri)</w:t>
            </w:r>
          </w:p>
        </w:tc>
        <w:tc>
          <w:tcPr/>
          <w:p>
            <w:pPr>
              <w:pStyle w:val="Compact"/>
              <w:jc w:val="right"/>
            </w:pPr>
            <w:r>
              <w:t xml:space="preserve">134.3</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120.9</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115.7</w:t>
            </w:r>
          </w:p>
        </w:tc>
        <w:tc>
          <w:tcPr/>
          <w:p>
            <w:pPr>
              <w:pStyle w:val="Compact"/>
              <w:jc w:val="right"/>
            </w:pPr>
            <w:r>
              <w:t xml:space="preserve">9</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Kanta-Hämeen HVA (naapuri)</w:t>
            </w:r>
          </w:p>
        </w:tc>
        <w:tc>
          <w:tcPr/>
          <w:p>
            <w:pPr>
              <w:pStyle w:val="Compact"/>
              <w:jc w:val="right"/>
            </w:pPr>
            <w:r>
              <w:t xml:space="preserve">95.1</w:t>
            </w:r>
          </w:p>
        </w:tc>
        <w:tc>
          <w:tcPr/>
          <w:p>
            <w:pPr>
              <w:pStyle w:val="Compact"/>
              <w:jc w:val="right"/>
            </w:pPr>
            <w:r>
              <w:t xml:space="preserve">13</w:t>
            </w:r>
          </w:p>
        </w:tc>
      </w:tr>
      <w:tr>
        <w:tc>
          <w:tcPr/>
          <w:p>
            <w:pPr>
              <w:pStyle w:val="Compact"/>
              <w:jc w:val="left"/>
            </w:pPr>
            <w:r>
              <w:t xml:space="preserve">Vantaan ja Keravan HVA (naapuri)</w:t>
            </w:r>
          </w:p>
        </w:tc>
        <w:tc>
          <w:tcPr/>
          <w:p>
            <w:pPr>
              <w:pStyle w:val="Compact"/>
              <w:jc w:val="right"/>
            </w:pPr>
            <w:r>
              <w:t xml:space="preserve">84.1</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83.0</w:t>
            </w:r>
          </w:p>
        </w:tc>
        <w:tc>
          <w:tcPr/>
          <w:p>
            <w:pPr>
              <w:pStyle w:val="Compact"/>
              <w:jc w:val="right"/>
            </w:pPr>
            <w:r>
              <w:t xml:space="preserve">17</w:t>
            </w:r>
          </w:p>
        </w:tc>
      </w:tr>
      <w:tr>
        <w:tc>
          <w:tcPr/>
          <w:p>
            <w:pPr>
              <w:pStyle w:val="Compact"/>
              <w:jc w:val="left"/>
            </w:pPr>
            <w:r>
              <w:t xml:space="preserve">Keski-Uudenmaan HVA (valittu)</w:t>
            </w:r>
          </w:p>
        </w:tc>
        <w:tc>
          <w:tcPr/>
          <w:p>
            <w:pPr>
              <w:pStyle w:val="Compact"/>
              <w:jc w:val="right"/>
            </w:pPr>
            <w:r>
              <w:t xml:space="preserve">82.8</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72.0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156.6</w:t>
            </w:r>
          </w:p>
        </w:tc>
        <w:tc>
          <w:tcPr/>
          <w:p>
            <w:pPr>
              <w:pStyle w:val="Compact"/>
              <w:jc w:val="right"/>
            </w:pPr>
            <w:r>
              <w:t xml:space="preserve">2</w:t>
            </w:r>
          </w:p>
        </w:tc>
      </w:tr>
      <w:tr>
        <w:tc>
          <w:tcPr/>
          <w:p>
            <w:pPr>
              <w:pStyle w:val="Compact"/>
              <w:jc w:val="left"/>
            </w:pPr>
            <w:r>
              <w:t xml:space="preserve">Itä-Uudenmaan HVA (naapuri)</w:t>
            </w:r>
          </w:p>
        </w:tc>
        <w:tc>
          <w:tcPr/>
          <w:p>
            <w:pPr>
              <w:pStyle w:val="Compact"/>
              <w:jc w:val="right"/>
            </w:pPr>
            <w:r>
              <w:t xml:space="preserve">115.8</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105.3</w:t>
            </w:r>
          </w:p>
        </w:tc>
        <w:tc>
          <w:tcPr/>
          <w:p>
            <w:pPr>
              <w:pStyle w:val="Compact"/>
              <w:jc w:val="right"/>
            </w:pPr>
            <w:r>
              <w:t xml:space="preserve">9</w:t>
            </w:r>
          </w:p>
        </w:tc>
      </w:tr>
      <w:tr>
        <w:tc>
          <w:tcPr/>
          <w:p>
            <w:pPr>
              <w:pStyle w:val="Compact"/>
              <w:jc w:val="left"/>
            </w:pPr>
            <w:r>
              <w:t xml:space="preserve">Vantaan ja Keravan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92.1</w:t>
            </w:r>
          </w:p>
        </w:tc>
        <w:tc>
          <w:tcPr/>
          <w:p>
            <w:pPr>
              <w:pStyle w:val="Compact"/>
              <w:jc w:val="right"/>
            </w:pPr>
            <w:r>
              <w:t xml:space="preserve">18</w:t>
            </w:r>
          </w:p>
        </w:tc>
      </w:tr>
      <w:tr>
        <w:tc>
          <w:tcPr/>
          <w:p>
            <w:pPr>
              <w:pStyle w:val="Compact"/>
              <w:jc w:val="left"/>
            </w:pPr>
            <w:r>
              <w:t xml:space="preserve">Keski-Uudenmaan HVA (valittu)</w:t>
            </w:r>
          </w:p>
        </w:tc>
        <w:tc>
          <w:tcPr/>
          <w:p>
            <w:pPr>
              <w:pStyle w:val="Compact"/>
              <w:jc w:val="right"/>
            </w:pPr>
            <w:r>
              <w:t xml:space="preserve">90.8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125.6</w:t>
            </w:r>
          </w:p>
        </w:tc>
        <w:tc>
          <w:tcPr/>
          <w:p>
            <w:pPr>
              <w:pStyle w:val="Compact"/>
              <w:jc w:val="right"/>
            </w:pPr>
            <w:r>
              <w:t xml:space="preserve">4</w:t>
            </w:r>
          </w:p>
        </w:tc>
      </w:tr>
      <w:tr>
        <w:tc>
          <w:tcPr/>
          <w:p>
            <w:pPr>
              <w:pStyle w:val="Compact"/>
              <w:jc w:val="left"/>
            </w:pPr>
            <w:r>
              <w:t xml:space="preserve">Kanta-Hämeen HVA (naapuri)</w:t>
            </w:r>
          </w:p>
        </w:tc>
        <w:tc>
          <w:tcPr/>
          <w:p>
            <w:pPr>
              <w:pStyle w:val="Compact"/>
              <w:jc w:val="right"/>
            </w:pPr>
            <w:r>
              <w:t xml:space="preserve">117.8</w:t>
            </w:r>
          </w:p>
        </w:tc>
        <w:tc>
          <w:tcPr/>
          <w:p>
            <w:pPr>
              <w:pStyle w:val="Compact"/>
              <w:jc w:val="right"/>
            </w:pPr>
            <w:r>
              <w:t xml:space="preserve">5</w:t>
            </w:r>
          </w:p>
        </w:tc>
      </w:tr>
      <w:tr>
        <w:tc>
          <w:tcPr/>
          <w:p>
            <w:pPr>
              <w:pStyle w:val="Compact"/>
              <w:jc w:val="left"/>
            </w:pPr>
            <w:r>
              <w:t xml:space="preserve">Keski-Uudenmaan HVA (valittu)</w:t>
            </w:r>
          </w:p>
        </w:tc>
        <w:tc>
          <w:tcPr/>
          <w:p>
            <w:pPr>
              <w:pStyle w:val="Compact"/>
              <w:jc w:val="right"/>
            </w:pPr>
            <w:r>
              <w:t xml:space="preserve">116.7</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111.1</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144.4</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115.3</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112.5</w:t>
            </w:r>
          </w:p>
        </w:tc>
        <w:tc>
          <w:tcPr/>
          <w:p>
            <w:pPr>
              <w:pStyle w:val="Compact"/>
              <w:jc w:val="right"/>
            </w:pPr>
            <w:r>
              <w:t xml:space="preserve">10</w:t>
            </w:r>
          </w:p>
        </w:tc>
      </w:tr>
      <w:tr>
        <w:tc>
          <w:tcPr/>
          <w:p>
            <w:pPr>
              <w:pStyle w:val="Compact"/>
              <w:jc w:val="left"/>
            </w:pPr>
            <w:r>
              <w:t xml:space="preserve">Keski-Uudenmaan HVA (valittu)</w:t>
            </w:r>
          </w:p>
        </w:tc>
        <w:tc>
          <w:tcPr/>
          <w:p>
            <w:pPr>
              <w:pStyle w:val="Compact"/>
              <w:jc w:val="right"/>
            </w:pPr>
            <w:r>
              <w:t xml:space="preserve">87.5</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79.2</w:t>
            </w:r>
          </w:p>
        </w:tc>
        <w:tc>
          <w:tcPr/>
          <w:p>
            <w:pPr>
              <w:pStyle w:val="Compact"/>
              <w:jc w:val="right"/>
            </w:pPr>
            <w:r>
              <w:t xml:space="preserve">15</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106.1</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89.2</w:t>
            </w:r>
          </w:p>
        </w:tc>
        <w:tc>
          <w:tcPr/>
          <w:p>
            <w:pPr>
              <w:pStyle w:val="Compact"/>
              <w:jc w:val="right"/>
            </w:pPr>
            <w:r>
              <w:t xml:space="preserve">16</w:t>
            </w:r>
          </w:p>
        </w:tc>
      </w:tr>
      <w:tr>
        <w:tc>
          <w:tcPr/>
          <w:p>
            <w:pPr>
              <w:pStyle w:val="Compact"/>
              <w:jc w:val="left"/>
            </w:pPr>
            <w:r>
              <w:t xml:space="preserve">Vantaan ja Keravan HVA (naapuri)</w:t>
            </w:r>
          </w:p>
        </w:tc>
        <w:tc>
          <w:tcPr/>
          <w:p>
            <w:pPr>
              <w:pStyle w:val="Compact"/>
              <w:jc w:val="right"/>
            </w:pPr>
            <w:r>
              <w:t xml:space="preserve">70.1</w:t>
            </w:r>
          </w:p>
        </w:tc>
        <w:tc>
          <w:tcPr/>
          <w:p>
            <w:pPr>
              <w:pStyle w:val="Compact"/>
              <w:jc w:val="right"/>
            </w:pPr>
            <w:r>
              <w:t xml:space="preserve">19</w:t>
            </w:r>
          </w:p>
        </w:tc>
      </w:tr>
      <w:tr>
        <w:tc>
          <w:tcPr/>
          <w:p>
            <w:pPr>
              <w:pStyle w:val="Compact"/>
              <w:jc w:val="left"/>
            </w:pPr>
            <w:r>
              <w:t xml:space="preserve">Länsi-Uudenmaan HVA (naapuri)</w:t>
            </w:r>
          </w:p>
        </w:tc>
        <w:tc>
          <w:tcPr/>
          <w:p>
            <w:pPr>
              <w:pStyle w:val="Compact"/>
              <w:jc w:val="right"/>
            </w:pPr>
            <w:r>
              <w:t xml:space="preserve">67.6</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67.3</w:t>
            </w:r>
          </w:p>
        </w:tc>
        <w:tc>
          <w:tcPr/>
          <w:p>
            <w:pPr>
              <w:pStyle w:val="Compact"/>
              <w:jc w:val="right"/>
            </w:pPr>
            <w:r>
              <w:t xml:space="preserve">21</w:t>
            </w:r>
          </w:p>
        </w:tc>
      </w:tr>
      <w:tr>
        <w:tc>
          <w:tcPr/>
          <w:p>
            <w:pPr>
              <w:pStyle w:val="Compact"/>
              <w:jc w:val="left"/>
            </w:pPr>
            <w:r>
              <w:t xml:space="preserve">Keski-Uudenmaan HVA (valittu)</w:t>
            </w:r>
          </w:p>
        </w:tc>
        <w:tc>
          <w:tcPr/>
          <w:p>
            <w:pPr>
              <w:pStyle w:val="Compact"/>
              <w:jc w:val="right"/>
            </w:pPr>
            <w:r>
              <w:t xml:space="preserve">58.6</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10</w:t>
            </w:r>
          </w:p>
        </w:tc>
      </w:tr>
      <w:tr>
        <w:tc>
          <w:tcPr/>
          <w:p>
            <w:pPr>
              <w:pStyle w:val="Compact"/>
              <w:jc w:val="left"/>
            </w:pPr>
            <w:r>
              <w:t xml:space="preserve">Vantaan ja Keravan HVA (naapuri)</w:t>
            </w:r>
          </w:p>
        </w:tc>
        <w:tc>
          <w:tcPr/>
          <w:p>
            <w:pPr>
              <w:pStyle w:val="Compact"/>
              <w:jc w:val="right"/>
            </w:pPr>
            <w:r>
              <w:t xml:space="preserve">103.6</w:t>
            </w:r>
          </w:p>
        </w:tc>
        <w:tc>
          <w:tcPr/>
          <w:p>
            <w:pPr>
              <w:pStyle w:val="Compact"/>
              <w:jc w:val="right"/>
            </w:pPr>
            <w:r>
              <w:t xml:space="preserve">11</w:t>
            </w:r>
          </w:p>
        </w:tc>
      </w:tr>
      <w:tr>
        <w:tc>
          <w:tcPr/>
          <w:p>
            <w:pPr>
              <w:pStyle w:val="Compact"/>
              <w:jc w:val="left"/>
            </w:pPr>
            <w:r>
              <w:t xml:space="preserve">Itä-Uudenmaan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Keski-Uudenmaan HVA (valittu)</w:t>
            </w:r>
          </w:p>
        </w:tc>
        <w:tc>
          <w:tcPr/>
          <w:p>
            <w:pPr>
              <w:pStyle w:val="Compact"/>
              <w:jc w:val="right"/>
            </w:pPr>
            <w:r>
              <w:t xml:space="preserve">86.2</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73.1</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Keski-Uudenmaan HVA (valittu)</w:t>
            </w:r>
          </w:p>
        </w:tc>
        <w:tc>
          <w:tcPr/>
          <w:p>
            <w:pPr>
              <w:pStyle w:val="Compact"/>
              <w:jc w:val="right"/>
            </w:pPr>
            <w:r>
              <w:t xml:space="preserve">110.7</w:t>
            </w:r>
          </w:p>
        </w:tc>
        <w:tc>
          <w:tcPr/>
          <w:p>
            <w:pPr>
              <w:pStyle w:val="Compact"/>
              <w:jc w:val="right"/>
            </w:pPr>
            <w:r>
              <w:t xml:space="preserve">10</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Vantaan ja Keravan HVA (naapuri)</w:t>
            </w:r>
          </w:p>
        </w:tc>
        <w:tc>
          <w:tcPr/>
          <w:p>
            <w:pPr>
              <w:pStyle w:val="Compact"/>
              <w:jc w:val="right"/>
            </w:pPr>
            <w:r>
              <w:t xml:space="preserve">90.0</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87.0</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80.0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110.1</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96.0</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93.9</w:t>
            </w:r>
          </w:p>
        </w:tc>
        <w:tc>
          <w:tcPr/>
          <w:p>
            <w:pPr>
              <w:pStyle w:val="Compact"/>
              <w:jc w:val="right"/>
            </w:pPr>
            <w:r>
              <w:t xml:space="preserve">17</w:t>
            </w:r>
          </w:p>
        </w:tc>
      </w:tr>
      <w:tr>
        <w:tc>
          <w:tcPr/>
          <w:p>
            <w:pPr>
              <w:pStyle w:val="Compact"/>
              <w:jc w:val="left"/>
            </w:pPr>
            <w:r>
              <w:t xml:space="preserve">Keski-Uudenmaan HVA (valittu)</w:t>
            </w:r>
          </w:p>
        </w:tc>
        <w:tc>
          <w:tcPr/>
          <w:p>
            <w:pPr>
              <w:pStyle w:val="Compact"/>
              <w:jc w:val="right"/>
            </w:pPr>
            <w:r>
              <w:t xml:space="preserve">92.9</w:t>
            </w:r>
          </w:p>
        </w:tc>
        <w:tc>
          <w:tcPr/>
          <w:p>
            <w:pPr>
              <w:pStyle w:val="Compact"/>
              <w:jc w:val="right"/>
            </w:pPr>
            <w:r>
              <w:t xml:space="preserve">18</w:t>
            </w:r>
          </w:p>
        </w:tc>
      </w:tr>
      <w:tr>
        <w:tc>
          <w:tcPr/>
          <w:p>
            <w:pPr>
              <w:pStyle w:val="Compact"/>
              <w:jc w:val="left"/>
            </w:pPr>
            <w:r>
              <w:t xml:space="preserve">Kanta-Hämeen HVA (naapuri)</w:t>
            </w:r>
          </w:p>
        </w:tc>
        <w:tc>
          <w:tcPr/>
          <w:p>
            <w:pPr>
              <w:pStyle w:val="Compact"/>
              <w:jc w:val="right"/>
            </w:pPr>
            <w:r>
              <w:t xml:space="preserve">91.9</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119.0</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110.2</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104.4</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Keski-Uudenmaan HVA (valittu)</w:t>
            </w:r>
          </w:p>
        </w:tc>
        <w:tc>
          <w:tcPr/>
          <w:p>
            <w:pPr>
              <w:pStyle w:val="Compact"/>
              <w:jc w:val="right"/>
            </w:pPr>
            <w:r>
              <w:t xml:space="preserve">85.4</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108.7</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106.8</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105.0</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Keski-Uudenmaan HVA (valittu)</w:t>
            </w:r>
          </w:p>
        </w:tc>
        <w:tc>
          <w:tcPr/>
          <w:p>
            <w:pPr>
              <w:pStyle w:val="Compact"/>
              <w:jc w:val="right"/>
            </w:pPr>
            <w:r>
              <w:t xml:space="preserve">88.9</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118</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112</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110</w:t>
            </w:r>
          </w:p>
        </w:tc>
        <w:tc>
          <w:tcPr/>
          <w:p>
            <w:pPr>
              <w:pStyle w:val="Compact"/>
              <w:jc w:val="right"/>
            </w:pPr>
            <w:r>
              <w:t xml:space="preserve">9</w:t>
            </w:r>
          </w:p>
        </w:tc>
      </w:tr>
      <w:tr>
        <w:tc>
          <w:tcPr/>
          <w:p>
            <w:pPr>
              <w:pStyle w:val="Compact"/>
              <w:jc w:val="left"/>
            </w:pPr>
            <w:r>
              <w:t xml:space="preserve">Keski-Uudenmaan HVA (valittu)</w:t>
            </w:r>
          </w:p>
        </w:tc>
        <w:tc>
          <w:tcPr/>
          <w:p>
            <w:pPr>
              <w:pStyle w:val="Compact"/>
              <w:jc w:val="right"/>
            </w:pPr>
            <w:r>
              <w:t xml:space="preserve">78</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72</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52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129.6</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98.9</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97.8</w:t>
            </w:r>
          </w:p>
        </w:tc>
        <w:tc>
          <w:tcPr/>
          <w:p>
            <w:pPr>
              <w:pStyle w:val="Compact"/>
              <w:jc w:val="right"/>
            </w:pPr>
            <w:r>
              <w:t xml:space="preserve">16</w:t>
            </w:r>
          </w:p>
        </w:tc>
      </w:tr>
      <w:tr>
        <w:tc>
          <w:tcPr/>
          <w:p>
            <w:pPr>
              <w:pStyle w:val="Compact"/>
              <w:jc w:val="left"/>
            </w:pPr>
            <w:r>
              <w:t xml:space="preserve">Päijät-Hämeen HVA (naapuri)</w:t>
            </w:r>
          </w:p>
        </w:tc>
        <w:tc>
          <w:tcPr/>
          <w:p>
            <w:pPr>
              <w:pStyle w:val="Compact"/>
              <w:jc w:val="right"/>
            </w:pPr>
            <w:r>
              <w:t xml:space="preserve">94.4</w:t>
            </w:r>
          </w:p>
        </w:tc>
        <w:tc>
          <w:tcPr/>
          <w:p>
            <w:pPr>
              <w:pStyle w:val="Compact"/>
              <w:jc w:val="right"/>
            </w:pPr>
            <w:r>
              <w:t xml:space="preserve">18</w:t>
            </w:r>
          </w:p>
        </w:tc>
      </w:tr>
      <w:tr>
        <w:tc>
          <w:tcPr/>
          <w:p>
            <w:pPr>
              <w:pStyle w:val="Compact"/>
              <w:jc w:val="left"/>
            </w:pPr>
            <w:r>
              <w:t xml:space="preserve">Keski-Uudenmaan HVA (valittu)</w:t>
            </w:r>
          </w:p>
        </w:tc>
        <w:tc>
          <w:tcPr/>
          <w:p>
            <w:pPr>
              <w:pStyle w:val="Compact"/>
              <w:jc w:val="right"/>
            </w:pPr>
            <w:r>
              <w:t xml:space="preserve">88.8</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78.2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125.4</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Vantaan ja Keravan HVA (naapuri)</w:t>
            </w:r>
          </w:p>
        </w:tc>
        <w:tc>
          <w:tcPr/>
          <w:p>
            <w:pPr>
              <w:pStyle w:val="Compact"/>
              <w:jc w:val="right"/>
            </w:pPr>
            <w:r>
              <w:t xml:space="preserve">90.9</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86.6</w:t>
            </w:r>
          </w:p>
        </w:tc>
        <w:tc>
          <w:tcPr/>
          <w:p>
            <w:pPr>
              <w:pStyle w:val="Compact"/>
              <w:jc w:val="right"/>
            </w:pPr>
            <w:r>
              <w:t xml:space="preserve">18</w:t>
            </w:r>
          </w:p>
        </w:tc>
      </w:tr>
      <w:tr>
        <w:tc>
          <w:tcPr/>
          <w:p>
            <w:pPr>
              <w:pStyle w:val="Compact"/>
              <w:jc w:val="left"/>
            </w:pPr>
            <w:r>
              <w:t xml:space="preserve">Keski-Uudenmaan HVA (valittu)</w:t>
            </w:r>
          </w:p>
        </w:tc>
        <w:tc>
          <w:tcPr/>
          <w:p>
            <w:pPr>
              <w:pStyle w:val="Compact"/>
              <w:jc w:val="right"/>
            </w:pPr>
            <w:r>
              <w:t xml:space="preserve">70.8</w:t>
            </w:r>
          </w:p>
        </w:tc>
        <w:tc>
          <w:tcPr/>
          <w:p>
            <w:pPr>
              <w:pStyle w:val="Compact"/>
              <w:jc w:val="right"/>
            </w:pPr>
            <w:r>
              <w:t xml:space="preserve">21</w:t>
            </w:r>
          </w:p>
        </w:tc>
      </w:tr>
      <w:tr>
        <w:tc>
          <w:tcPr/>
          <w:p>
            <w:pPr>
              <w:pStyle w:val="Compact"/>
              <w:jc w:val="left"/>
            </w:pPr>
            <w:r>
              <w:t xml:space="preserve">Itä-Uudenmaan HVA (naapuri)</w:t>
            </w:r>
          </w:p>
        </w:tc>
        <w:tc>
          <w:tcPr/>
          <w:p>
            <w:pPr>
              <w:pStyle w:val="Compact"/>
              <w:jc w:val="right"/>
            </w:pPr>
            <w:r>
              <w:t xml:space="preserve">62.2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116.4</w:t>
            </w:r>
          </w:p>
        </w:tc>
        <w:tc>
          <w:tcPr/>
          <w:p>
            <w:pPr>
              <w:pStyle w:val="Compact"/>
              <w:jc w:val="right"/>
            </w:pPr>
            <w:r>
              <w:t xml:space="preserve">5</w:t>
            </w:r>
          </w:p>
        </w:tc>
      </w:tr>
      <w:tr>
        <w:tc>
          <w:tcPr/>
          <w:p>
            <w:pPr>
              <w:pStyle w:val="Compact"/>
              <w:jc w:val="left"/>
            </w:pPr>
            <w:r>
              <w:t xml:space="preserve">Keski-Uudenmaan HVA (valittu)</w:t>
            </w:r>
          </w:p>
        </w:tc>
        <w:tc>
          <w:tcPr/>
          <w:p>
            <w:pPr>
              <w:pStyle w:val="Compact"/>
              <w:jc w:val="right"/>
            </w:pPr>
            <w:r>
              <w:t xml:space="preserve">96.5</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88.9</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86.3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Keski-Uudenmaan HVA (valittu)</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Vantaan ja Keravan HVA (naapuri)</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Keski-Uudenmaan HVA (valittu)</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115.9</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104.9</w:t>
            </w:r>
          </w:p>
        </w:tc>
        <w:tc>
          <w:tcPr/>
          <w:p>
            <w:pPr>
              <w:pStyle w:val="Compact"/>
              <w:jc w:val="right"/>
            </w:pPr>
            <w:r>
              <w:t xml:space="preserve">9</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86.5</w:t>
            </w:r>
          </w:p>
        </w:tc>
        <w:tc>
          <w:tcPr/>
          <w:p>
            <w:pPr>
              <w:pStyle w:val="Compact"/>
              <w:jc w:val="right"/>
            </w:pPr>
            <w:r>
              <w:t xml:space="preserve">16</w:t>
            </w:r>
          </w:p>
        </w:tc>
      </w:tr>
      <w:tr>
        <w:tc>
          <w:tcPr/>
          <w:p>
            <w:pPr>
              <w:pStyle w:val="Compact"/>
              <w:jc w:val="left"/>
            </w:pPr>
            <w:r>
              <w:t xml:space="preserve">Keski-Uudenmaan HVA (valittu)</w:t>
            </w:r>
          </w:p>
        </w:tc>
        <w:tc>
          <w:tcPr/>
          <w:p>
            <w:pPr>
              <w:pStyle w:val="Compact"/>
              <w:jc w:val="right"/>
            </w:pPr>
            <w:r>
              <w:t xml:space="preserve">78.8</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127.2</w:t>
            </w:r>
          </w:p>
        </w:tc>
        <w:tc>
          <w:tcPr/>
          <w:p>
            <w:pPr>
              <w:pStyle w:val="Compact"/>
              <w:jc w:val="right"/>
            </w:pPr>
            <w:r>
              <w:t xml:space="preserve">2</w:t>
            </w:r>
          </w:p>
        </w:tc>
      </w:tr>
      <w:tr>
        <w:tc>
          <w:tcPr/>
          <w:p>
            <w:pPr>
              <w:pStyle w:val="Compact"/>
              <w:jc w:val="left"/>
            </w:pPr>
            <w:r>
              <w:t xml:space="preserve">Keski-Uudenmaan HVA (valittu)</w:t>
            </w:r>
          </w:p>
        </w:tc>
        <w:tc>
          <w:tcPr/>
          <w:p>
            <w:pPr>
              <w:pStyle w:val="Compact"/>
              <w:jc w:val="right"/>
            </w:pPr>
            <w:r>
              <w:t xml:space="preserve">104.9</w:t>
            </w:r>
          </w:p>
        </w:tc>
        <w:tc>
          <w:tcPr/>
          <w:p>
            <w:pPr>
              <w:pStyle w:val="Compact"/>
              <w:jc w:val="right"/>
            </w:pPr>
            <w:r>
              <w:t xml:space="preserve">6</w:t>
            </w:r>
          </w:p>
        </w:tc>
      </w:tr>
      <w:tr>
        <w:tc>
          <w:tcPr/>
          <w:p>
            <w:pPr>
              <w:pStyle w:val="Compact"/>
              <w:jc w:val="left"/>
            </w:pPr>
            <w:r>
              <w:t xml:space="preserve">Länsi-Uudenmaan HVA (naapuri)</w:t>
            </w:r>
          </w:p>
        </w:tc>
        <w:tc>
          <w:tcPr/>
          <w:p>
            <w:pPr>
              <w:pStyle w:val="Compact"/>
              <w:jc w:val="right"/>
            </w:pPr>
            <w:r>
              <w:t xml:space="preserve">104.2</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97.6</w:t>
            </w:r>
          </w:p>
        </w:tc>
        <w:tc>
          <w:tcPr/>
          <w:p>
            <w:pPr>
              <w:pStyle w:val="Compact"/>
              <w:jc w:val="right"/>
            </w:pPr>
            <w:r>
              <w:t xml:space="preserve">13</w:t>
            </w:r>
          </w:p>
        </w:tc>
      </w:tr>
      <w:tr>
        <w:tc>
          <w:tcPr/>
          <w:p>
            <w:pPr>
              <w:pStyle w:val="Compact"/>
              <w:jc w:val="left"/>
            </w:pPr>
            <w:r>
              <w:t xml:space="preserve">Keski-Uudenmaan HVA (valittu)</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88.7</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79.5</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73.4</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61.5</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100.0</w:t>
            </w:r>
          </w:p>
        </w:tc>
        <w:tc>
          <w:tcPr/>
          <w:p>
            <w:pPr>
              <w:pStyle w:val="Compact"/>
              <w:jc w:val="right"/>
            </w:pPr>
            <w:r>
              <w:t xml:space="preserve">10</w:t>
            </w:r>
          </w:p>
        </w:tc>
      </w:tr>
      <w:tr>
        <w:tc>
          <w:tcPr/>
          <w:p>
            <w:pPr>
              <w:pStyle w:val="Compact"/>
              <w:jc w:val="left"/>
            </w:pPr>
            <w:r>
              <w:t xml:space="preserve">Keski-Uudenmaan HVA (valittu)</w:t>
            </w:r>
          </w:p>
        </w:tc>
        <w:tc>
          <w:tcPr/>
          <w:p>
            <w:pPr>
              <w:pStyle w:val="Compact"/>
              <w:jc w:val="right"/>
            </w:pPr>
            <w:r>
              <w:t xml:space="preserve">83.0</w:t>
            </w:r>
          </w:p>
        </w:tc>
        <w:tc>
          <w:tcPr/>
          <w:p>
            <w:pPr>
              <w:pStyle w:val="Compact"/>
              <w:jc w:val="right"/>
            </w:pPr>
            <w:r>
              <w:t xml:space="preserve">16</w:t>
            </w:r>
          </w:p>
        </w:tc>
      </w:tr>
      <w:tr>
        <w:tc>
          <w:tcPr/>
          <w:p>
            <w:pPr>
              <w:pStyle w:val="Compact"/>
              <w:jc w:val="left"/>
            </w:pPr>
            <w:r>
              <w:t xml:space="preserve">Vantaan ja Keravan HVA (naapuri)</w:t>
            </w:r>
          </w:p>
        </w:tc>
        <w:tc>
          <w:tcPr/>
          <w:p>
            <w:pPr>
              <w:pStyle w:val="Compact"/>
              <w:jc w:val="right"/>
            </w:pPr>
            <w:r>
              <w:t xml:space="preserve">70.2</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68.1</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52.1</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200.0</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187.5</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Keski-Uudenmaan HVA (valittu)</w:t>
            </w:r>
          </w:p>
        </w:tc>
        <w:tc>
          <w:tcPr/>
          <w:p>
            <w:pPr>
              <w:pStyle w:val="Compact"/>
              <w:jc w:val="right"/>
            </w:pPr>
            <w:r>
              <w:t xml:space="preserve">106.3</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Päijät-Hämeen HVA (naapuri)</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05880</w:t>
            </w:r>
          </w:p>
        </w:tc>
        <w:tc>
          <w:tcPr/>
          <w:p>
            <w:pPr>
              <w:pStyle w:val="Compact"/>
              <w:jc w:val="left"/>
            </w:pPr>
            <w:r>
              <w:t xml:space="preserve">Paavola-Vaivero</w:t>
            </w:r>
          </w:p>
        </w:tc>
        <w:tc>
          <w:tcPr/>
          <w:p>
            <w:pPr>
              <w:pStyle w:val="Compact"/>
              <w:jc w:val="right"/>
            </w:pPr>
            <w:r>
              <w:t xml:space="preserve">122.7</w:t>
            </w:r>
          </w:p>
        </w:tc>
        <w:tc>
          <w:tcPr/>
          <w:p>
            <w:pPr>
              <w:pStyle w:val="Compact"/>
              <w:jc w:val="right"/>
            </w:pPr>
            <w:r>
              <w:t xml:space="preserve">126.0</w:t>
            </w:r>
          </w:p>
        </w:tc>
        <w:tc>
          <w:tcPr/>
          <w:p>
            <w:pPr>
              <w:pStyle w:val="Compact"/>
              <w:jc w:val="right"/>
            </w:pPr>
            <w:r>
              <w:t xml:space="preserve">96.2</w:t>
            </w:r>
          </w:p>
        </w:tc>
        <w:tc>
          <w:tcPr/>
          <w:p>
            <w:pPr>
              <w:pStyle w:val="Compact"/>
              <w:jc w:val="right"/>
            </w:pPr>
            <w:r>
              <w:t xml:space="preserve">139.0</w:t>
            </w:r>
          </w:p>
        </w:tc>
        <w:tc>
          <w:tcPr/>
          <w:p>
            <w:pPr>
              <w:pStyle w:val="Compact"/>
              <w:jc w:val="right"/>
            </w:pPr>
            <w:r>
              <w:t xml:space="preserve">129.7</w:t>
            </w:r>
          </w:p>
        </w:tc>
      </w:tr>
      <w:tr>
        <w:tc>
          <w:tcPr/>
          <w:p>
            <w:pPr>
              <w:pStyle w:val="Compact"/>
              <w:jc w:val="left"/>
            </w:pPr>
            <w:r>
              <w:t xml:space="preserve">04440</w:t>
            </w:r>
          </w:p>
        </w:tc>
        <w:tc>
          <w:tcPr/>
          <w:p>
            <w:pPr>
              <w:pStyle w:val="Compact"/>
              <w:jc w:val="left"/>
            </w:pPr>
            <w:r>
              <w:t xml:space="preserve">Jamppa</w:t>
            </w:r>
          </w:p>
        </w:tc>
        <w:tc>
          <w:tcPr/>
          <w:p>
            <w:pPr>
              <w:pStyle w:val="Compact"/>
              <w:jc w:val="right"/>
            </w:pPr>
            <w:r>
              <w:t xml:space="preserve">115.5</w:t>
            </w:r>
          </w:p>
        </w:tc>
        <w:tc>
          <w:tcPr/>
          <w:p>
            <w:pPr>
              <w:pStyle w:val="Compact"/>
              <w:jc w:val="right"/>
            </w:pPr>
            <w:r>
              <w:t xml:space="preserve">111.2</w:t>
            </w:r>
          </w:p>
        </w:tc>
        <w:tc>
          <w:tcPr/>
          <w:p>
            <w:pPr>
              <w:pStyle w:val="Compact"/>
              <w:jc w:val="right"/>
            </w:pPr>
            <w:r>
              <w:t xml:space="preserve">80.5</w:t>
            </w:r>
          </w:p>
        </w:tc>
        <w:tc>
          <w:tcPr/>
          <w:p>
            <w:pPr>
              <w:pStyle w:val="Compact"/>
              <w:jc w:val="right"/>
            </w:pPr>
            <w:r>
              <w:t xml:space="preserve">146.9</w:t>
            </w:r>
          </w:p>
        </w:tc>
        <w:tc>
          <w:tcPr/>
          <w:p>
            <w:pPr>
              <w:pStyle w:val="Compact"/>
              <w:jc w:val="right"/>
            </w:pPr>
            <w:r>
              <w:t xml:space="preserve">123.5</w:t>
            </w:r>
          </w:p>
        </w:tc>
      </w:tr>
      <w:tr>
        <w:tc>
          <w:tcPr/>
          <w:p>
            <w:pPr>
              <w:pStyle w:val="Compact"/>
              <w:jc w:val="left"/>
            </w:pPr>
            <w:r>
              <w:t xml:space="preserve">05510</w:t>
            </w:r>
          </w:p>
        </w:tc>
        <w:tc>
          <w:tcPr/>
          <w:p>
            <w:pPr>
              <w:pStyle w:val="Compact"/>
              <w:jc w:val="left"/>
            </w:pPr>
            <w:r>
              <w:t xml:space="preserve">Päivärinta</w:t>
            </w:r>
          </w:p>
        </w:tc>
        <w:tc>
          <w:tcPr/>
          <w:p>
            <w:pPr>
              <w:pStyle w:val="Compact"/>
              <w:jc w:val="right"/>
            </w:pPr>
            <w:r>
              <w:t xml:space="preserve">97.8</w:t>
            </w:r>
          </w:p>
        </w:tc>
        <w:tc>
          <w:tcPr/>
          <w:p>
            <w:pPr>
              <w:pStyle w:val="Compact"/>
              <w:jc w:val="right"/>
            </w:pPr>
            <w:r>
              <w:t xml:space="preserve">82.1</w:t>
            </w:r>
          </w:p>
        </w:tc>
        <w:tc>
          <w:tcPr/>
          <w:p>
            <w:pPr>
              <w:pStyle w:val="Compact"/>
              <w:jc w:val="right"/>
            </w:pPr>
            <w:r>
              <w:t xml:space="preserve">82.4</w:t>
            </w:r>
          </w:p>
        </w:tc>
        <w:tc>
          <w:tcPr/>
          <w:p>
            <w:pPr>
              <w:pStyle w:val="Compact"/>
              <w:jc w:val="right"/>
            </w:pPr>
            <w:r>
              <w:t xml:space="preserve">115.0</w:t>
            </w:r>
          </w:p>
        </w:tc>
        <w:tc>
          <w:tcPr/>
          <w:p>
            <w:pPr>
              <w:pStyle w:val="Compact"/>
              <w:jc w:val="right"/>
            </w:pPr>
            <w:r>
              <w:t xml:space="preserve">111.7</w:t>
            </w:r>
          </w:p>
        </w:tc>
      </w:tr>
      <w:tr>
        <w:tc>
          <w:tcPr/>
          <w:p>
            <w:pPr>
              <w:pStyle w:val="Compact"/>
              <w:jc w:val="left"/>
            </w:pPr>
            <w:r>
              <w:t xml:space="preserve">05800</w:t>
            </w:r>
          </w:p>
        </w:tc>
        <w:tc>
          <w:tcPr/>
          <w:p>
            <w:pPr>
              <w:pStyle w:val="Compact"/>
              <w:jc w:val="left"/>
            </w:pPr>
            <w:r>
              <w:t xml:space="preserve">Hyvinkää Keskus</w:t>
            </w:r>
          </w:p>
        </w:tc>
        <w:tc>
          <w:tcPr/>
          <w:p>
            <w:pPr>
              <w:pStyle w:val="Compact"/>
              <w:jc w:val="right"/>
            </w:pPr>
            <w:r>
              <w:t xml:space="preserve">92.2</w:t>
            </w:r>
          </w:p>
        </w:tc>
        <w:tc>
          <w:tcPr/>
          <w:p>
            <w:pPr>
              <w:pStyle w:val="Compact"/>
              <w:jc w:val="right"/>
            </w:pPr>
            <w:r>
              <w:t xml:space="preserve">100.1</w:t>
            </w:r>
          </w:p>
        </w:tc>
        <w:tc>
          <w:tcPr/>
          <w:p>
            <w:pPr>
              <w:pStyle w:val="Compact"/>
              <w:jc w:val="right"/>
            </w:pPr>
            <w:r>
              <w:t xml:space="preserve">73.5</w:t>
            </w:r>
          </w:p>
        </w:tc>
        <w:tc>
          <w:tcPr/>
          <w:p>
            <w:pPr>
              <w:pStyle w:val="Compact"/>
              <w:jc w:val="right"/>
            </w:pPr>
            <w:r>
              <w:t xml:space="preserve">95.0</w:t>
            </w:r>
          </w:p>
        </w:tc>
        <w:tc>
          <w:tcPr/>
          <w:p>
            <w:pPr>
              <w:pStyle w:val="Compact"/>
              <w:jc w:val="right"/>
            </w:pPr>
            <w:r>
              <w:t xml:space="preserve">100.0</w:t>
            </w:r>
          </w:p>
        </w:tc>
      </w:tr>
      <w:tr>
        <w:tc>
          <w:tcPr/>
          <w:p>
            <w:pPr>
              <w:pStyle w:val="Compact"/>
              <w:jc w:val="left"/>
            </w:pPr>
            <w:r>
              <w:t xml:space="preserve">04940</w:t>
            </w:r>
          </w:p>
        </w:tc>
        <w:tc>
          <w:tcPr/>
          <w:p>
            <w:pPr>
              <w:pStyle w:val="Compact"/>
              <w:jc w:val="left"/>
            </w:pPr>
            <w:r>
              <w:t xml:space="preserve">Levanto</w:t>
            </w:r>
          </w:p>
        </w:tc>
        <w:tc>
          <w:tcPr/>
          <w:p>
            <w:pPr>
              <w:pStyle w:val="Compact"/>
              <w:jc w:val="right"/>
            </w:pPr>
            <w:r>
              <w:t xml:space="preserve">90.7</w:t>
            </w:r>
          </w:p>
        </w:tc>
        <w:tc>
          <w:tcPr/>
          <w:p>
            <w:pPr>
              <w:pStyle w:val="Compact"/>
              <w:jc w:val="right"/>
            </w:pPr>
            <w:r>
              <w:t xml:space="preserve">84.6</w:t>
            </w:r>
          </w:p>
        </w:tc>
        <w:tc>
          <w:tcPr/>
          <w:p>
            <w:pPr>
              <w:pStyle w:val="Compact"/>
              <w:jc w:val="right"/>
            </w:pPr>
            <w:r>
              <w:t xml:space="preserve">104.6</w:t>
            </w:r>
          </w:p>
        </w:tc>
        <w:tc>
          <w:tcPr/>
          <w:p>
            <w:pPr>
              <w:pStyle w:val="Compact"/>
              <w:jc w:val="right"/>
            </w:pPr>
            <w:r>
              <w:t xml:space="preserve">76.6</w:t>
            </w:r>
          </w:p>
        </w:tc>
        <w:tc>
          <w:tcPr/>
          <w:p>
            <w:pPr>
              <w:pStyle w:val="Compact"/>
              <w:jc w:val="right"/>
            </w:pPr>
            <w:r>
              <w:t xml:space="preserve">97.0</w:t>
            </w:r>
          </w:p>
        </w:tc>
      </w:tr>
      <w:tr>
        <w:tc>
          <w:tcPr/>
          <w:p>
            <w:pPr>
              <w:pStyle w:val="Compact"/>
              <w:jc w:val="left"/>
            </w:pPr>
            <w:r>
              <w:t xml:space="preserve">04740</w:t>
            </w:r>
          </w:p>
        </w:tc>
        <w:tc>
          <w:tcPr/>
          <w:p>
            <w:pPr>
              <w:pStyle w:val="Compact"/>
              <w:jc w:val="left"/>
            </w:pPr>
            <w:r>
              <w:t xml:space="preserve">Sälinkää</w:t>
            </w:r>
          </w:p>
        </w:tc>
        <w:tc>
          <w:tcPr/>
          <w:p>
            <w:pPr>
              <w:pStyle w:val="Compact"/>
              <w:jc w:val="right"/>
            </w:pPr>
            <w:r>
              <w:t xml:space="preserve">88.8</w:t>
            </w:r>
          </w:p>
        </w:tc>
        <w:tc>
          <w:tcPr/>
          <w:p>
            <w:pPr>
              <w:pStyle w:val="Compact"/>
              <w:jc w:val="right"/>
            </w:pPr>
            <w:r>
              <w:t xml:space="preserve">66.7</w:t>
            </w:r>
          </w:p>
        </w:tc>
        <w:tc>
          <w:tcPr/>
          <w:p>
            <w:pPr>
              <w:pStyle w:val="Compact"/>
              <w:jc w:val="right"/>
            </w:pPr>
            <w:r>
              <w:t xml:space="preserve">88.3</w:t>
            </w:r>
          </w:p>
        </w:tc>
        <w:tc>
          <w:tcPr/>
          <w:p>
            <w:pPr>
              <w:pStyle w:val="Compact"/>
              <w:jc w:val="right"/>
            </w:pPr>
            <w:r>
              <w:t xml:space="preserve">89.0</w:t>
            </w:r>
          </w:p>
        </w:tc>
        <w:tc>
          <w:tcPr/>
          <w:p>
            <w:pPr>
              <w:pStyle w:val="Compact"/>
              <w:jc w:val="right"/>
            </w:pPr>
            <w:r>
              <w:t xml:space="preserve">111.3</w:t>
            </w:r>
          </w:p>
        </w:tc>
      </w:tr>
      <w:tr>
        <w:tc>
          <w:tcPr/>
          <w:p>
            <w:pPr>
              <w:pStyle w:val="Compact"/>
              <w:jc w:val="left"/>
            </w:pPr>
            <w:r>
              <w:t xml:space="preserve">05250</w:t>
            </w:r>
          </w:p>
        </w:tc>
        <w:tc>
          <w:tcPr/>
          <w:p>
            <w:pPr>
              <w:pStyle w:val="Compact"/>
              <w:jc w:val="left"/>
            </w:pPr>
            <w:r>
              <w:t xml:space="preserve">Kiljava</w:t>
            </w:r>
          </w:p>
        </w:tc>
        <w:tc>
          <w:tcPr/>
          <w:p>
            <w:pPr>
              <w:pStyle w:val="Compact"/>
              <w:jc w:val="right"/>
            </w:pPr>
            <w:r>
              <w:t xml:space="preserve">87.1</w:t>
            </w:r>
          </w:p>
        </w:tc>
        <w:tc>
          <w:tcPr/>
          <w:p>
            <w:pPr>
              <w:pStyle w:val="Compact"/>
              <w:jc w:val="right"/>
            </w:pPr>
            <w:r>
              <w:t xml:space="preserve">69.1</w:t>
            </w:r>
          </w:p>
        </w:tc>
        <w:tc>
          <w:tcPr/>
          <w:p>
            <w:pPr>
              <w:pStyle w:val="Compact"/>
              <w:jc w:val="right"/>
            </w:pPr>
            <w:r>
              <w:t xml:space="preserve">91.5</w:t>
            </w:r>
          </w:p>
        </w:tc>
        <w:tc>
          <w:tcPr/>
          <w:p>
            <w:pPr>
              <w:pStyle w:val="Compact"/>
              <w:jc w:val="right"/>
            </w:pPr>
            <w:r>
              <w:t xml:space="preserve">88.3</w:t>
            </w:r>
          </w:p>
        </w:tc>
        <w:tc>
          <w:tcPr/>
          <w:p>
            <w:pPr>
              <w:pStyle w:val="Compact"/>
              <w:jc w:val="right"/>
            </w:pPr>
            <w:r>
              <w:t xml:space="preserve">99.5</w:t>
            </w:r>
          </w:p>
        </w:tc>
      </w:tr>
      <w:tr>
        <w:tc>
          <w:tcPr/>
          <w:p>
            <w:pPr>
              <w:pStyle w:val="Compact"/>
              <w:jc w:val="left"/>
            </w:pPr>
            <w:r>
              <w:t xml:space="preserve">04600</w:t>
            </w:r>
          </w:p>
        </w:tc>
        <w:tc>
          <w:tcPr/>
          <w:p>
            <w:pPr>
              <w:pStyle w:val="Compact"/>
              <w:jc w:val="left"/>
            </w:pPr>
            <w:r>
              <w:t xml:space="preserve">Mäntsälä Keskus</w:t>
            </w:r>
          </w:p>
        </w:tc>
        <w:tc>
          <w:tcPr/>
          <w:p>
            <w:pPr>
              <w:pStyle w:val="Compact"/>
              <w:jc w:val="right"/>
            </w:pPr>
            <w:r>
              <w:t xml:space="preserve">86.8</w:t>
            </w:r>
          </w:p>
        </w:tc>
        <w:tc>
          <w:tcPr/>
          <w:p>
            <w:pPr>
              <w:pStyle w:val="Compact"/>
              <w:jc w:val="right"/>
            </w:pPr>
            <w:r>
              <w:t xml:space="preserve">90.8</w:t>
            </w:r>
          </w:p>
        </w:tc>
        <w:tc>
          <w:tcPr/>
          <w:p>
            <w:pPr>
              <w:pStyle w:val="Compact"/>
              <w:jc w:val="right"/>
            </w:pPr>
            <w:r>
              <w:t xml:space="preserve">74.5</w:t>
            </w:r>
          </w:p>
        </w:tc>
        <w:tc>
          <w:tcPr/>
          <w:p>
            <w:pPr>
              <w:pStyle w:val="Compact"/>
              <w:jc w:val="right"/>
            </w:pPr>
            <w:r>
              <w:t xml:space="preserve">73.8</w:t>
            </w:r>
          </w:p>
        </w:tc>
        <w:tc>
          <w:tcPr/>
          <w:p>
            <w:pPr>
              <w:pStyle w:val="Compact"/>
              <w:jc w:val="right"/>
            </w:pPr>
            <w:r>
              <w:t xml:space="preserve">108.0</w:t>
            </w:r>
          </w:p>
        </w:tc>
      </w:tr>
      <w:tr>
        <w:tc>
          <w:tcPr/>
          <w:p>
            <w:pPr>
              <w:pStyle w:val="Compact"/>
              <w:jc w:val="left"/>
            </w:pPr>
            <w:r>
              <w:t xml:space="preserve">05900</w:t>
            </w:r>
          </w:p>
        </w:tc>
        <w:tc>
          <w:tcPr/>
          <w:p>
            <w:pPr>
              <w:pStyle w:val="Compact"/>
              <w:jc w:val="left"/>
            </w:pPr>
            <w:r>
              <w:t xml:space="preserve">Vieremä</w:t>
            </w:r>
          </w:p>
        </w:tc>
        <w:tc>
          <w:tcPr/>
          <w:p>
            <w:pPr>
              <w:pStyle w:val="Compact"/>
              <w:jc w:val="right"/>
            </w:pPr>
            <w:r>
              <w:t xml:space="preserve">86.6</w:t>
            </w:r>
          </w:p>
        </w:tc>
        <w:tc>
          <w:tcPr/>
          <w:p>
            <w:pPr>
              <w:pStyle w:val="Compact"/>
              <w:jc w:val="right"/>
            </w:pPr>
            <w:r>
              <w:t xml:space="preserve">96.4</w:t>
            </w:r>
          </w:p>
        </w:tc>
        <w:tc>
          <w:tcPr/>
          <w:p>
            <w:pPr>
              <w:pStyle w:val="Compact"/>
              <w:jc w:val="right"/>
            </w:pPr>
            <w:r>
              <w:t xml:space="preserve">69.7</w:t>
            </w:r>
          </w:p>
        </w:tc>
        <w:tc>
          <w:tcPr/>
          <w:p>
            <w:pPr>
              <w:pStyle w:val="Compact"/>
              <w:jc w:val="right"/>
            </w:pPr>
            <w:r>
              <w:t xml:space="preserve">84.1</w:t>
            </w:r>
          </w:p>
        </w:tc>
        <w:tc>
          <w:tcPr/>
          <w:p>
            <w:pPr>
              <w:pStyle w:val="Compact"/>
              <w:jc w:val="right"/>
            </w:pPr>
            <w:r>
              <w:t xml:space="preserve">96.3</w:t>
            </w:r>
          </w:p>
        </w:tc>
      </w:tr>
      <w:tr>
        <w:tc>
          <w:tcPr/>
          <w:p>
            <w:pPr>
              <w:pStyle w:val="Compact"/>
              <w:jc w:val="left"/>
            </w:pPr>
            <w:r>
              <w:t xml:space="preserve">04630</w:t>
            </w:r>
          </w:p>
        </w:tc>
        <w:tc>
          <w:tcPr/>
          <w:p>
            <w:pPr>
              <w:pStyle w:val="Compact"/>
              <w:jc w:val="left"/>
            </w:pPr>
            <w:r>
              <w:t xml:space="preserve">Sääksjärvi</w:t>
            </w:r>
          </w:p>
        </w:tc>
        <w:tc>
          <w:tcPr/>
          <w:p>
            <w:pPr>
              <w:pStyle w:val="Compact"/>
              <w:jc w:val="right"/>
            </w:pPr>
            <w:r>
              <w:t xml:space="preserve">86.4</w:t>
            </w:r>
          </w:p>
        </w:tc>
        <w:tc>
          <w:tcPr/>
          <w:p>
            <w:pPr>
              <w:pStyle w:val="Compact"/>
              <w:jc w:val="right"/>
            </w:pPr>
            <w:r>
              <w:t xml:space="preserve">67.4</w:t>
            </w:r>
          </w:p>
        </w:tc>
        <w:tc>
          <w:tcPr/>
          <w:p>
            <w:pPr>
              <w:pStyle w:val="Compact"/>
              <w:jc w:val="right"/>
            </w:pPr>
            <w:r>
              <w:t xml:space="preserve">98.6</w:t>
            </w:r>
          </w:p>
        </w:tc>
        <w:tc>
          <w:tcPr/>
          <w:p>
            <w:pPr>
              <w:pStyle w:val="Compact"/>
              <w:jc w:val="right"/>
            </w:pPr>
            <w:r>
              <w:t xml:space="preserve">82.0</w:t>
            </w:r>
          </w:p>
        </w:tc>
        <w:tc>
          <w:tcPr/>
          <w:p>
            <w:pPr>
              <w:pStyle w:val="Compact"/>
              <w:jc w:val="right"/>
            </w:pPr>
            <w:r>
              <w:t xml:space="preserve">97.5</w:t>
            </w:r>
          </w:p>
        </w:tc>
      </w:tr>
      <w:tr>
        <w:tc>
          <w:tcPr/>
          <w:p>
            <w:pPr>
              <w:pStyle w:val="Compact"/>
              <w:jc w:val="left"/>
            </w:pPr>
            <w:r>
              <w:t xml:space="preserve">04920</w:t>
            </w:r>
          </w:p>
        </w:tc>
        <w:tc>
          <w:tcPr/>
          <w:p>
            <w:pPr>
              <w:pStyle w:val="Compact"/>
              <w:jc w:val="left"/>
            </w:pPr>
            <w:r>
              <w:t xml:space="preserve">Saarentaus</w:t>
            </w:r>
          </w:p>
        </w:tc>
        <w:tc>
          <w:tcPr/>
          <w:p>
            <w:pPr>
              <w:pStyle w:val="Compact"/>
              <w:jc w:val="right"/>
            </w:pPr>
            <w:r>
              <w:t xml:space="preserve">85.3</w:t>
            </w:r>
          </w:p>
        </w:tc>
        <w:tc>
          <w:tcPr/>
          <w:p>
            <w:pPr>
              <w:pStyle w:val="Compact"/>
              <w:jc w:val="right"/>
            </w:pPr>
            <w:r>
              <w:t xml:space="preserve">53.4</w:t>
            </w:r>
          </w:p>
        </w:tc>
        <w:tc>
          <w:tcPr/>
          <w:p>
            <w:pPr>
              <w:pStyle w:val="Compact"/>
              <w:jc w:val="right"/>
            </w:pPr>
            <w:r>
              <w:t xml:space="preserve">85.6</w:t>
            </w:r>
          </w:p>
        </w:tc>
        <w:tc>
          <w:tcPr/>
          <w:p>
            <w:pPr>
              <w:pStyle w:val="Compact"/>
              <w:jc w:val="right"/>
            </w:pPr>
            <w:r>
              <w:t xml:space="preserve">121.4</w:t>
            </w:r>
          </w:p>
        </w:tc>
        <w:tc>
          <w:tcPr/>
          <w:p>
            <w:pPr>
              <w:pStyle w:val="Compact"/>
              <w:jc w:val="right"/>
            </w:pPr>
            <w:r>
              <w:t xml:space="preserve">80.8</w:t>
            </w:r>
          </w:p>
        </w:tc>
      </w:tr>
      <w:tr>
        <w:tc>
          <w:tcPr/>
          <w:p>
            <w:pPr>
              <w:pStyle w:val="Compact"/>
              <w:jc w:val="left"/>
            </w:pPr>
            <w:r>
              <w:t xml:space="preserve">05470</w:t>
            </w:r>
          </w:p>
        </w:tc>
        <w:tc>
          <w:tcPr/>
          <w:p>
            <w:pPr>
              <w:pStyle w:val="Compact"/>
              <w:jc w:val="left"/>
            </w:pPr>
            <w:r>
              <w:t xml:space="preserve">Palopuro</w:t>
            </w:r>
          </w:p>
        </w:tc>
        <w:tc>
          <w:tcPr/>
          <w:p>
            <w:pPr>
              <w:pStyle w:val="Compact"/>
              <w:jc w:val="right"/>
            </w:pPr>
            <w:r>
              <w:t xml:space="preserve">84.4</w:t>
            </w:r>
          </w:p>
        </w:tc>
        <w:tc>
          <w:tcPr/>
          <w:p>
            <w:pPr>
              <w:pStyle w:val="Compact"/>
              <w:jc w:val="right"/>
            </w:pPr>
            <w:r>
              <w:t xml:space="preserve">51.1</w:t>
            </w:r>
          </w:p>
        </w:tc>
        <w:tc>
          <w:tcPr/>
          <w:p>
            <w:pPr>
              <w:pStyle w:val="Compact"/>
              <w:jc w:val="right"/>
            </w:pPr>
            <w:r>
              <w:t xml:space="preserve">88.9</w:t>
            </w:r>
          </w:p>
        </w:tc>
        <w:tc>
          <w:tcPr/>
          <w:p>
            <w:pPr>
              <w:pStyle w:val="Compact"/>
              <w:jc w:val="right"/>
            </w:pPr>
            <w:r>
              <w:t xml:space="preserve">92.1</w:t>
            </w:r>
          </w:p>
        </w:tc>
        <w:tc>
          <w:tcPr/>
          <w:p>
            <w:pPr>
              <w:pStyle w:val="Compact"/>
              <w:jc w:val="right"/>
            </w:pPr>
            <w:r>
              <w:t xml:space="preserve">105.4</w:t>
            </w:r>
          </w:p>
        </w:tc>
      </w:tr>
      <w:tr>
        <w:tc>
          <w:tcPr/>
          <w:p>
            <w:pPr>
              <w:pStyle w:val="Compact"/>
              <w:jc w:val="left"/>
            </w:pPr>
            <w:r>
              <w:t xml:space="preserve">04410</w:t>
            </w:r>
          </w:p>
        </w:tc>
        <w:tc>
          <w:tcPr/>
          <w:p>
            <w:pPr>
              <w:pStyle w:val="Compact"/>
              <w:jc w:val="left"/>
            </w:pPr>
            <w:r>
              <w:t xml:space="preserve">Järvenpää Keskus</w:t>
            </w:r>
          </w:p>
        </w:tc>
        <w:tc>
          <w:tcPr/>
          <w:p>
            <w:pPr>
              <w:pStyle w:val="Compact"/>
              <w:jc w:val="right"/>
            </w:pPr>
            <w:r>
              <w:t xml:space="preserve">83.5</w:t>
            </w:r>
          </w:p>
        </w:tc>
        <w:tc>
          <w:tcPr/>
          <w:p>
            <w:pPr>
              <w:pStyle w:val="Compact"/>
              <w:jc w:val="right"/>
            </w:pPr>
            <w:r>
              <w:t xml:space="preserve">83.4</w:t>
            </w:r>
          </w:p>
        </w:tc>
        <w:tc>
          <w:tcPr/>
          <w:p>
            <w:pPr>
              <w:pStyle w:val="Compact"/>
              <w:jc w:val="right"/>
            </w:pPr>
            <w:r>
              <w:t xml:space="preserve">66.8</w:t>
            </w:r>
          </w:p>
        </w:tc>
        <w:tc>
          <w:tcPr/>
          <w:p>
            <w:pPr>
              <w:pStyle w:val="Compact"/>
              <w:jc w:val="right"/>
            </w:pPr>
            <w:r>
              <w:t xml:space="preserve">92.2</w:t>
            </w:r>
          </w:p>
        </w:tc>
        <w:tc>
          <w:tcPr/>
          <w:p>
            <w:pPr>
              <w:pStyle w:val="Compact"/>
              <w:jc w:val="right"/>
            </w:pPr>
            <w:r>
              <w:t xml:space="preserve">91.6</w:t>
            </w:r>
          </w:p>
        </w:tc>
      </w:tr>
      <w:tr>
        <w:tc>
          <w:tcPr/>
          <w:p>
            <w:pPr>
              <w:pStyle w:val="Compact"/>
              <w:jc w:val="left"/>
            </w:pPr>
            <w:r>
              <w:t xml:space="preserve">05820</w:t>
            </w:r>
          </w:p>
        </w:tc>
        <w:tc>
          <w:tcPr/>
          <w:p>
            <w:pPr>
              <w:pStyle w:val="Compact"/>
              <w:jc w:val="left"/>
            </w:pPr>
            <w:r>
              <w:t xml:space="preserve">Mustamännistö</w:t>
            </w:r>
          </w:p>
        </w:tc>
        <w:tc>
          <w:tcPr/>
          <w:p>
            <w:pPr>
              <w:pStyle w:val="Compact"/>
              <w:jc w:val="right"/>
            </w:pPr>
            <w:r>
              <w:t xml:space="preserve">81.2</w:t>
            </w:r>
          </w:p>
        </w:tc>
        <w:tc>
          <w:tcPr/>
          <w:p>
            <w:pPr>
              <w:pStyle w:val="Compact"/>
              <w:jc w:val="right"/>
            </w:pPr>
            <w:r>
              <w:t xml:space="preserve">77.6</w:t>
            </w:r>
          </w:p>
        </w:tc>
        <w:tc>
          <w:tcPr/>
          <w:p>
            <w:pPr>
              <w:pStyle w:val="Compact"/>
              <w:jc w:val="right"/>
            </w:pPr>
            <w:r>
              <w:t xml:space="preserve">74.1</w:t>
            </w:r>
          </w:p>
        </w:tc>
        <w:tc>
          <w:tcPr/>
          <w:p>
            <w:pPr>
              <w:pStyle w:val="Compact"/>
              <w:jc w:val="right"/>
            </w:pPr>
            <w:r>
              <w:t xml:space="preserve">86.6</w:t>
            </w:r>
          </w:p>
        </w:tc>
        <w:tc>
          <w:tcPr/>
          <w:p>
            <w:pPr>
              <w:pStyle w:val="Compact"/>
              <w:jc w:val="right"/>
            </w:pPr>
            <w:r>
              <w:t xml:space="preserve">86.4</w:t>
            </w:r>
          </w:p>
        </w:tc>
      </w:tr>
      <w:tr>
        <w:tc>
          <w:tcPr/>
          <w:p>
            <w:pPr>
              <w:pStyle w:val="Compact"/>
              <w:jc w:val="left"/>
            </w:pPr>
            <w:r>
              <w:t xml:space="preserve">05860</w:t>
            </w:r>
          </w:p>
        </w:tc>
        <w:tc>
          <w:tcPr/>
          <w:p>
            <w:pPr>
              <w:pStyle w:val="Compact"/>
              <w:jc w:val="left"/>
            </w:pPr>
            <w:r>
              <w:t xml:space="preserve">Talvisilta</w:t>
            </w:r>
          </w:p>
        </w:tc>
        <w:tc>
          <w:tcPr/>
          <w:p>
            <w:pPr>
              <w:pStyle w:val="Compact"/>
              <w:jc w:val="right"/>
            </w:pPr>
            <w:r>
              <w:t xml:space="preserve">80.0</w:t>
            </w:r>
          </w:p>
        </w:tc>
        <w:tc>
          <w:tcPr/>
          <w:p>
            <w:pPr>
              <w:pStyle w:val="Compact"/>
              <w:jc w:val="right"/>
            </w:pPr>
            <w:r>
              <w:t xml:space="preserve">70.7</w:t>
            </w:r>
          </w:p>
        </w:tc>
        <w:tc>
          <w:tcPr/>
          <w:p>
            <w:pPr>
              <w:pStyle w:val="Compact"/>
              <w:jc w:val="right"/>
            </w:pPr>
            <w:r>
              <w:t xml:space="preserve">67.0</w:t>
            </w:r>
          </w:p>
        </w:tc>
        <w:tc>
          <w:tcPr/>
          <w:p>
            <w:pPr>
              <w:pStyle w:val="Compact"/>
              <w:jc w:val="right"/>
            </w:pPr>
            <w:r>
              <w:t xml:space="preserve">89.9</w:t>
            </w:r>
          </w:p>
        </w:tc>
        <w:tc>
          <w:tcPr/>
          <w:p>
            <w:pPr>
              <w:pStyle w:val="Compact"/>
              <w:jc w:val="right"/>
            </w:pPr>
            <w:r>
              <w:t xml:space="preserve">92.4</w:t>
            </w:r>
          </w:p>
        </w:tc>
      </w:tr>
      <w:tr>
        <w:tc>
          <w:tcPr/>
          <w:p>
            <w:pPr>
              <w:pStyle w:val="Compact"/>
              <w:jc w:val="left"/>
            </w:pPr>
            <w:r>
              <w:t xml:space="preserve">04840</w:t>
            </w:r>
          </w:p>
        </w:tc>
        <w:tc>
          <w:tcPr/>
          <w:p>
            <w:pPr>
              <w:pStyle w:val="Compact"/>
              <w:jc w:val="left"/>
            </w:pPr>
            <w:r>
              <w:t xml:space="preserve">Hautjärvi</w:t>
            </w:r>
          </w:p>
        </w:tc>
        <w:tc>
          <w:tcPr/>
          <w:p>
            <w:pPr>
              <w:pStyle w:val="Compact"/>
              <w:jc w:val="right"/>
            </w:pPr>
            <w:r>
              <w:t xml:space="preserve">79.0</w:t>
            </w:r>
          </w:p>
        </w:tc>
        <w:tc>
          <w:tcPr/>
          <w:p>
            <w:pPr>
              <w:pStyle w:val="Compact"/>
              <w:jc w:val="right"/>
            </w:pPr>
            <w:r>
              <w:t xml:space="preserve">60.8</w:t>
            </w:r>
          </w:p>
        </w:tc>
        <w:tc>
          <w:tcPr/>
          <w:p>
            <w:pPr>
              <w:pStyle w:val="Compact"/>
              <w:jc w:val="right"/>
            </w:pPr>
            <w:r>
              <w:t xml:space="preserve">97.3</w:t>
            </w:r>
          </w:p>
        </w:tc>
        <w:tc>
          <w:tcPr/>
          <w:p>
            <w:pPr>
              <w:pStyle w:val="Compact"/>
              <w:jc w:val="right"/>
            </w:pPr>
            <w:r>
              <w:t xml:space="preserve">39.1</w:t>
            </w:r>
          </w:p>
        </w:tc>
        <w:tc>
          <w:tcPr/>
          <w:p>
            <w:pPr>
              <w:pStyle w:val="Compact"/>
              <w:jc w:val="right"/>
            </w:pPr>
            <w:r>
              <w:t xml:space="preserve">118.8</w:t>
            </w:r>
          </w:p>
        </w:tc>
      </w:tr>
      <w:tr>
        <w:tc>
          <w:tcPr/>
          <w:p>
            <w:pPr>
              <w:pStyle w:val="Compact"/>
              <w:jc w:val="left"/>
            </w:pPr>
            <w:r>
              <w:t xml:space="preserve">04770</w:t>
            </w:r>
          </w:p>
        </w:tc>
        <w:tc>
          <w:tcPr/>
          <w:p>
            <w:pPr>
              <w:pStyle w:val="Compact"/>
              <w:jc w:val="left"/>
            </w:pPr>
            <w:r>
              <w:t xml:space="preserve">Sahakylä</w:t>
            </w:r>
          </w:p>
        </w:tc>
        <w:tc>
          <w:tcPr/>
          <w:p>
            <w:pPr>
              <w:pStyle w:val="Compact"/>
              <w:jc w:val="right"/>
            </w:pPr>
            <w:r>
              <w:t xml:space="preserve">78.2</w:t>
            </w:r>
          </w:p>
        </w:tc>
        <w:tc>
          <w:tcPr/>
          <w:p>
            <w:pPr>
              <w:pStyle w:val="Compact"/>
              <w:jc w:val="right"/>
            </w:pPr>
            <w:r>
              <w:t xml:space="preserve">76.9</w:t>
            </w:r>
          </w:p>
        </w:tc>
        <w:tc>
          <w:tcPr/>
          <w:p>
            <w:pPr>
              <w:pStyle w:val="Compact"/>
              <w:jc w:val="right"/>
            </w:pPr>
            <w:r>
              <w:t xml:space="preserve">98.1</w:t>
            </w:r>
          </w:p>
        </w:tc>
        <w:tc>
          <w:tcPr/>
          <w:p>
            <w:pPr>
              <w:pStyle w:val="Compact"/>
              <w:jc w:val="right"/>
            </w:pPr>
            <w:r>
              <w:t xml:space="preserve">37.2</w:t>
            </w:r>
          </w:p>
        </w:tc>
        <w:tc>
          <w:tcPr/>
          <w:p>
            <w:pPr>
              <w:pStyle w:val="Compact"/>
              <w:jc w:val="right"/>
            </w:pPr>
            <w:r>
              <w:t xml:space="preserve">100.5</w:t>
            </w:r>
          </w:p>
        </w:tc>
      </w:tr>
      <w:tr>
        <w:tc>
          <w:tcPr/>
          <w:p>
            <w:pPr>
              <w:pStyle w:val="Compact"/>
              <w:jc w:val="left"/>
            </w:pPr>
            <w:r>
              <w:t xml:space="preserve">05840</w:t>
            </w:r>
          </w:p>
        </w:tc>
        <w:tc>
          <w:tcPr/>
          <w:p>
            <w:pPr>
              <w:pStyle w:val="Compact"/>
              <w:jc w:val="left"/>
            </w:pPr>
            <w:r>
              <w:t xml:space="preserve">Hyvinkäänkylä-Vehkoja</w:t>
            </w:r>
          </w:p>
        </w:tc>
        <w:tc>
          <w:tcPr/>
          <w:p>
            <w:pPr>
              <w:pStyle w:val="Compact"/>
              <w:jc w:val="right"/>
            </w:pPr>
            <w:r>
              <w:t xml:space="preserve">77.8</w:t>
            </w:r>
          </w:p>
        </w:tc>
        <w:tc>
          <w:tcPr/>
          <w:p>
            <w:pPr>
              <w:pStyle w:val="Compact"/>
              <w:jc w:val="right"/>
            </w:pPr>
            <w:r>
              <w:t xml:space="preserve">70.5</w:t>
            </w:r>
          </w:p>
        </w:tc>
        <w:tc>
          <w:tcPr/>
          <w:p>
            <w:pPr>
              <w:pStyle w:val="Compact"/>
              <w:jc w:val="right"/>
            </w:pPr>
            <w:r>
              <w:t xml:space="preserve">70.0</w:t>
            </w:r>
          </w:p>
        </w:tc>
        <w:tc>
          <w:tcPr/>
          <w:p>
            <w:pPr>
              <w:pStyle w:val="Compact"/>
              <w:jc w:val="right"/>
            </w:pPr>
            <w:r>
              <w:t xml:space="preserve">91.2</w:t>
            </w:r>
          </w:p>
        </w:tc>
        <w:tc>
          <w:tcPr/>
          <w:p>
            <w:pPr>
              <w:pStyle w:val="Compact"/>
              <w:jc w:val="right"/>
            </w:pPr>
            <w:r>
              <w:t xml:space="preserve">79.3</w:t>
            </w:r>
          </w:p>
        </w:tc>
      </w:tr>
      <w:tr>
        <w:tc>
          <w:tcPr/>
          <w:p>
            <w:pPr>
              <w:pStyle w:val="Compact"/>
              <w:jc w:val="left"/>
            </w:pPr>
            <w:r>
              <w:t xml:space="preserve">04680</w:t>
            </w:r>
          </w:p>
        </w:tc>
        <w:tc>
          <w:tcPr/>
          <w:p>
            <w:pPr>
              <w:pStyle w:val="Compact"/>
              <w:jc w:val="left"/>
            </w:pPr>
            <w:r>
              <w:t xml:space="preserve">Hirvihaara</w:t>
            </w:r>
          </w:p>
        </w:tc>
        <w:tc>
          <w:tcPr/>
          <w:p>
            <w:pPr>
              <w:pStyle w:val="Compact"/>
              <w:jc w:val="right"/>
            </w:pPr>
            <w:r>
              <w:t xml:space="preserve">77.4</w:t>
            </w:r>
          </w:p>
        </w:tc>
        <w:tc>
          <w:tcPr/>
          <w:p>
            <w:pPr>
              <w:pStyle w:val="Compact"/>
              <w:jc w:val="right"/>
            </w:pPr>
            <w:r>
              <w:t xml:space="preserve">56.5</w:t>
            </w:r>
          </w:p>
        </w:tc>
        <w:tc>
          <w:tcPr/>
          <w:p>
            <w:pPr>
              <w:pStyle w:val="Compact"/>
              <w:jc w:val="right"/>
            </w:pPr>
            <w:r>
              <w:t xml:space="preserve">75.3</w:t>
            </w:r>
          </w:p>
        </w:tc>
        <w:tc>
          <w:tcPr/>
          <w:p>
            <w:pPr>
              <w:pStyle w:val="Compact"/>
              <w:jc w:val="right"/>
            </w:pPr>
            <w:r>
              <w:t xml:space="preserve">78.4</w:t>
            </w:r>
          </w:p>
        </w:tc>
        <w:tc>
          <w:tcPr/>
          <w:p>
            <w:pPr>
              <w:pStyle w:val="Compact"/>
              <w:jc w:val="right"/>
            </w:pPr>
            <w:r>
              <w:t xml:space="preserve">99.6</w:t>
            </w:r>
          </w:p>
        </w:tc>
      </w:tr>
      <w:tr>
        <w:tc>
          <w:tcPr/>
          <w:p>
            <w:pPr>
              <w:pStyle w:val="Compact"/>
              <w:jc w:val="left"/>
            </w:pPr>
            <w:r>
              <w:t xml:space="preserve">04400</w:t>
            </w:r>
          </w:p>
        </w:tc>
        <w:tc>
          <w:tcPr/>
          <w:p>
            <w:pPr>
              <w:pStyle w:val="Compact"/>
              <w:jc w:val="left"/>
            </w:pPr>
            <w:r>
              <w:t xml:space="preserve">Loutti</w:t>
            </w:r>
          </w:p>
        </w:tc>
        <w:tc>
          <w:tcPr/>
          <w:p>
            <w:pPr>
              <w:pStyle w:val="Compact"/>
              <w:jc w:val="right"/>
            </w:pPr>
            <w:r>
              <w:t xml:space="preserve">76.9</w:t>
            </w:r>
          </w:p>
        </w:tc>
        <w:tc>
          <w:tcPr/>
          <w:p>
            <w:pPr>
              <w:pStyle w:val="Compact"/>
              <w:jc w:val="right"/>
            </w:pPr>
            <w:r>
              <w:t xml:space="preserve">77.5</w:t>
            </w:r>
          </w:p>
        </w:tc>
        <w:tc>
          <w:tcPr/>
          <w:p>
            <w:pPr>
              <w:pStyle w:val="Compact"/>
              <w:jc w:val="right"/>
            </w:pPr>
            <w:r>
              <w:t xml:space="preserve">62.7</w:t>
            </w:r>
          </w:p>
        </w:tc>
        <w:tc>
          <w:tcPr/>
          <w:p>
            <w:pPr>
              <w:pStyle w:val="Compact"/>
              <w:jc w:val="right"/>
            </w:pPr>
            <w:r>
              <w:t xml:space="preserve">86.9</w:t>
            </w:r>
          </w:p>
        </w:tc>
        <w:tc>
          <w:tcPr/>
          <w:p>
            <w:pPr>
              <w:pStyle w:val="Compact"/>
              <w:jc w:val="right"/>
            </w:pPr>
            <w:r>
              <w:t xml:space="preserve">80.3</w:t>
            </w:r>
          </w:p>
        </w:tc>
      </w:tr>
      <w:tr>
        <w:tc>
          <w:tcPr/>
          <w:p>
            <w:pPr>
              <w:pStyle w:val="Compact"/>
              <w:jc w:val="left"/>
            </w:pPr>
            <w:r>
              <w:t xml:space="preserve">04360</w:t>
            </w:r>
          </w:p>
        </w:tc>
        <w:tc>
          <w:tcPr/>
          <w:p>
            <w:pPr>
              <w:pStyle w:val="Compact"/>
              <w:jc w:val="left"/>
            </w:pPr>
            <w:r>
              <w:t xml:space="preserve">Ruotsinkylä-Kiilinmäki</w:t>
            </w:r>
          </w:p>
        </w:tc>
        <w:tc>
          <w:tcPr/>
          <w:p>
            <w:pPr>
              <w:pStyle w:val="Compact"/>
              <w:jc w:val="right"/>
            </w:pPr>
            <w:r>
              <w:t xml:space="preserve">75.3</w:t>
            </w:r>
          </w:p>
        </w:tc>
        <w:tc>
          <w:tcPr/>
          <w:p>
            <w:pPr>
              <w:pStyle w:val="Compact"/>
              <w:jc w:val="right"/>
            </w:pPr>
            <w:r>
              <w:t xml:space="preserve">44.6</w:t>
            </w:r>
          </w:p>
        </w:tc>
        <w:tc>
          <w:tcPr/>
          <w:p>
            <w:pPr>
              <w:pStyle w:val="Compact"/>
              <w:jc w:val="right"/>
            </w:pPr>
            <w:r>
              <w:t xml:space="preserve">82.0</w:t>
            </w:r>
          </w:p>
        </w:tc>
        <w:tc>
          <w:tcPr/>
          <w:p>
            <w:pPr>
              <w:pStyle w:val="Compact"/>
              <w:jc w:val="right"/>
            </w:pPr>
            <w:r>
              <w:t xml:space="preserve">70.6</w:t>
            </w:r>
          </w:p>
        </w:tc>
        <w:tc>
          <w:tcPr/>
          <w:p>
            <w:pPr>
              <w:pStyle w:val="Compact"/>
              <w:jc w:val="right"/>
            </w:pPr>
            <w:r>
              <w:t xml:space="preserve">104.1</w:t>
            </w:r>
          </w:p>
        </w:tc>
      </w:tr>
      <w:tr>
        <w:tc>
          <w:tcPr/>
          <w:p>
            <w:pPr>
              <w:pStyle w:val="Compact"/>
              <w:jc w:val="left"/>
            </w:pPr>
            <w:r>
              <w:t xml:space="preserve">01900</w:t>
            </w:r>
          </w:p>
        </w:tc>
        <w:tc>
          <w:tcPr/>
          <w:p>
            <w:pPr>
              <w:pStyle w:val="Compact"/>
              <w:jc w:val="left"/>
            </w:pPr>
            <w:r>
              <w:t xml:space="preserve">Nurmijärvi Keskus</w:t>
            </w:r>
          </w:p>
        </w:tc>
        <w:tc>
          <w:tcPr/>
          <w:p>
            <w:pPr>
              <w:pStyle w:val="Compact"/>
              <w:jc w:val="right"/>
            </w:pPr>
            <w:r>
              <w:t xml:space="preserve">74.9</w:t>
            </w:r>
          </w:p>
        </w:tc>
        <w:tc>
          <w:tcPr/>
          <w:p>
            <w:pPr>
              <w:pStyle w:val="Compact"/>
              <w:jc w:val="right"/>
            </w:pPr>
            <w:r>
              <w:t xml:space="preserve">69.0</w:t>
            </w:r>
          </w:p>
        </w:tc>
        <w:tc>
          <w:tcPr/>
          <w:p>
            <w:pPr>
              <w:pStyle w:val="Compact"/>
              <w:jc w:val="right"/>
            </w:pPr>
            <w:r>
              <w:t xml:space="preserve">66.3</w:t>
            </w:r>
          </w:p>
        </w:tc>
        <w:tc>
          <w:tcPr/>
          <w:p>
            <w:pPr>
              <w:pStyle w:val="Compact"/>
              <w:jc w:val="right"/>
            </w:pPr>
            <w:r>
              <w:t xml:space="preserve">69.5</w:t>
            </w:r>
          </w:p>
        </w:tc>
        <w:tc>
          <w:tcPr/>
          <w:p>
            <w:pPr>
              <w:pStyle w:val="Compact"/>
              <w:jc w:val="right"/>
            </w:pPr>
            <w:r>
              <w:t xml:space="preserve">94.6</w:t>
            </w:r>
          </w:p>
        </w:tc>
      </w:tr>
      <w:tr>
        <w:tc>
          <w:tcPr/>
          <w:p>
            <w:pPr>
              <w:pStyle w:val="Compact"/>
              <w:jc w:val="left"/>
            </w:pPr>
            <w:r>
              <w:t xml:space="preserve">05400</w:t>
            </w:r>
          </w:p>
        </w:tc>
        <w:tc>
          <w:tcPr/>
          <w:p>
            <w:pPr>
              <w:pStyle w:val="Compact"/>
              <w:jc w:val="left"/>
            </w:pPr>
            <w:r>
              <w:t xml:space="preserve">Jokela</w:t>
            </w:r>
          </w:p>
        </w:tc>
        <w:tc>
          <w:tcPr/>
          <w:p>
            <w:pPr>
              <w:pStyle w:val="Compact"/>
              <w:jc w:val="right"/>
            </w:pPr>
            <w:r>
              <w:t xml:space="preserve">73.5</w:t>
            </w:r>
          </w:p>
        </w:tc>
        <w:tc>
          <w:tcPr/>
          <w:p>
            <w:pPr>
              <w:pStyle w:val="Compact"/>
              <w:jc w:val="right"/>
            </w:pPr>
            <w:r>
              <w:t xml:space="preserve">63.3</w:t>
            </w:r>
          </w:p>
        </w:tc>
        <w:tc>
          <w:tcPr/>
          <w:p>
            <w:pPr>
              <w:pStyle w:val="Compact"/>
              <w:jc w:val="right"/>
            </w:pPr>
            <w:r>
              <w:t xml:space="preserve">64.2</w:t>
            </w:r>
          </w:p>
        </w:tc>
        <w:tc>
          <w:tcPr/>
          <w:p>
            <w:pPr>
              <w:pStyle w:val="Compact"/>
              <w:jc w:val="right"/>
            </w:pPr>
            <w:r>
              <w:t xml:space="preserve">77.9</w:t>
            </w:r>
          </w:p>
        </w:tc>
        <w:tc>
          <w:tcPr/>
          <w:p>
            <w:pPr>
              <w:pStyle w:val="Compact"/>
              <w:jc w:val="right"/>
            </w:pPr>
            <w:r>
              <w:t xml:space="preserve">88.6</w:t>
            </w:r>
          </w:p>
        </w:tc>
      </w:tr>
      <w:tr>
        <w:tc>
          <w:tcPr/>
          <w:p>
            <w:pPr>
              <w:pStyle w:val="Compact"/>
              <w:jc w:val="left"/>
            </w:pPr>
            <w:r>
              <w:t xml:space="preserve">05830</w:t>
            </w:r>
          </w:p>
        </w:tc>
        <w:tc>
          <w:tcPr/>
          <w:p>
            <w:pPr>
              <w:pStyle w:val="Compact"/>
              <w:jc w:val="left"/>
            </w:pPr>
            <w:r>
              <w:t xml:space="preserve">Kirjavatolppa-Kruununpuisto</w:t>
            </w:r>
          </w:p>
        </w:tc>
        <w:tc>
          <w:tcPr/>
          <w:p>
            <w:pPr>
              <w:pStyle w:val="Compact"/>
              <w:jc w:val="right"/>
            </w:pPr>
            <w:r>
              <w:t xml:space="preserve">73.4</w:t>
            </w:r>
          </w:p>
        </w:tc>
        <w:tc>
          <w:tcPr/>
          <w:p>
            <w:pPr>
              <w:pStyle w:val="Compact"/>
              <w:jc w:val="right"/>
            </w:pPr>
            <w:r>
              <w:t xml:space="preserve">69.3</w:t>
            </w:r>
          </w:p>
        </w:tc>
        <w:tc>
          <w:tcPr/>
          <w:p>
            <w:pPr>
              <w:pStyle w:val="Compact"/>
              <w:jc w:val="right"/>
            </w:pPr>
            <w:r>
              <w:t xml:space="preserve">66.0</w:t>
            </w:r>
          </w:p>
        </w:tc>
        <w:tc>
          <w:tcPr/>
          <w:p>
            <w:pPr>
              <w:pStyle w:val="Compact"/>
              <w:jc w:val="right"/>
            </w:pPr>
            <w:r>
              <w:t xml:space="preserve">79.6</w:t>
            </w:r>
          </w:p>
        </w:tc>
        <w:tc>
          <w:tcPr/>
          <w:p>
            <w:pPr>
              <w:pStyle w:val="Compact"/>
              <w:jc w:val="right"/>
            </w:pPr>
            <w:r>
              <w:t xml:space="preserve">78.6</w:t>
            </w:r>
          </w:p>
        </w:tc>
      </w:tr>
      <w:tr>
        <w:tc>
          <w:tcPr/>
          <w:p>
            <w:pPr>
              <w:pStyle w:val="Compact"/>
              <w:jc w:val="left"/>
            </w:pPr>
            <w:r>
              <w:t xml:space="preserve">01800</w:t>
            </w:r>
          </w:p>
        </w:tc>
        <w:tc>
          <w:tcPr/>
          <w:p>
            <w:pPr>
              <w:pStyle w:val="Compact"/>
              <w:jc w:val="left"/>
            </w:pPr>
            <w:r>
              <w:t xml:space="preserve">Klaukkala Keskus</w:t>
            </w:r>
          </w:p>
        </w:tc>
        <w:tc>
          <w:tcPr/>
          <w:p>
            <w:pPr>
              <w:pStyle w:val="Compact"/>
              <w:jc w:val="right"/>
            </w:pPr>
            <w:r>
              <w:t xml:space="preserve">72.4</w:t>
            </w:r>
          </w:p>
        </w:tc>
        <w:tc>
          <w:tcPr/>
          <w:p>
            <w:pPr>
              <w:pStyle w:val="Compact"/>
              <w:jc w:val="right"/>
            </w:pPr>
            <w:r>
              <w:t xml:space="preserve">69.2</w:t>
            </w:r>
          </w:p>
        </w:tc>
        <w:tc>
          <w:tcPr/>
          <w:p>
            <w:pPr>
              <w:pStyle w:val="Compact"/>
              <w:jc w:val="right"/>
            </w:pPr>
            <w:r>
              <w:t xml:space="preserve">63.1</w:t>
            </w:r>
          </w:p>
        </w:tc>
        <w:tc>
          <w:tcPr/>
          <w:p>
            <w:pPr>
              <w:pStyle w:val="Compact"/>
              <w:jc w:val="right"/>
            </w:pPr>
            <w:r>
              <w:t xml:space="preserve">65.5</w:t>
            </w:r>
          </w:p>
        </w:tc>
        <w:tc>
          <w:tcPr/>
          <w:p>
            <w:pPr>
              <w:pStyle w:val="Compact"/>
              <w:jc w:val="right"/>
            </w:pPr>
            <w:r>
              <w:t xml:space="preserve">91.7</w:t>
            </w:r>
          </w:p>
        </w:tc>
      </w:tr>
      <w:tr>
        <w:tc>
          <w:tcPr/>
          <w:p>
            <w:pPr>
              <w:pStyle w:val="Compact"/>
              <w:jc w:val="left"/>
            </w:pPr>
            <w:r>
              <w:t xml:space="preserve">05450</w:t>
            </w:r>
          </w:p>
        </w:tc>
        <w:tc>
          <w:tcPr/>
          <w:p>
            <w:pPr>
              <w:pStyle w:val="Compact"/>
              <w:jc w:val="left"/>
            </w:pPr>
            <w:r>
              <w:t xml:space="preserve">Nukari</w:t>
            </w:r>
          </w:p>
        </w:tc>
        <w:tc>
          <w:tcPr/>
          <w:p>
            <w:pPr>
              <w:pStyle w:val="Compact"/>
              <w:jc w:val="right"/>
            </w:pPr>
            <w:r>
              <w:t xml:space="preserve">72.0</w:t>
            </w:r>
          </w:p>
        </w:tc>
        <w:tc>
          <w:tcPr/>
          <w:p>
            <w:pPr>
              <w:pStyle w:val="Compact"/>
              <w:jc w:val="right"/>
            </w:pPr>
            <w:r>
              <w:t xml:space="preserve">56.3</w:t>
            </w:r>
          </w:p>
        </w:tc>
        <w:tc>
          <w:tcPr/>
          <w:p>
            <w:pPr>
              <w:pStyle w:val="Compact"/>
              <w:jc w:val="right"/>
            </w:pPr>
            <w:r>
              <w:t xml:space="preserve">89.2</w:t>
            </w:r>
          </w:p>
        </w:tc>
        <w:tc>
          <w:tcPr/>
          <w:p>
            <w:pPr>
              <w:pStyle w:val="Compact"/>
              <w:jc w:val="right"/>
            </w:pPr>
            <w:r>
              <w:t xml:space="preserve">56.5</w:t>
            </w:r>
          </w:p>
        </w:tc>
        <w:tc>
          <w:tcPr/>
          <w:p>
            <w:pPr>
              <w:pStyle w:val="Compact"/>
              <w:jc w:val="right"/>
            </w:pPr>
            <w:r>
              <w:t xml:space="preserve">85.9</w:t>
            </w:r>
          </w:p>
        </w:tc>
      </w:tr>
      <w:tr>
        <w:tc>
          <w:tcPr/>
          <w:p>
            <w:pPr>
              <w:pStyle w:val="Compact"/>
              <w:jc w:val="left"/>
            </w:pPr>
            <w:r>
              <w:t xml:space="preserve">05200</w:t>
            </w:r>
          </w:p>
        </w:tc>
        <w:tc>
          <w:tcPr/>
          <w:p>
            <w:pPr>
              <w:pStyle w:val="Compact"/>
              <w:jc w:val="left"/>
            </w:pPr>
            <w:r>
              <w:t xml:space="preserve">Rajamäki</w:t>
            </w:r>
          </w:p>
        </w:tc>
        <w:tc>
          <w:tcPr/>
          <w:p>
            <w:pPr>
              <w:pStyle w:val="Compact"/>
              <w:jc w:val="right"/>
            </w:pPr>
            <w:r>
              <w:t xml:space="preserve">71.6</w:t>
            </w:r>
          </w:p>
        </w:tc>
        <w:tc>
          <w:tcPr/>
          <w:p>
            <w:pPr>
              <w:pStyle w:val="Compact"/>
              <w:jc w:val="right"/>
            </w:pPr>
            <w:r>
              <w:t xml:space="preserve">59.4</w:t>
            </w:r>
          </w:p>
        </w:tc>
        <w:tc>
          <w:tcPr/>
          <w:p>
            <w:pPr>
              <w:pStyle w:val="Compact"/>
              <w:jc w:val="right"/>
            </w:pPr>
            <w:r>
              <w:t xml:space="preserve">60.0</w:t>
            </w:r>
          </w:p>
        </w:tc>
        <w:tc>
          <w:tcPr/>
          <w:p>
            <w:pPr>
              <w:pStyle w:val="Compact"/>
              <w:jc w:val="right"/>
            </w:pPr>
            <w:r>
              <w:t xml:space="preserve">78.0</w:t>
            </w:r>
          </w:p>
        </w:tc>
        <w:tc>
          <w:tcPr/>
          <w:p>
            <w:pPr>
              <w:pStyle w:val="Compact"/>
              <w:jc w:val="right"/>
            </w:pPr>
            <w:r>
              <w:t xml:space="preserve">89.0</w:t>
            </w:r>
          </w:p>
        </w:tc>
      </w:tr>
      <w:tr>
        <w:tc>
          <w:tcPr/>
          <w:p>
            <w:pPr>
              <w:pStyle w:val="Compact"/>
              <w:jc w:val="left"/>
            </w:pPr>
            <w:r>
              <w:t xml:space="preserve">05100</w:t>
            </w:r>
          </w:p>
        </w:tc>
        <w:tc>
          <w:tcPr/>
          <w:p>
            <w:pPr>
              <w:pStyle w:val="Compact"/>
              <w:jc w:val="left"/>
            </w:pPr>
            <w:r>
              <w:t xml:space="preserve">Röykkä</w:t>
            </w:r>
          </w:p>
        </w:tc>
        <w:tc>
          <w:tcPr/>
          <w:p>
            <w:pPr>
              <w:pStyle w:val="Compact"/>
              <w:jc w:val="right"/>
            </w:pPr>
            <w:r>
              <w:t xml:space="preserve">71.3</w:t>
            </w:r>
          </w:p>
        </w:tc>
        <w:tc>
          <w:tcPr/>
          <w:p>
            <w:pPr>
              <w:pStyle w:val="Compact"/>
              <w:jc w:val="right"/>
            </w:pPr>
            <w:r>
              <w:t xml:space="preserve">56.4</w:t>
            </w:r>
          </w:p>
        </w:tc>
        <w:tc>
          <w:tcPr/>
          <w:p>
            <w:pPr>
              <w:pStyle w:val="Compact"/>
              <w:jc w:val="right"/>
            </w:pPr>
            <w:r>
              <w:t xml:space="preserve">63.6</w:t>
            </w:r>
          </w:p>
        </w:tc>
        <w:tc>
          <w:tcPr/>
          <w:p>
            <w:pPr>
              <w:pStyle w:val="Compact"/>
              <w:jc w:val="right"/>
            </w:pPr>
            <w:r>
              <w:t xml:space="preserve">76.5</w:t>
            </w:r>
          </w:p>
        </w:tc>
        <w:tc>
          <w:tcPr/>
          <w:p>
            <w:pPr>
              <w:pStyle w:val="Compact"/>
              <w:jc w:val="right"/>
            </w:pPr>
            <w:r>
              <w:t xml:space="preserve">88.8</w:t>
            </w:r>
          </w:p>
        </w:tc>
      </w:tr>
      <w:tr>
        <w:tc>
          <w:tcPr/>
          <w:p>
            <w:pPr>
              <w:pStyle w:val="Compact"/>
              <w:jc w:val="left"/>
            </w:pPr>
            <w:r>
              <w:t xml:space="preserve">05460</w:t>
            </w:r>
          </w:p>
        </w:tc>
        <w:tc>
          <w:tcPr/>
          <w:p>
            <w:pPr>
              <w:pStyle w:val="Compact"/>
              <w:jc w:val="left"/>
            </w:pPr>
            <w:r>
              <w:t xml:space="preserve">Hakalanmäki-Hakala</w:t>
            </w:r>
          </w:p>
        </w:tc>
        <w:tc>
          <w:tcPr/>
          <w:p>
            <w:pPr>
              <w:pStyle w:val="Compact"/>
              <w:jc w:val="right"/>
            </w:pPr>
            <w:r>
              <w:t xml:space="preserve">70.7</w:t>
            </w:r>
          </w:p>
        </w:tc>
        <w:tc>
          <w:tcPr/>
          <w:p>
            <w:pPr>
              <w:pStyle w:val="Compact"/>
              <w:jc w:val="right"/>
            </w:pPr>
            <w:r>
              <w:t xml:space="preserve">60.3</w:t>
            </w:r>
          </w:p>
        </w:tc>
        <w:tc>
          <w:tcPr/>
          <w:p>
            <w:pPr>
              <w:pStyle w:val="Compact"/>
              <w:jc w:val="right"/>
            </w:pPr>
            <w:r>
              <w:t xml:space="preserve">61.3</w:t>
            </w:r>
          </w:p>
        </w:tc>
        <w:tc>
          <w:tcPr/>
          <w:p>
            <w:pPr>
              <w:pStyle w:val="Compact"/>
              <w:jc w:val="right"/>
            </w:pPr>
            <w:r>
              <w:t xml:space="preserve">80.0</w:t>
            </w:r>
          </w:p>
        </w:tc>
        <w:tc>
          <w:tcPr/>
          <w:p>
            <w:pPr>
              <w:pStyle w:val="Compact"/>
              <w:jc w:val="right"/>
            </w:pPr>
            <w:r>
              <w:t xml:space="preserve">81.2</w:t>
            </w:r>
          </w:p>
        </w:tc>
      </w:tr>
      <w:tr>
        <w:tc>
          <w:tcPr/>
          <w:p>
            <w:pPr>
              <w:pStyle w:val="Compact"/>
              <w:jc w:val="left"/>
            </w:pPr>
            <w:r>
              <w:t xml:space="preserve">07190</w:t>
            </w:r>
          </w:p>
        </w:tc>
        <w:tc>
          <w:tcPr/>
          <w:p>
            <w:pPr>
              <w:pStyle w:val="Compact"/>
              <w:jc w:val="left"/>
            </w:pPr>
            <w:r>
              <w:t xml:space="preserve">Halkia</w:t>
            </w:r>
          </w:p>
        </w:tc>
        <w:tc>
          <w:tcPr/>
          <w:p>
            <w:pPr>
              <w:pStyle w:val="Compact"/>
              <w:jc w:val="right"/>
            </w:pPr>
            <w:r>
              <w:t xml:space="preserve">70.4</w:t>
            </w:r>
          </w:p>
        </w:tc>
        <w:tc>
          <w:tcPr/>
          <w:p>
            <w:pPr>
              <w:pStyle w:val="Compact"/>
              <w:jc w:val="right"/>
            </w:pPr>
            <w:r>
              <w:t xml:space="preserve">57.5</w:t>
            </w:r>
          </w:p>
        </w:tc>
        <w:tc>
          <w:tcPr/>
          <w:p>
            <w:pPr>
              <w:pStyle w:val="Compact"/>
              <w:jc w:val="right"/>
            </w:pPr>
            <w:r>
              <w:t xml:space="preserve">77.0</w:t>
            </w:r>
          </w:p>
        </w:tc>
        <w:tc>
          <w:tcPr/>
          <w:p>
            <w:pPr>
              <w:pStyle w:val="Compact"/>
              <w:jc w:val="right"/>
            </w:pPr>
            <w:r>
              <w:t xml:space="preserve">58.8</w:t>
            </w:r>
          </w:p>
        </w:tc>
        <w:tc>
          <w:tcPr/>
          <w:p>
            <w:pPr>
              <w:pStyle w:val="Compact"/>
              <w:jc w:val="right"/>
            </w:pPr>
            <w:r>
              <w:t xml:space="preserve">88.5</w:t>
            </w:r>
          </w:p>
        </w:tc>
      </w:tr>
      <w:tr>
        <w:tc>
          <w:tcPr/>
          <w:p>
            <w:pPr>
              <w:pStyle w:val="Compact"/>
              <w:jc w:val="left"/>
            </w:pPr>
            <w:r>
              <w:t xml:space="preserve">04300</w:t>
            </w:r>
          </w:p>
        </w:tc>
        <w:tc>
          <w:tcPr/>
          <w:p>
            <w:pPr>
              <w:pStyle w:val="Compact"/>
              <w:jc w:val="left"/>
            </w:pPr>
            <w:r>
              <w:t xml:space="preserve">Hyrylä</w:t>
            </w:r>
          </w:p>
        </w:tc>
        <w:tc>
          <w:tcPr/>
          <w:p>
            <w:pPr>
              <w:pStyle w:val="Compact"/>
              <w:jc w:val="right"/>
            </w:pPr>
            <w:r>
              <w:t xml:space="preserve">70.2</w:t>
            </w:r>
          </w:p>
        </w:tc>
        <w:tc>
          <w:tcPr/>
          <w:p>
            <w:pPr>
              <w:pStyle w:val="Compact"/>
              <w:jc w:val="right"/>
            </w:pPr>
            <w:r>
              <w:t xml:space="preserve">60.2</w:t>
            </w:r>
          </w:p>
        </w:tc>
        <w:tc>
          <w:tcPr/>
          <w:p>
            <w:pPr>
              <w:pStyle w:val="Compact"/>
              <w:jc w:val="right"/>
            </w:pPr>
            <w:r>
              <w:t xml:space="preserve">61.8</w:t>
            </w:r>
          </w:p>
        </w:tc>
        <w:tc>
          <w:tcPr/>
          <w:p>
            <w:pPr>
              <w:pStyle w:val="Compact"/>
              <w:jc w:val="right"/>
            </w:pPr>
            <w:r>
              <w:t xml:space="preserve">67.4</w:t>
            </w:r>
          </w:p>
        </w:tc>
        <w:tc>
          <w:tcPr/>
          <w:p>
            <w:pPr>
              <w:pStyle w:val="Compact"/>
              <w:jc w:val="right"/>
            </w:pPr>
            <w:r>
              <w:t xml:space="preserve">91.3</w:t>
            </w:r>
          </w:p>
        </w:tc>
      </w:tr>
      <w:tr>
        <w:tc>
          <w:tcPr/>
          <w:p>
            <w:pPr>
              <w:pStyle w:val="Compact"/>
              <w:jc w:val="left"/>
            </w:pPr>
            <w:r>
              <w:t xml:space="preserve">05430</w:t>
            </w:r>
          </w:p>
        </w:tc>
        <w:tc>
          <w:tcPr/>
          <w:p>
            <w:pPr>
              <w:pStyle w:val="Compact"/>
              <w:jc w:val="left"/>
            </w:pPr>
            <w:r>
              <w:t xml:space="preserve">Nuppulinna</w:t>
            </w:r>
          </w:p>
        </w:tc>
        <w:tc>
          <w:tcPr/>
          <w:p>
            <w:pPr>
              <w:pStyle w:val="Compact"/>
              <w:jc w:val="right"/>
            </w:pPr>
            <w:r>
              <w:t xml:space="preserve">69.3</w:t>
            </w:r>
          </w:p>
        </w:tc>
        <w:tc>
          <w:tcPr/>
          <w:p>
            <w:pPr>
              <w:pStyle w:val="Compact"/>
              <w:jc w:val="right"/>
            </w:pPr>
            <w:r>
              <w:t xml:space="preserve">45.2</w:t>
            </w:r>
          </w:p>
        </w:tc>
        <w:tc>
          <w:tcPr/>
          <w:p>
            <w:pPr>
              <w:pStyle w:val="Compact"/>
              <w:jc w:val="right"/>
            </w:pPr>
            <w:r>
              <w:t xml:space="preserve">67.8</w:t>
            </w:r>
          </w:p>
        </w:tc>
        <w:tc>
          <w:tcPr/>
          <w:p>
            <w:pPr>
              <w:pStyle w:val="Compact"/>
              <w:jc w:val="right"/>
            </w:pPr>
            <w:r>
              <w:t xml:space="preserve">71.8</w:t>
            </w:r>
          </w:p>
        </w:tc>
        <w:tc>
          <w:tcPr/>
          <w:p>
            <w:pPr>
              <w:pStyle w:val="Compact"/>
              <w:jc w:val="right"/>
            </w:pPr>
            <w:r>
              <w:t xml:space="preserve">92.3</w:t>
            </w:r>
          </w:p>
        </w:tc>
      </w:tr>
      <w:tr>
        <w:tc>
          <w:tcPr/>
          <w:p>
            <w:pPr>
              <w:pStyle w:val="Compact"/>
              <w:jc w:val="left"/>
            </w:pPr>
            <w:r>
              <w:t xml:space="preserve">07170</w:t>
            </w:r>
          </w:p>
        </w:tc>
        <w:tc>
          <w:tcPr/>
          <w:p>
            <w:pPr>
              <w:pStyle w:val="Compact"/>
              <w:jc w:val="left"/>
            </w:pPr>
            <w:r>
              <w:t xml:space="preserve">Keski-Pornainen</w:t>
            </w:r>
          </w:p>
        </w:tc>
        <w:tc>
          <w:tcPr/>
          <w:p>
            <w:pPr>
              <w:pStyle w:val="Compact"/>
              <w:jc w:val="right"/>
            </w:pPr>
            <w:r>
              <w:t xml:space="preserve">68.9</w:t>
            </w:r>
          </w:p>
        </w:tc>
        <w:tc>
          <w:tcPr/>
          <w:p>
            <w:pPr>
              <w:pStyle w:val="Compact"/>
              <w:jc w:val="right"/>
            </w:pPr>
            <w:r>
              <w:t xml:space="preserve">63.3</w:t>
            </w:r>
          </w:p>
        </w:tc>
        <w:tc>
          <w:tcPr/>
          <w:p>
            <w:pPr>
              <w:pStyle w:val="Compact"/>
              <w:jc w:val="right"/>
            </w:pPr>
            <w:r>
              <w:t xml:space="preserve">69.2</w:t>
            </w:r>
          </w:p>
        </w:tc>
        <w:tc>
          <w:tcPr/>
          <w:p>
            <w:pPr>
              <w:pStyle w:val="Compact"/>
              <w:jc w:val="right"/>
            </w:pPr>
            <w:r>
              <w:t xml:space="preserve">52.4</w:t>
            </w:r>
          </w:p>
        </w:tc>
        <w:tc>
          <w:tcPr/>
          <w:p>
            <w:pPr>
              <w:pStyle w:val="Compact"/>
              <w:jc w:val="right"/>
            </w:pPr>
            <w:r>
              <w:t xml:space="preserve">90.9</w:t>
            </w:r>
          </w:p>
        </w:tc>
      </w:tr>
      <w:tr>
        <w:tc>
          <w:tcPr/>
          <w:p>
            <w:pPr>
              <w:pStyle w:val="Compact"/>
              <w:jc w:val="left"/>
            </w:pPr>
            <w:r>
              <w:t xml:space="preserve">04660</w:t>
            </w:r>
          </w:p>
        </w:tc>
        <w:tc>
          <w:tcPr/>
          <w:p>
            <w:pPr>
              <w:pStyle w:val="Compact"/>
              <w:jc w:val="left"/>
            </w:pPr>
            <w:r>
              <w:t xml:space="preserve">Numminen</w:t>
            </w:r>
          </w:p>
        </w:tc>
        <w:tc>
          <w:tcPr/>
          <w:p>
            <w:pPr>
              <w:pStyle w:val="Compact"/>
              <w:jc w:val="right"/>
            </w:pPr>
            <w:r>
              <w:t xml:space="preserve">68.0</w:t>
            </w:r>
          </w:p>
        </w:tc>
        <w:tc>
          <w:tcPr/>
          <w:p>
            <w:pPr>
              <w:pStyle w:val="Compact"/>
              <w:jc w:val="right"/>
            </w:pPr>
            <w:r>
              <w:t xml:space="preserve">46.4</w:t>
            </w:r>
          </w:p>
        </w:tc>
        <w:tc>
          <w:tcPr/>
          <w:p>
            <w:pPr>
              <w:pStyle w:val="Compact"/>
              <w:jc w:val="right"/>
            </w:pPr>
            <w:r>
              <w:t xml:space="preserve">73.5</w:t>
            </w:r>
          </w:p>
        </w:tc>
        <w:tc>
          <w:tcPr/>
          <w:p>
            <w:pPr>
              <w:pStyle w:val="Compact"/>
              <w:jc w:val="right"/>
            </w:pPr>
            <w:r>
              <w:t xml:space="preserve">55.7</w:t>
            </w:r>
          </w:p>
        </w:tc>
        <w:tc>
          <w:tcPr/>
          <w:p>
            <w:pPr>
              <w:pStyle w:val="Compact"/>
              <w:jc w:val="right"/>
            </w:pPr>
            <w:r>
              <w:t xml:space="preserve">96.4</w:t>
            </w:r>
          </w:p>
        </w:tc>
      </w:tr>
      <w:tr>
        <w:tc>
          <w:tcPr/>
          <w:p>
            <w:pPr>
              <w:pStyle w:val="Compact"/>
              <w:jc w:val="left"/>
            </w:pPr>
            <w:r>
              <w:t xml:space="preserve">07150</w:t>
            </w:r>
          </w:p>
        </w:tc>
        <w:tc>
          <w:tcPr/>
          <w:p>
            <w:pPr>
              <w:pStyle w:val="Compact"/>
              <w:jc w:val="left"/>
            </w:pPr>
            <w:r>
              <w:t xml:space="preserve">Laukkoski</w:t>
            </w:r>
          </w:p>
        </w:tc>
        <w:tc>
          <w:tcPr/>
          <w:p>
            <w:pPr>
              <w:pStyle w:val="Compact"/>
              <w:jc w:val="right"/>
            </w:pPr>
            <w:r>
              <w:t xml:space="preserve">67.8</w:t>
            </w:r>
          </w:p>
        </w:tc>
        <w:tc>
          <w:tcPr/>
          <w:p>
            <w:pPr>
              <w:pStyle w:val="Compact"/>
              <w:jc w:val="right"/>
            </w:pPr>
            <w:r>
              <w:t xml:space="preserve">53.5</w:t>
            </w:r>
          </w:p>
        </w:tc>
        <w:tc>
          <w:tcPr/>
          <w:p>
            <w:pPr>
              <w:pStyle w:val="Compact"/>
              <w:jc w:val="right"/>
            </w:pPr>
            <w:r>
              <w:t xml:space="preserve">75.1</w:t>
            </w:r>
          </w:p>
        </w:tc>
        <w:tc>
          <w:tcPr/>
          <w:p>
            <w:pPr>
              <w:pStyle w:val="Compact"/>
              <w:jc w:val="right"/>
            </w:pPr>
            <w:r>
              <w:t xml:space="preserve">49.9</w:t>
            </w:r>
          </w:p>
        </w:tc>
        <w:tc>
          <w:tcPr/>
          <w:p>
            <w:pPr>
              <w:pStyle w:val="Compact"/>
              <w:jc w:val="right"/>
            </w:pPr>
            <w:r>
              <w:t xml:space="preserve">92.7</w:t>
            </w:r>
          </w:p>
        </w:tc>
      </w:tr>
      <w:tr>
        <w:tc>
          <w:tcPr/>
          <w:p>
            <w:pPr>
              <w:pStyle w:val="Compact"/>
              <w:jc w:val="left"/>
            </w:pPr>
            <w:r>
              <w:t xml:space="preserve">04320</w:t>
            </w:r>
          </w:p>
        </w:tc>
        <w:tc>
          <w:tcPr/>
          <w:p>
            <w:pPr>
              <w:pStyle w:val="Compact"/>
              <w:jc w:val="left"/>
            </w:pPr>
            <w:r>
              <w:t xml:space="preserve">Riihikallio</w:t>
            </w:r>
          </w:p>
        </w:tc>
        <w:tc>
          <w:tcPr/>
          <w:p>
            <w:pPr>
              <w:pStyle w:val="Compact"/>
              <w:jc w:val="right"/>
            </w:pPr>
            <w:r>
              <w:t xml:space="preserve">66.7</w:t>
            </w:r>
          </w:p>
        </w:tc>
        <w:tc>
          <w:tcPr/>
          <w:p>
            <w:pPr>
              <w:pStyle w:val="Compact"/>
              <w:jc w:val="right"/>
            </w:pPr>
            <w:r>
              <w:t xml:space="preserve">49.7</w:t>
            </w:r>
          </w:p>
        </w:tc>
        <w:tc>
          <w:tcPr/>
          <w:p>
            <w:pPr>
              <w:pStyle w:val="Compact"/>
              <w:jc w:val="right"/>
            </w:pPr>
            <w:r>
              <w:t xml:space="preserve">52.5</w:t>
            </w:r>
          </w:p>
        </w:tc>
        <w:tc>
          <w:tcPr/>
          <w:p>
            <w:pPr>
              <w:pStyle w:val="Compact"/>
              <w:jc w:val="right"/>
            </w:pPr>
            <w:r>
              <w:t xml:space="preserve">70.6</w:t>
            </w:r>
          </w:p>
        </w:tc>
        <w:tc>
          <w:tcPr/>
          <w:p>
            <w:pPr>
              <w:pStyle w:val="Compact"/>
              <w:jc w:val="right"/>
            </w:pPr>
            <w:r>
              <w:t xml:space="preserve">93.8</w:t>
            </w:r>
          </w:p>
        </w:tc>
      </w:tr>
      <w:tr>
        <w:tc>
          <w:tcPr/>
          <w:p>
            <w:pPr>
              <w:pStyle w:val="Compact"/>
              <w:jc w:val="left"/>
            </w:pPr>
            <w:r>
              <w:t xml:space="preserve">05720</w:t>
            </w:r>
          </w:p>
        </w:tc>
        <w:tc>
          <w:tcPr/>
          <w:p>
            <w:pPr>
              <w:pStyle w:val="Compact"/>
              <w:jc w:val="left"/>
            </w:pPr>
            <w:r>
              <w:t xml:space="preserve">Kytäjä</w:t>
            </w:r>
          </w:p>
        </w:tc>
        <w:tc>
          <w:tcPr/>
          <w:p>
            <w:pPr>
              <w:pStyle w:val="Compact"/>
              <w:jc w:val="right"/>
            </w:pPr>
            <w:r>
              <w:t xml:space="preserve">66.6</w:t>
            </w:r>
          </w:p>
        </w:tc>
        <w:tc>
          <w:tcPr/>
          <w:p>
            <w:pPr>
              <w:pStyle w:val="Compact"/>
              <w:jc w:val="right"/>
            </w:pPr>
            <w:r>
              <w:t xml:space="preserve">51.7</w:t>
            </w:r>
          </w:p>
        </w:tc>
        <w:tc>
          <w:tcPr/>
          <w:p>
            <w:pPr>
              <w:pStyle w:val="Compact"/>
              <w:jc w:val="right"/>
            </w:pPr>
            <w:r>
              <w:t xml:space="preserve">66.7</w:t>
            </w:r>
          </w:p>
        </w:tc>
        <w:tc>
          <w:tcPr/>
          <w:p>
            <w:pPr>
              <w:pStyle w:val="Compact"/>
              <w:jc w:val="right"/>
            </w:pPr>
            <w:r>
              <w:t xml:space="preserve">67.2</w:t>
            </w:r>
          </w:p>
        </w:tc>
        <w:tc>
          <w:tcPr/>
          <w:p>
            <w:pPr>
              <w:pStyle w:val="Compact"/>
              <w:jc w:val="right"/>
            </w:pPr>
            <w:r>
              <w:t xml:space="preserve">80.9</w:t>
            </w:r>
          </w:p>
        </w:tc>
      </w:tr>
      <w:tr>
        <w:tc>
          <w:tcPr/>
          <w:p>
            <w:pPr>
              <w:pStyle w:val="Compact"/>
              <w:jc w:val="left"/>
            </w:pPr>
            <w:r>
              <w:t xml:space="preserve">05810</w:t>
            </w:r>
          </w:p>
        </w:tc>
        <w:tc>
          <w:tcPr/>
          <w:p>
            <w:pPr>
              <w:pStyle w:val="Compact"/>
              <w:jc w:val="left"/>
            </w:pPr>
            <w:r>
              <w:t xml:space="preserve">Martti</w:t>
            </w:r>
          </w:p>
        </w:tc>
        <w:tc>
          <w:tcPr/>
          <w:p>
            <w:pPr>
              <w:pStyle w:val="Compact"/>
              <w:jc w:val="right"/>
            </w:pPr>
            <w:r>
              <w:t xml:space="preserve">66.5</w:t>
            </w:r>
          </w:p>
        </w:tc>
        <w:tc>
          <w:tcPr/>
          <w:p>
            <w:pPr>
              <w:pStyle w:val="Compact"/>
              <w:jc w:val="right"/>
            </w:pPr>
            <w:r>
              <w:t xml:space="preserve">65.6</w:t>
            </w:r>
          </w:p>
        </w:tc>
        <w:tc>
          <w:tcPr/>
          <w:p>
            <w:pPr>
              <w:pStyle w:val="Compact"/>
              <w:jc w:val="right"/>
            </w:pPr>
            <w:r>
              <w:t xml:space="preserve">65.4</w:t>
            </w:r>
          </w:p>
        </w:tc>
        <w:tc>
          <w:tcPr/>
          <w:p>
            <w:pPr>
              <w:pStyle w:val="Compact"/>
              <w:jc w:val="right"/>
            </w:pPr>
            <w:r>
              <w:t xml:space="preserve">70.3</w:t>
            </w:r>
          </w:p>
        </w:tc>
        <w:tc>
          <w:tcPr/>
          <w:p>
            <w:pPr>
              <w:pStyle w:val="Compact"/>
              <w:jc w:val="right"/>
            </w:pPr>
            <w:r>
              <w:t xml:space="preserve">64.8</w:t>
            </w:r>
          </w:p>
        </w:tc>
      </w:tr>
      <w:tr>
        <w:tc>
          <w:tcPr/>
          <w:p>
            <w:pPr>
              <w:pStyle w:val="Compact"/>
              <w:jc w:val="left"/>
            </w:pPr>
            <w:r>
              <w:t xml:space="preserve">04500</w:t>
            </w:r>
          </w:p>
        </w:tc>
        <w:tc>
          <w:tcPr/>
          <w:p>
            <w:pPr>
              <w:pStyle w:val="Compact"/>
              <w:jc w:val="left"/>
            </w:pPr>
            <w:r>
              <w:t xml:space="preserve">Kellokoski</w:t>
            </w:r>
          </w:p>
        </w:tc>
        <w:tc>
          <w:tcPr/>
          <w:p>
            <w:pPr>
              <w:pStyle w:val="Compact"/>
              <w:jc w:val="right"/>
            </w:pPr>
            <w:r>
              <w:t xml:space="preserve">65.8</w:t>
            </w:r>
          </w:p>
        </w:tc>
        <w:tc>
          <w:tcPr/>
          <w:p>
            <w:pPr>
              <w:pStyle w:val="Compact"/>
              <w:jc w:val="right"/>
            </w:pPr>
            <w:r>
              <w:t xml:space="preserve">53.9</w:t>
            </w:r>
          </w:p>
        </w:tc>
        <w:tc>
          <w:tcPr/>
          <w:p>
            <w:pPr>
              <w:pStyle w:val="Compact"/>
              <w:jc w:val="right"/>
            </w:pPr>
            <w:r>
              <w:t xml:space="preserve">59.4</w:t>
            </w:r>
          </w:p>
        </w:tc>
        <w:tc>
          <w:tcPr/>
          <w:p>
            <w:pPr>
              <w:pStyle w:val="Compact"/>
              <w:jc w:val="right"/>
            </w:pPr>
            <w:r>
              <w:t xml:space="preserve">65.9</w:t>
            </w:r>
          </w:p>
        </w:tc>
        <w:tc>
          <w:tcPr/>
          <w:p>
            <w:pPr>
              <w:pStyle w:val="Compact"/>
              <w:jc w:val="right"/>
            </w:pPr>
            <w:r>
              <w:t xml:space="preserve">84.2</w:t>
            </w:r>
          </w:p>
        </w:tc>
      </w:tr>
      <w:tr>
        <w:tc>
          <w:tcPr/>
          <w:p>
            <w:pPr>
              <w:pStyle w:val="Compact"/>
              <w:jc w:val="left"/>
            </w:pPr>
            <w:r>
              <w:t xml:space="preserve">05950</w:t>
            </w:r>
          </w:p>
        </w:tc>
        <w:tc>
          <w:tcPr/>
          <w:p>
            <w:pPr>
              <w:pStyle w:val="Compact"/>
              <w:jc w:val="left"/>
            </w:pPr>
            <w:r>
              <w:t xml:space="preserve">Ridasjärvi</w:t>
            </w:r>
          </w:p>
        </w:tc>
        <w:tc>
          <w:tcPr/>
          <w:p>
            <w:pPr>
              <w:pStyle w:val="Compact"/>
              <w:jc w:val="right"/>
            </w:pPr>
            <w:r>
              <w:t xml:space="preserve">65.6</w:t>
            </w:r>
          </w:p>
        </w:tc>
        <w:tc>
          <w:tcPr/>
          <w:p>
            <w:pPr>
              <w:pStyle w:val="Compact"/>
              <w:jc w:val="right"/>
            </w:pPr>
            <w:r>
              <w:t xml:space="preserve">60.3</w:t>
            </w:r>
          </w:p>
        </w:tc>
        <w:tc>
          <w:tcPr/>
          <w:p>
            <w:pPr>
              <w:pStyle w:val="Compact"/>
              <w:jc w:val="right"/>
            </w:pPr>
            <w:r>
              <w:t xml:space="preserve">71.9</w:t>
            </w:r>
          </w:p>
        </w:tc>
        <w:tc>
          <w:tcPr/>
          <w:p>
            <w:pPr>
              <w:pStyle w:val="Compact"/>
              <w:jc w:val="right"/>
            </w:pPr>
            <w:r>
              <w:t xml:space="preserve">53.3</w:t>
            </w:r>
          </w:p>
        </w:tc>
        <w:tc>
          <w:tcPr/>
          <w:p>
            <w:pPr>
              <w:pStyle w:val="Compact"/>
              <w:jc w:val="right"/>
            </w:pPr>
            <w:r>
              <w:t xml:space="preserve">76.8</w:t>
            </w:r>
          </w:p>
        </w:tc>
      </w:tr>
      <w:tr>
        <w:tc>
          <w:tcPr/>
          <w:p>
            <w:pPr>
              <w:pStyle w:val="Compact"/>
              <w:jc w:val="left"/>
            </w:pPr>
            <w:r>
              <w:t xml:space="preserve">01860</w:t>
            </w:r>
          </w:p>
        </w:tc>
        <w:tc>
          <w:tcPr/>
          <w:p>
            <w:pPr>
              <w:pStyle w:val="Compact"/>
              <w:jc w:val="left"/>
            </w:pPr>
            <w:r>
              <w:t xml:space="preserve">Perttula</w:t>
            </w:r>
          </w:p>
        </w:tc>
        <w:tc>
          <w:tcPr/>
          <w:p>
            <w:pPr>
              <w:pStyle w:val="Compact"/>
              <w:jc w:val="right"/>
            </w:pPr>
            <w:r>
              <w:t xml:space="preserve">64.9</w:t>
            </w:r>
          </w:p>
        </w:tc>
        <w:tc>
          <w:tcPr/>
          <w:p>
            <w:pPr>
              <w:pStyle w:val="Compact"/>
              <w:jc w:val="right"/>
            </w:pPr>
            <w:r>
              <w:t xml:space="preserve">47.0</w:t>
            </w:r>
          </w:p>
        </w:tc>
        <w:tc>
          <w:tcPr/>
          <w:p>
            <w:pPr>
              <w:pStyle w:val="Compact"/>
              <w:jc w:val="right"/>
            </w:pPr>
            <w:r>
              <w:t xml:space="preserve">72.2</w:t>
            </w:r>
          </w:p>
        </w:tc>
        <w:tc>
          <w:tcPr/>
          <w:p>
            <w:pPr>
              <w:pStyle w:val="Compact"/>
              <w:jc w:val="right"/>
            </w:pPr>
            <w:r>
              <w:t xml:space="preserve">52.1</w:t>
            </w:r>
          </w:p>
        </w:tc>
        <w:tc>
          <w:tcPr/>
          <w:p>
            <w:pPr>
              <w:pStyle w:val="Compact"/>
              <w:jc w:val="right"/>
            </w:pPr>
            <w:r>
              <w:t xml:space="preserve">88.4</w:t>
            </w:r>
          </w:p>
        </w:tc>
      </w:tr>
      <w:tr>
        <w:tc>
          <w:tcPr/>
          <w:p>
            <w:pPr>
              <w:pStyle w:val="Compact"/>
              <w:jc w:val="left"/>
            </w:pPr>
            <w:r>
              <w:t xml:space="preserve">04340</w:t>
            </w:r>
          </w:p>
        </w:tc>
        <w:tc>
          <w:tcPr/>
          <w:p>
            <w:pPr>
              <w:pStyle w:val="Compact"/>
              <w:jc w:val="left"/>
            </w:pPr>
            <w:r>
              <w:t xml:space="preserve">Mattila</w:t>
            </w:r>
          </w:p>
        </w:tc>
        <w:tc>
          <w:tcPr/>
          <w:p>
            <w:pPr>
              <w:pStyle w:val="Compact"/>
              <w:jc w:val="right"/>
            </w:pPr>
            <w:r>
              <w:t xml:space="preserve">63.8</w:t>
            </w:r>
          </w:p>
        </w:tc>
        <w:tc>
          <w:tcPr/>
          <w:p>
            <w:pPr>
              <w:pStyle w:val="Compact"/>
              <w:jc w:val="right"/>
            </w:pPr>
            <w:r>
              <w:t xml:space="preserve">52.4</w:t>
            </w:r>
          </w:p>
        </w:tc>
        <w:tc>
          <w:tcPr/>
          <w:p>
            <w:pPr>
              <w:pStyle w:val="Compact"/>
              <w:jc w:val="right"/>
            </w:pPr>
            <w:r>
              <w:t xml:space="preserve">61.3</w:t>
            </w:r>
          </w:p>
        </w:tc>
        <w:tc>
          <w:tcPr/>
          <w:p>
            <w:pPr>
              <w:pStyle w:val="Compact"/>
              <w:jc w:val="right"/>
            </w:pPr>
            <w:r>
              <w:t xml:space="preserve">65.0</w:t>
            </w:r>
          </w:p>
        </w:tc>
        <w:tc>
          <w:tcPr/>
          <w:p>
            <w:pPr>
              <w:pStyle w:val="Compact"/>
              <w:jc w:val="right"/>
            </w:pPr>
            <w:r>
              <w:t xml:space="preserve">76.3</w:t>
            </w:r>
          </w:p>
        </w:tc>
      </w:tr>
      <w:tr>
        <w:tc>
          <w:tcPr/>
          <w:p>
            <w:pPr>
              <w:pStyle w:val="Compact"/>
              <w:jc w:val="left"/>
            </w:pPr>
            <w:r>
              <w:t xml:space="preserve">01810</w:t>
            </w:r>
          </w:p>
        </w:tc>
        <w:tc>
          <w:tcPr/>
          <w:p>
            <w:pPr>
              <w:pStyle w:val="Compact"/>
              <w:jc w:val="left"/>
            </w:pPr>
            <w:r>
              <w:t xml:space="preserve">Luhtajoki</w:t>
            </w:r>
          </w:p>
        </w:tc>
        <w:tc>
          <w:tcPr/>
          <w:p>
            <w:pPr>
              <w:pStyle w:val="Compact"/>
              <w:jc w:val="right"/>
            </w:pPr>
            <w:r>
              <w:t xml:space="preserve">63.5</w:t>
            </w:r>
          </w:p>
        </w:tc>
        <w:tc>
          <w:tcPr/>
          <w:p>
            <w:pPr>
              <w:pStyle w:val="Compact"/>
              <w:jc w:val="right"/>
            </w:pPr>
            <w:r>
              <w:t xml:space="preserve">33.4</w:t>
            </w:r>
          </w:p>
        </w:tc>
        <w:tc>
          <w:tcPr/>
          <w:p>
            <w:pPr>
              <w:pStyle w:val="Compact"/>
              <w:jc w:val="right"/>
            </w:pPr>
            <w:r>
              <w:t xml:space="preserve">79.4</w:t>
            </w:r>
          </w:p>
        </w:tc>
        <w:tc>
          <w:tcPr/>
          <w:p>
            <w:pPr>
              <w:pStyle w:val="Compact"/>
              <w:jc w:val="right"/>
            </w:pPr>
            <w:r>
              <w:t xml:space="preserve">40.1</w:t>
            </w:r>
          </w:p>
        </w:tc>
        <w:tc>
          <w:tcPr/>
          <w:p>
            <w:pPr>
              <w:pStyle w:val="Compact"/>
              <w:jc w:val="right"/>
            </w:pPr>
            <w:r>
              <w:t xml:space="preserve">101.1</w:t>
            </w:r>
          </w:p>
        </w:tc>
      </w:tr>
      <w:tr>
        <w:tc>
          <w:tcPr/>
          <w:p>
            <w:pPr>
              <w:pStyle w:val="Compact"/>
              <w:jc w:val="left"/>
            </w:pPr>
            <w:r>
              <w:t xml:space="preserve">01940</w:t>
            </w:r>
          </w:p>
        </w:tc>
        <w:tc>
          <w:tcPr/>
          <w:p>
            <w:pPr>
              <w:pStyle w:val="Compact"/>
              <w:jc w:val="left"/>
            </w:pPr>
            <w:r>
              <w:t xml:space="preserve">Palojoki</w:t>
            </w:r>
          </w:p>
        </w:tc>
        <w:tc>
          <w:tcPr/>
          <w:p>
            <w:pPr>
              <w:pStyle w:val="Compact"/>
              <w:jc w:val="right"/>
            </w:pPr>
            <w:r>
              <w:t xml:space="preserve">62.0</w:t>
            </w:r>
          </w:p>
        </w:tc>
        <w:tc>
          <w:tcPr/>
          <w:p>
            <w:pPr>
              <w:pStyle w:val="Compact"/>
              <w:jc w:val="right"/>
            </w:pPr>
            <w:r>
              <w:t xml:space="preserve">40.4</w:t>
            </w:r>
          </w:p>
        </w:tc>
        <w:tc>
          <w:tcPr/>
          <w:p>
            <w:pPr>
              <w:pStyle w:val="Compact"/>
              <w:jc w:val="right"/>
            </w:pPr>
            <w:r>
              <w:t xml:space="preserve">78.3</w:t>
            </w:r>
          </w:p>
        </w:tc>
        <w:tc>
          <w:tcPr/>
          <w:p>
            <w:pPr>
              <w:pStyle w:val="Compact"/>
              <w:jc w:val="right"/>
            </w:pPr>
            <w:r>
              <w:t xml:space="preserve">33.3</w:t>
            </w:r>
          </w:p>
        </w:tc>
        <w:tc>
          <w:tcPr/>
          <w:p>
            <w:pPr>
              <w:pStyle w:val="Compact"/>
              <w:jc w:val="right"/>
            </w:pPr>
            <w:r>
              <w:t xml:space="preserve">96.1</w:t>
            </w:r>
          </w:p>
        </w:tc>
      </w:tr>
      <w:tr>
        <w:tc>
          <w:tcPr/>
          <w:p>
            <w:pPr>
              <w:pStyle w:val="Compact"/>
              <w:jc w:val="left"/>
            </w:pPr>
            <w:r>
              <w:t xml:space="preserve">04820</w:t>
            </w:r>
          </w:p>
        </w:tc>
        <w:tc>
          <w:tcPr/>
          <w:p>
            <w:pPr>
              <w:pStyle w:val="Compact"/>
              <w:jc w:val="left"/>
            </w:pPr>
            <w:r>
              <w:t xml:space="preserve">Kaukalampi</w:t>
            </w:r>
          </w:p>
        </w:tc>
        <w:tc>
          <w:tcPr/>
          <w:p>
            <w:pPr>
              <w:pStyle w:val="Compact"/>
              <w:jc w:val="right"/>
            </w:pPr>
            <w:r>
              <w:t xml:space="preserve">61.5</w:t>
            </w:r>
          </w:p>
        </w:tc>
        <w:tc>
          <w:tcPr/>
          <w:p>
            <w:pPr>
              <w:pStyle w:val="Compact"/>
              <w:jc w:val="right"/>
            </w:pPr>
            <w:r>
              <w:t xml:space="preserve">65.5</w:t>
            </w:r>
          </w:p>
        </w:tc>
        <w:tc>
          <w:tcPr/>
          <w:p>
            <w:pPr>
              <w:pStyle w:val="Compact"/>
              <w:jc w:val="right"/>
            </w:pPr>
            <w:r>
              <w:t xml:space="preserve">86.8</w:t>
            </w:r>
          </w:p>
        </w:tc>
        <w:tc>
          <w:tcPr/>
          <w:p>
            <w:pPr>
              <w:pStyle w:val="Compact"/>
              <w:jc w:val="right"/>
            </w:pPr>
            <w:r>
              <w:t xml:space="preserve">21.9</w:t>
            </w:r>
          </w:p>
        </w:tc>
        <w:tc>
          <w:tcPr/>
          <w:p>
            <w:pPr>
              <w:pStyle w:val="Compact"/>
              <w:jc w:val="right"/>
            </w:pPr>
            <w:r>
              <w:t xml:space="preserve">71.7</w:t>
            </w:r>
          </w:p>
        </w:tc>
      </w:tr>
      <w:tr>
        <w:tc>
          <w:tcPr/>
          <w:p>
            <w:pPr>
              <w:pStyle w:val="Compact"/>
              <w:jc w:val="left"/>
            </w:pPr>
            <w:r>
              <w:t xml:space="preserve">04390</w:t>
            </w:r>
          </w:p>
        </w:tc>
        <w:tc>
          <w:tcPr/>
          <w:p>
            <w:pPr>
              <w:pStyle w:val="Compact"/>
              <w:jc w:val="left"/>
            </w:pPr>
            <w:r>
              <w:t xml:space="preserve">Jäniksenlinna</w:t>
            </w:r>
          </w:p>
        </w:tc>
        <w:tc>
          <w:tcPr/>
          <w:p>
            <w:pPr>
              <w:pStyle w:val="Compact"/>
              <w:jc w:val="right"/>
            </w:pPr>
            <w:r>
              <w:t xml:space="preserve">60.9</w:t>
            </w:r>
          </w:p>
        </w:tc>
        <w:tc>
          <w:tcPr/>
          <w:p>
            <w:pPr>
              <w:pStyle w:val="Compact"/>
              <w:jc w:val="right"/>
            </w:pPr>
            <w:r>
              <w:t xml:space="preserve">35.2</w:t>
            </w:r>
          </w:p>
        </w:tc>
        <w:tc>
          <w:tcPr/>
          <w:p>
            <w:pPr>
              <w:pStyle w:val="Compact"/>
              <w:jc w:val="right"/>
            </w:pPr>
            <w:r>
              <w:t xml:space="preserve">76.9</w:t>
            </w:r>
          </w:p>
        </w:tc>
        <w:tc>
          <w:tcPr/>
          <w:p>
            <w:pPr>
              <w:pStyle w:val="Compact"/>
              <w:jc w:val="right"/>
            </w:pPr>
            <w:r>
              <w:t xml:space="preserve">42.1</w:t>
            </w:r>
          </w:p>
        </w:tc>
        <w:tc>
          <w:tcPr/>
          <w:p>
            <w:pPr>
              <w:pStyle w:val="Compact"/>
              <w:jc w:val="right"/>
            </w:pPr>
            <w:r>
              <w:t xml:space="preserve">89.6</w:t>
            </w:r>
          </w:p>
        </w:tc>
      </w:tr>
      <w:tr>
        <w:tc>
          <w:tcPr/>
          <w:p>
            <w:pPr>
              <w:pStyle w:val="Compact"/>
              <w:jc w:val="left"/>
            </w:pPr>
            <w:r>
              <w:t xml:space="preserve">05620</w:t>
            </w:r>
          </w:p>
        </w:tc>
        <w:tc>
          <w:tcPr/>
          <w:p>
            <w:pPr>
              <w:pStyle w:val="Compact"/>
              <w:jc w:val="left"/>
            </w:pPr>
            <w:r>
              <w:t xml:space="preserve">Noppo</w:t>
            </w:r>
          </w:p>
        </w:tc>
        <w:tc>
          <w:tcPr/>
          <w:p>
            <w:pPr>
              <w:pStyle w:val="Compact"/>
              <w:jc w:val="right"/>
            </w:pPr>
            <w:r>
              <w:t xml:space="preserve">60.3</w:t>
            </w:r>
          </w:p>
        </w:tc>
        <w:tc>
          <w:tcPr/>
          <w:p>
            <w:pPr>
              <w:pStyle w:val="Compact"/>
              <w:jc w:val="right"/>
            </w:pPr>
            <w:r>
              <w:t xml:space="preserve">37.0</w:t>
            </w:r>
          </w:p>
        </w:tc>
        <w:tc>
          <w:tcPr/>
          <w:p>
            <w:pPr>
              <w:pStyle w:val="Compact"/>
              <w:jc w:val="right"/>
            </w:pPr>
            <w:r>
              <w:t xml:space="preserve">63.3</w:t>
            </w:r>
          </w:p>
        </w:tc>
        <w:tc>
          <w:tcPr/>
          <w:p>
            <w:pPr>
              <w:pStyle w:val="Compact"/>
              <w:jc w:val="right"/>
            </w:pPr>
            <w:r>
              <w:t xml:space="preserve">60.1</w:t>
            </w:r>
          </w:p>
        </w:tc>
        <w:tc>
          <w:tcPr/>
          <w:p>
            <w:pPr>
              <w:pStyle w:val="Compact"/>
              <w:jc w:val="right"/>
            </w:pPr>
            <w:r>
              <w:t xml:space="preserve">80.9</w:t>
            </w:r>
          </w:p>
        </w:tc>
      </w:tr>
      <w:tr>
        <w:tc>
          <w:tcPr/>
          <w:p>
            <w:pPr>
              <w:pStyle w:val="Compact"/>
              <w:jc w:val="left"/>
            </w:pPr>
            <w:r>
              <w:t xml:space="preserve">04370</w:t>
            </w:r>
          </w:p>
        </w:tc>
        <w:tc>
          <w:tcPr/>
          <w:p>
            <w:pPr>
              <w:pStyle w:val="Compact"/>
              <w:jc w:val="left"/>
            </w:pPr>
            <w:r>
              <w:t xml:space="preserve">Rusutjärvi</w:t>
            </w:r>
          </w:p>
        </w:tc>
        <w:tc>
          <w:tcPr/>
          <w:p>
            <w:pPr>
              <w:pStyle w:val="Compact"/>
              <w:jc w:val="right"/>
            </w:pPr>
            <w:r>
              <w:t xml:space="preserve">59.0</w:t>
            </w:r>
          </w:p>
        </w:tc>
        <w:tc>
          <w:tcPr/>
          <w:p>
            <w:pPr>
              <w:pStyle w:val="Compact"/>
              <w:jc w:val="right"/>
            </w:pPr>
            <w:r>
              <w:t xml:space="preserve">31.6</w:t>
            </w:r>
          </w:p>
        </w:tc>
        <w:tc>
          <w:tcPr/>
          <w:p>
            <w:pPr>
              <w:pStyle w:val="Compact"/>
              <w:jc w:val="right"/>
            </w:pPr>
            <w:r>
              <w:t xml:space="preserve">61.8</w:t>
            </w:r>
          </w:p>
        </w:tc>
        <w:tc>
          <w:tcPr/>
          <w:p>
            <w:pPr>
              <w:pStyle w:val="Compact"/>
              <w:jc w:val="right"/>
            </w:pPr>
            <w:r>
              <w:t xml:space="preserve">58.8</w:t>
            </w:r>
          </w:p>
        </w:tc>
        <w:tc>
          <w:tcPr/>
          <w:p>
            <w:pPr>
              <w:pStyle w:val="Compact"/>
              <w:jc w:val="right"/>
            </w:pPr>
            <w:r>
              <w:t xml:space="preserve">83.7</w:t>
            </w:r>
          </w:p>
        </w:tc>
      </w:tr>
      <w:tr>
        <w:tc>
          <w:tcPr/>
          <w:p>
            <w:pPr>
              <w:pStyle w:val="Compact"/>
              <w:jc w:val="left"/>
            </w:pPr>
            <w:r>
              <w:t xml:space="preserve">01830</w:t>
            </w:r>
          </w:p>
        </w:tc>
        <w:tc>
          <w:tcPr/>
          <w:p>
            <w:pPr>
              <w:pStyle w:val="Compact"/>
              <w:jc w:val="left"/>
            </w:pPr>
            <w:r>
              <w:t xml:space="preserve">Lepsämä</w:t>
            </w:r>
          </w:p>
        </w:tc>
        <w:tc>
          <w:tcPr/>
          <w:p>
            <w:pPr>
              <w:pStyle w:val="Compact"/>
              <w:jc w:val="right"/>
            </w:pPr>
            <w:r>
              <w:t xml:space="preserve">57.7</w:t>
            </w:r>
          </w:p>
        </w:tc>
        <w:tc>
          <w:tcPr/>
          <w:p>
            <w:pPr>
              <w:pStyle w:val="Compact"/>
              <w:jc w:val="right"/>
            </w:pPr>
            <w:r>
              <w:t xml:space="preserve">36.6</w:t>
            </w:r>
          </w:p>
        </w:tc>
        <w:tc>
          <w:tcPr/>
          <w:p>
            <w:pPr>
              <w:pStyle w:val="Compact"/>
              <w:jc w:val="right"/>
            </w:pPr>
            <w:r>
              <w:t xml:space="preserve">63.6</w:t>
            </w:r>
          </w:p>
        </w:tc>
        <w:tc>
          <w:tcPr/>
          <w:p>
            <w:pPr>
              <w:pStyle w:val="Compact"/>
              <w:jc w:val="right"/>
            </w:pPr>
            <w:r>
              <w:t xml:space="preserve">51.4</w:t>
            </w:r>
          </w:p>
        </w:tc>
        <w:tc>
          <w:tcPr/>
          <w:p>
            <w:pPr>
              <w:pStyle w:val="Compact"/>
              <w:jc w:val="right"/>
            </w:pPr>
            <w:r>
              <w:t xml:space="preserve">79.2</w:t>
            </w:r>
          </w:p>
        </w:tc>
      </w:tr>
      <w:tr>
        <w:tc>
          <w:tcPr/>
          <w:p>
            <w:pPr>
              <w:pStyle w:val="Compact"/>
              <w:jc w:val="left"/>
            </w:pPr>
            <w:r>
              <w:t xml:space="preserve">04480</w:t>
            </w:r>
          </w:p>
        </w:tc>
        <w:tc>
          <w:tcPr/>
          <w:p>
            <w:pPr>
              <w:pStyle w:val="Compact"/>
              <w:jc w:val="left"/>
            </w:pPr>
            <w:r>
              <w:t xml:space="preserve">Haarajoki</w:t>
            </w:r>
          </w:p>
        </w:tc>
        <w:tc>
          <w:tcPr/>
          <w:p>
            <w:pPr>
              <w:pStyle w:val="Compact"/>
              <w:jc w:val="right"/>
            </w:pPr>
            <w:r>
              <w:t xml:space="preserve">56.8</w:t>
            </w:r>
          </w:p>
        </w:tc>
        <w:tc>
          <w:tcPr/>
          <w:p>
            <w:pPr>
              <w:pStyle w:val="Compact"/>
              <w:jc w:val="right"/>
            </w:pPr>
            <w:r>
              <w:t xml:space="preserve">31.1</w:t>
            </w:r>
          </w:p>
        </w:tc>
        <w:tc>
          <w:tcPr/>
          <w:p>
            <w:pPr>
              <w:pStyle w:val="Compact"/>
              <w:jc w:val="right"/>
            </w:pPr>
            <w:r>
              <w:t xml:space="preserve">69.3</w:t>
            </w:r>
          </w:p>
        </w:tc>
        <w:tc>
          <w:tcPr/>
          <w:p>
            <w:pPr>
              <w:pStyle w:val="Compact"/>
              <w:jc w:val="right"/>
            </w:pPr>
            <w:r>
              <w:t xml:space="preserve">46.0</w:t>
            </w:r>
          </w:p>
        </w:tc>
        <w:tc>
          <w:tcPr/>
          <w:p>
            <w:pPr>
              <w:pStyle w:val="Compact"/>
              <w:jc w:val="right"/>
            </w:pPr>
            <w:r>
              <w:t xml:space="preserve">80.8</w:t>
            </w:r>
          </w:p>
        </w:tc>
      </w:tr>
      <w:tr>
        <w:tc>
          <w:tcPr/>
          <w:p>
            <w:pPr>
              <w:pStyle w:val="Compact"/>
              <w:jc w:val="left"/>
            </w:pPr>
            <w:r>
              <w:t xml:space="preserve">04430</w:t>
            </w:r>
          </w:p>
        </w:tc>
        <w:tc>
          <w:tcPr/>
          <w:p>
            <w:pPr>
              <w:pStyle w:val="Compact"/>
              <w:jc w:val="left"/>
            </w:pPr>
            <w:r>
              <w:t xml:space="preserve">Kinnari-Mikonkorpi</w:t>
            </w:r>
          </w:p>
        </w:tc>
        <w:tc>
          <w:tcPr/>
          <w:p>
            <w:pPr>
              <w:pStyle w:val="Compact"/>
              <w:jc w:val="right"/>
            </w:pPr>
            <w:r>
              <w:t xml:space="preserve">55.6</w:t>
            </w:r>
          </w:p>
        </w:tc>
        <w:tc>
          <w:tcPr/>
          <w:p>
            <w:pPr>
              <w:pStyle w:val="Compact"/>
              <w:jc w:val="right"/>
            </w:pPr>
            <w:r>
              <w:t xml:space="preserve">41.5</w:t>
            </w:r>
          </w:p>
        </w:tc>
        <w:tc>
          <w:tcPr/>
          <w:p>
            <w:pPr>
              <w:pStyle w:val="Compact"/>
              <w:jc w:val="right"/>
            </w:pPr>
            <w:r>
              <w:t xml:space="preserve">53.6</w:t>
            </w:r>
          </w:p>
        </w:tc>
        <w:tc>
          <w:tcPr/>
          <w:p>
            <w:pPr>
              <w:pStyle w:val="Compact"/>
              <w:jc w:val="right"/>
            </w:pPr>
            <w:r>
              <w:t xml:space="preserve">63.2</w:t>
            </w:r>
          </w:p>
        </w:tc>
        <w:tc>
          <w:tcPr/>
          <w:p>
            <w:pPr>
              <w:pStyle w:val="Compact"/>
              <w:jc w:val="right"/>
            </w:pPr>
            <w:r>
              <w:t xml:space="preserve">64.0</w:t>
            </w:r>
          </w:p>
        </w:tc>
      </w:tr>
      <w:tr>
        <w:tc>
          <w:tcPr/>
          <w:p>
            <w:pPr>
              <w:pStyle w:val="Compact"/>
              <w:jc w:val="left"/>
            </w:pPr>
            <w:r>
              <w:t xml:space="preserve">04350</w:t>
            </w:r>
          </w:p>
        </w:tc>
        <w:tc>
          <w:tcPr/>
          <w:p>
            <w:pPr>
              <w:pStyle w:val="Compact"/>
              <w:jc w:val="left"/>
            </w:pPr>
            <w:r>
              <w:t xml:space="preserve">Nahkela</w:t>
            </w:r>
          </w:p>
        </w:tc>
        <w:tc>
          <w:tcPr/>
          <w:p>
            <w:pPr>
              <w:pStyle w:val="Compact"/>
              <w:jc w:val="right"/>
            </w:pPr>
            <w:r>
              <w:t xml:space="preserve">53.7</w:t>
            </w:r>
          </w:p>
        </w:tc>
        <w:tc>
          <w:tcPr/>
          <w:p>
            <w:pPr>
              <w:pStyle w:val="Compact"/>
              <w:jc w:val="right"/>
            </w:pPr>
            <w:r>
              <w:t xml:space="preserve">27.8</w:t>
            </w:r>
          </w:p>
        </w:tc>
        <w:tc>
          <w:tcPr/>
          <w:p>
            <w:pPr>
              <w:pStyle w:val="Compact"/>
              <w:jc w:val="right"/>
            </w:pPr>
            <w:r>
              <w:t xml:space="preserve">67.3</w:t>
            </w:r>
          </w:p>
        </w:tc>
        <w:tc>
          <w:tcPr/>
          <w:p>
            <w:pPr>
              <w:pStyle w:val="Compact"/>
              <w:jc w:val="right"/>
            </w:pPr>
            <w:r>
              <w:t xml:space="preserve">41.5</w:t>
            </w:r>
          </w:p>
        </w:tc>
        <w:tc>
          <w:tcPr/>
          <w:p>
            <w:pPr>
              <w:pStyle w:val="Compact"/>
              <w:jc w:val="right"/>
            </w:pPr>
            <w:r>
              <w:t xml:space="preserve">78.0</w:t>
            </w:r>
          </w:p>
        </w:tc>
      </w:tr>
      <w:tr>
        <w:tc>
          <w:tcPr/>
          <w:p>
            <w:pPr>
              <w:pStyle w:val="Compact"/>
              <w:jc w:val="left"/>
            </w:pPr>
            <w:r>
              <w:t xml:space="preserve">04460</w:t>
            </w:r>
          </w:p>
        </w:tc>
        <w:tc>
          <w:tcPr/>
          <w:p>
            <w:pPr>
              <w:pStyle w:val="Compact"/>
              <w:jc w:val="left"/>
            </w:pPr>
            <w:r>
              <w:t xml:space="preserve">Nummenkylä</w:t>
            </w:r>
          </w:p>
        </w:tc>
        <w:tc>
          <w:tcPr/>
          <w:p>
            <w:pPr>
              <w:pStyle w:val="Compact"/>
              <w:jc w:val="right"/>
            </w:pPr>
            <w:r>
              <w:t xml:space="preserve">53.5</w:t>
            </w:r>
          </w:p>
        </w:tc>
        <w:tc>
          <w:tcPr/>
          <w:p>
            <w:pPr>
              <w:pStyle w:val="Compact"/>
              <w:jc w:val="right"/>
            </w:pPr>
            <w:r>
              <w:t xml:space="preserve">44.3</w:t>
            </w:r>
          </w:p>
        </w:tc>
        <w:tc>
          <w:tcPr/>
          <w:p>
            <w:pPr>
              <w:pStyle w:val="Compact"/>
              <w:jc w:val="right"/>
            </w:pPr>
            <w:r>
              <w:t xml:space="preserve">49.8</w:t>
            </w:r>
          </w:p>
        </w:tc>
        <w:tc>
          <w:tcPr/>
          <w:p>
            <w:pPr>
              <w:pStyle w:val="Compact"/>
              <w:jc w:val="right"/>
            </w:pPr>
            <w:r>
              <w:t xml:space="preserve">55.1</w:t>
            </w:r>
          </w:p>
        </w:tc>
        <w:tc>
          <w:tcPr/>
          <w:p>
            <w:pPr>
              <w:pStyle w:val="Compact"/>
              <w:jc w:val="right"/>
            </w:pPr>
            <w:r>
              <w:t xml:space="preserve">64.9</w:t>
            </w:r>
          </w:p>
        </w:tc>
      </w:tr>
      <w:tr>
        <w:tc>
          <w:tcPr/>
          <w:p>
            <w:pPr>
              <w:pStyle w:val="Compact"/>
              <w:jc w:val="left"/>
            </w:pPr>
            <w:r>
              <w:t xml:space="preserve">01820</w:t>
            </w:r>
          </w:p>
        </w:tc>
        <w:tc>
          <w:tcPr/>
          <w:p>
            <w:pPr>
              <w:pStyle w:val="Compact"/>
              <w:jc w:val="left"/>
            </w:pPr>
            <w:r>
              <w:t xml:space="preserve">Haikala</w:t>
            </w:r>
          </w:p>
        </w:tc>
        <w:tc>
          <w:tcPr/>
          <w:p>
            <w:pPr>
              <w:pStyle w:val="Compact"/>
              <w:jc w:val="right"/>
            </w:pPr>
            <w:r>
              <w:t xml:space="preserve">53.4</w:t>
            </w:r>
          </w:p>
        </w:tc>
        <w:tc>
          <w:tcPr/>
          <w:p>
            <w:pPr>
              <w:pStyle w:val="Compact"/>
              <w:jc w:val="right"/>
            </w:pPr>
            <w:r>
              <w:t xml:space="preserve">33.9</w:t>
            </w:r>
          </w:p>
        </w:tc>
        <w:tc>
          <w:tcPr/>
          <w:p>
            <w:pPr>
              <w:pStyle w:val="Compact"/>
              <w:jc w:val="right"/>
            </w:pPr>
            <w:r>
              <w:t xml:space="preserve">57.2</w:t>
            </w:r>
          </w:p>
        </w:tc>
        <w:tc>
          <w:tcPr/>
          <w:p>
            <w:pPr>
              <w:pStyle w:val="Compact"/>
              <w:jc w:val="right"/>
            </w:pPr>
            <w:r>
              <w:t xml:space="preserve">53.5</w:t>
            </w:r>
          </w:p>
        </w:tc>
        <w:tc>
          <w:tcPr/>
          <w:p>
            <w:pPr>
              <w:pStyle w:val="Compact"/>
              <w:jc w:val="right"/>
            </w:pPr>
            <w:r>
              <w:t xml:space="preserve">69.1</w:t>
            </w:r>
          </w:p>
        </w:tc>
      </w:tr>
      <w:tr>
        <w:tc>
          <w:tcPr/>
          <w:p>
            <w:pPr>
              <w:pStyle w:val="Compact"/>
              <w:jc w:val="left"/>
            </w:pPr>
            <w:r>
              <w:t xml:space="preserve">04420</w:t>
            </w:r>
          </w:p>
        </w:tc>
        <w:tc>
          <w:tcPr/>
          <w:p>
            <w:pPr>
              <w:pStyle w:val="Compact"/>
              <w:jc w:val="left"/>
            </w:pPr>
            <w:r>
              <w:t xml:space="preserve">Kyrölä</w:t>
            </w:r>
          </w:p>
        </w:tc>
        <w:tc>
          <w:tcPr/>
          <w:p>
            <w:pPr>
              <w:pStyle w:val="Compact"/>
              <w:jc w:val="right"/>
            </w:pPr>
            <w:r>
              <w:t xml:space="preserve">53.0</w:t>
            </w:r>
          </w:p>
        </w:tc>
        <w:tc>
          <w:tcPr/>
          <w:p>
            <w:pPr>
              <w:pStyle w:val="Compact"/>
              <w:jc w:val="right"/>
            </w:pPr>
            <w:r>
              <w:t xml:space="preserve">35.6</w:t>
            </w:r>
          </w:p>
        </w:tc>
        <w:tc>
          <w:tcPr/>
          <w:p>
            <w:pPr>
              <w:pStyle w:val="Compact"/>
              <w:jc w:val="right"/>
            </w:pPr>
            <w:r>
              <w:t xml:space="preserve">52.4</w:t>
            </w:r>
          </w:p>
        </w:tc>
        <w:tc>
          <w:tcPr/>
          <w:p>
            <w:pPr>
              <w:pStyle w:val="Compact"/>
              <w:jc w:val="right"/>
            </w:pPr>
            <w:r>
              <w:t xml:space="preserve">64.7</w:t>
            </w:r>
          </w:p>
        </w:tc>
        <w:tc>
          <w:tcPr/>
          <w:p>
            <w:pPr>
              <w:pStyle w:val="Compact"/>
              <w:jc w:val="right"/>
            </w:pPr>
            <w:r>
              <w:t xml:space="preserve">59.4</w:t>
            </w:r>
          </w:p>
        </w:tc>
      </w:tr>
      <w:tr>
        <w:tc>
          <w:tcPr/>
          <w:p>
            <w:pPr>
              <w:pStyle w:val="Compact"/>
              <w:jc w:val="left"/>
            </w:pPr>
            <w:r>
              <w:t xml:space="preserve">01840</w:t>
            </w:r>
          </w:p>
        </w:tc>
        <w:tc>
          <w:tcPr/>
          <w:p>
            <w:pPr>
              <w:pStyle w:val="Compact"/>
              <w:jc w:val="left"/>
            </w:pPr>
            <w:r>
              <w:t xml:space="preserve">Klaukkala</w:t>
            </w:r>
          </w:p>
        </w:tc>
        <w:tc>
          <w:tcPr/>
          <w:p>
            <w:pPr>
              <w:pStyle w:val="Compact"/>
              <w:jc w:val="right"/>
            </w:pPr>
            <w:r>
              <w:t xml:space="preserve">52.9</w:t>
            </w:r>
          </w:p>
        </w:tc>
        <w:tc>
          <w:tcPr/>
          <w:p>
            <w:pPr>
              <w:pStyle w:val="Compact"/>
              <w:jc w:val="right"/>
            </w:pPr>
            <w:r>
              <w:t xml:space="preserve">31.7</w:t>
            </w:r>
          </w:p>
        </w:tc>
        <w:tc>
          <w:tcPr/>
          <w:p>
            <w:pPr>
              <w:pStyle w:val="Compact"/>
              <w:jc w:val="right"/>
            </w:pPr>
            <w:r>
              <w:t xml:space="preserve">54.5</w:t>
            </w:r>
          </w:p>
        </w:tc>
        <w:tc>
          <w:tcPr/>
          <w:p>
            <w:pPr>
              <w:pStyle w:val="Compact"/>
              <w:jc w:val="right"/>
            </w:pPr>
            <w:r>
              <w:t xml:space="preserve">56.6</w:t>
            </w:r>
          </w:p>
        </w:tc>
        <w:tc>
          <w:tcPr/>
          <w:p>
            <w:pPr>
              <w:pStyle w:val="Compact"/>
              <w:jc w:val="right"/>
            </w:pPr>
            <w:r>
              <w:t xml:space="preserve">69.1</w:t>
            </w:r>
          </w:p>
        </w:tc>
      </w:tr>
      <w:tr>
        <w:tc>
          <w:tcPr/>
          <w:p>
            <w:pPr>
              <w:pStyle w:val="Compact"/>
              <w:jc w:val="left"/>
            </w:pPr>
            <w:r>
              <w:t xml:space="preserve">04380</w:t>
            </w:r>
          </w:p>
        </w:tc>
        <w:tc>
          <w:tcPr/>
          <w:p>
            <w:pPr>
              <w:pStyle w:val="Compact"/>
              <w:jc w:val="left"/>
            </w:pPr>
            <w:r>
              <w:t xml:space="preserve">Tuomala</w:t>
            </w:r>
          </w:p>
        </w:tc>
        <w:tc>
          <w:tcPr/>
          <w:p>
            <w:pPr>
              <w:pStyle w:val="Compact"/>
              <w:jc w:val="right"/>
            </w:pPr>
            <w:r>
              <w:t xml:space="preserve">52.8</w:t>
            </w:r>
          </w:p>
        </w:tc>
        <w:tc>
          <w:tcPr/>
          <w:p>
            <w:pPr>
              <w:pStyle w:val="Compact"/>
              <w:jc w:val="right"/>
            </w:pPr>
            <w:r>
              <w:t xml:space="preserve">28.6</w:t>
            </w:r>
          </w:p>
        </w:tc>
        <w:tc>
          <w:tcPr/>
          <w:p>
            <w:pPr>
              <w:pStyle w:val="Compact"/>
              <w:jc w:val="right"/>
            </w:pPr>
            <w:r>
              <w:t xml:space="preserve">80.3</w:t>
            </w:r>
          </w:p>
        </w:tc>
        <w:tc>
          <w:tcPr/>
          <w:p>
            <w:pPr>
              <w:pStyle w:val="Compact"/>
              <w:jc w:val="right"/>
            </w:pPr>
            <w:r>
              <w:t xml:space="preserve">38.0</w:t>
            </w:r>
          </w:p>
        </w:tc>
        <w:tc>
          <w:tcPr/>
          <w:p>
            <w:pPr>
              <w:pStyle w:val="Compact"/>
              <w:jc w:val="right"/>
            </w:pPr>
            <w:r>
              <w:t xml:space="preserve">64.3</w:t>
            </w:r>
          </w:p>
        </w:tc>
      </w:tr>
      <w:tr>
        <w:tc>
          <w:tcPr/>
          <w:p>
            <w:pPr>
              <w:pStyle w:val="Compact"/>
              <w:jc w:val="left"/>
            </w:pPr>
            <w:r>
              <w:t xml:space="preserve">04530</w:t>
            </w:r>
          </w:p>
        </w:tc>
        <w:tc>
          <w:tcPr/>
          <w:p>
            <w:pPr>
              <w:pStyle w:val="Compact"/>
              <w:jc w:val="left"/>
            </w:pPr>
            <w:r>
              <w:t xml:space="preserve">Ohkola</w:t>
            </w:r>
          </w:p>
        </w:tc>
        <w:tc>
          <w:tcPr/>
          <w:p>
            <w:pPr>
              <w:pStyle w:val="Compact"/>
              <w:jc w:val="right"/>
            </w:pPr>
            <w:r>
              <w:t xml:space="preserve">51.8</w:t>
            </w:r>
          </w:p>
        </w:tc>
        <w:tc>
          <w:tcPr/>
          <w:p>
            <w:pPr>
              <w:pStyle w:val="Compact"/>
              <w:jc w:val="right"/>
            </w:pPr>
            <w:r>
              <w:t xml:space="preserve">44.9</w:t>
            </w:r>
          </w:p>
        </w:tc>
        <w:tc>
          <w:tcPr/>
          <w:p>
            <w:pPr>
              <w:pStyle w:val="Compact"/>
              <w:jc w:val="right"/>
            </w:pPr>
            <w:r>
              <w:t xml:space="preserve">59.3</w:t>
            </w:r>
          </w:p>
        </w:tc>
        <w:tc>
          <w:tcPr/>
          <w:p>
            <w:pPr>
              <w:pStyle w:val="Compact"/>
              <w:jc w:val="right"/>
            </w:pPr>
            <w:r>
              <w:t xml:space="preserve">35.9</w:t>
            </w:r>
          </w:p>
        </w:tc>
        <w:tc>
          <w:tcPr/>
          <w:p>
            <w:pPr>
              <w:pStyle w:val="Compact"/>
              <w:jc w:val="right"/>
            </w:pPr>
            <w:r>
              <w:t xml:space="preserve">67.0</w:t>
            </w:r>
          </w:p>
        </w:tc>
      </w:tr>
      <w:tr>
        <w:tc>
          <w:tcPr/>
          <w:p>
            <w:pPr>
              <w:pStyle w:val="Compact"/>
              <w:jc w:val="left"/>
            </w:pPr>
            <w:r>
              <w:t xml:space="preserve">04310</w:t>
            </w:r>
          </w:p>
        </w:tc>
        <w:tc>
          <w:tcPr/>
          <w:p>
            <w:pPr>
              <w:pStyle w:val="Compact"/>
              <w:jc w:val="left"/>
            </w:pPr>
            <w:r>
              <w:t xml:space="preserve">Tuusula Keskus</w:t>
            </w:r>
          </w:p>
        </w:tc>
        <w:tc>
          <w:tcPr/>
          <w:p>
            <w:pPr>
              <w:pStyle w:val="Compact"/>
              <w:jc w:val="right"/>
            </w:pPr>
            <w:r>
              <w:t xml:space="preserve">51.7</w:t>
            </w:r>
          </w:p>
        </w:tc>
        <w:tc>
          <w:tcPr/>
          <w:p>
            <w:pPr>
              <w:pStyle w:val="Compact"/>
              <w:jc w:val="right"/>
            </w:pPr>
            <w:r>
              <w:t xml:space="preserve">30.9</w:t>
            </w:r>
          </w:p>
        </w:tc>
        <w:tc>
          <w:tcPr/>
          <w:p>
            <w:pPr>
              <w:pStyle w:val="Compact"/>
              <w:jc w:val="right"/>
            </w:pPr>
            <w:r>
              <w:t xml:space="preserve">62.3</w:t>
            </w:r>
          </w:p>
        </w:tc>
        <w:tc>
          <w:tcPr/>
          <w:p>
            <w:pPr>
              <w:pStyle w:val="Compact"/>
              <w:jc w:val="right"/>
            </w:pPr>
            <w:r>
              <w:t xml:space="preserve">49.2</w:t>
            </w:r>
          </w:p>
        </w:tc>
        <w:tc>
          <w:tcPr/>
          <w:p>
            <w:pPr>
              <w:pStyle w:val="Compact"/>
              <w:jc w:val="right"/>
            </w:pPr>
            <w:r>
              <w:t xml:space="preserve">64.3</w:t>
            </w:r>
          </w:p>
        </w:tc>
      </w:tr>
      <w:tr>
        <w:tc>
          <w:tcPr/>
          <w:p>
            <w:pPr>
              <w:pStyle w:val="Compact"/>
              <w:jc w:val="left"/>
            </w:pPr>
            <w:r>
              <w:t xml:space="preserve">04620</w:t>
            </w:r>
          </w:p>
        </w:tc>
        <w:tc>
          <w:tcPr/>
          <w:p>
            <w:pPr>
              <w:pStyle w:val="Compact"/>
              <w:jc w:val="left"/>
            </w:pPr>
            <w:r>
              <w:t xml:space="preserve">Kaunismäki</w:t>
            </w:r>
          </w:p>
        </w:tc>
        <w:tc>
          <w:tcPr/>
          <w:p>
            <w:pPr>
              <w:pStyle w:val="Compact"/>
              <w:jc w:val="right"/>
            </w:pPr>
            <w:r>
              <w:t xml:space="preserve">51.6</w:t>
            </w:r>
          </w:p>
        </w:tc>
        <w:tc>
          <w:tcPr/>
          <w:p>
            <w:pPr>
              <w:pStyle w:val="Compact"/>
              <w:jc w:val="right"/>
            </w:pPr>
            <w:r>
              <w:t xml:space="preserve">40.1</w:t>
            </w:r>
          </w:p>
        </w:tc>
        <w:tc>
          <w:tcPr/>
          <w:p>
            <w:pPr>
              <w:pStyle w:val="Compact"/>
              <w:jc w:val="right"/>
            </w:pPr>
            <w:r>
              <w:t xml:space="preserve">51.9</w:t>
            </w:r>
          </w:p>
        </w:tc>
        <w:tc>
          <w:tcPr/>
          <w:p>
            <w:pPr>
              <w:pStyle w:val="Compact"/>
              <w:jc w:val="right"/>
            </w:pPr>
            <w:r>
              <w:t xml:space="preserve">50.9</w:t>
            </w:r>
          </w:p>
        </w:tc>
        <w:tc>
          <w:tcPr/>
          <w:p>
            <w:pPr>
              <w:pStyle w:val="Compact"/>
              <w:jc w:val="right"/>
            </w:pPr>
            <w:r>
              <w:t xml:space="preserve">63.3</w:t>
            </w:r>
          </w:p>
        </w:tc>
      </w:tr>
      <w:tr>
        <w:tc>
          <w:tcPr/>
          <w:p>
            <w:pPr>
              <w:pStyle w:val="Compact"/>
              <w:jc w:val="left"/>
            </w:pPr>
            <w:r>
              <w:t xml:space="preserve">05440</w:t>
            </w:r>
          </w:p>
        </w:tc>
        <w:tc>
          <w:tcPr/>
          <w:p>
            <w:pPr>
              <w:pStyle w:val="Compact"/>
              <w:jc w:val="left"/>
            </w:pPr>
            <w:r>
              <w:t xml:space="preserve">Hyvinkää</w:t>
            </w:r>
          </w:p>
        </w:tc>
        <w:tc>
          <w:tcPr/>
          <w:p>
            <w:pPr>
              <w:pStyle w:val="Compact"/>
              <w:jc w:val="right"/>
            </w:pPr>
            <w:r>
              <w:t xml:space="preserve">48.7</w:t>
            </w:r>
          </w:p>
        </w:tc>
        <w:tc>
          <w:tcPr/>
          <w:p>
            <w:pPr>
              <w:pStyle w:val="Compact"/>
              <w:jc w:val="right"/>
            </w:pPr>
            <w:r>
              <w:t xml:space="preserve">42.8</w:t>
            </w:r>
          </w:p>
        </w:tc>
        <w:tc>
          <w:tcPr/>
          <w:p>
            <w:pPr>
              <w:pStyle w:val="Compact"/>
              <w:jc w:val="right"/>
            </w:pPr>
            <w:r>
              <w:t xml:space="preserve">45.8</w:t>
            </w:r>
          </w:p>
        </w:tc>
        <w:tc>
          <w:tcPr/>
          <w:p>
            <w:pPr>
              <w:pStyle w:val="Compact"/>
              <w:jc w:val="right"/>
            </w:pPr>
            <w:r>
              <w:t xml:space="preserve">43.2</w:t>
            </w:r>
          </w:p>
        </w:tc>
        <w:tc>
          <w:tcPr/>
          <w:p>
            <w:pPr>
              <w:pStyle w:val="Compact"/>
              <w:jc w:val="right"/>
            </w:pPr>
            <w:r>
              <w:t xml:space="preserve">62.9</w:t>
            </w:r>
          </w:p>
        </w:tc>
      </w:tr>
      <w:tr>
        <w:tc>
          <w:tcPr/>
          <w:p>
            <w:pPr>
              <w:pStyle w:val="Compact"/>
              <w:jc w:val="left"/>
            </w:pPr>
            <w:r>
              <w:t xml:space="preserve">04330</w:t>
            </w:r>
          </w:p>
        </w:tc>
        <w:tc>
          <w:tcPr/>
          <w:p>
            <w:pPr>
              <w:pStyle w:val="Compact"/>
              <w:jc w:val="left"/>
            </w:pPr>
            <w:r>
              <w:t xml:space="preserve">Lahela</w:t>
            </w:r>
          </w:p>
        </w:tc>
        <w:tc>
          <w:tcPr/>
          <w:p>
            <w:pPr>
              <w:pStyle w:val="Compact"/>
              <w:jc w:val="right"/>
            </w:pPr>
            <w:r>
              <w:t xml:space="preserve">46.7</w:t>
            </w:r>
          </w:p>
        </w:tc>
        <w:tc>
          <w:tcPr/>
          <w:p>
            <w:pPr>
              <w:pStyle w:val="Compact"/>
              <w:jc w:val="right"/>
            </w:pPr>
            <w:r>
              <w:t xml:space="preserve">22.3</w:t>
            </w:r>
          </w:p>
        </w:tc>
        <w:tc>
          <w:tcPr/>
          <w:p>
            <w:pPr>
              <w:pStyle w:val="Compact"/>
              <w:jc w:val="right"/>
            </w:pPr>
            <w:r>
              <w:t xml:space="preserve">59.6</w:t>
            </w:r>
          </w:p>
        </w:tc>
        <w:tc>
          <w:tcPr/>
          <w:p>
            <w:pPr>
              <w:pStyle w:val="Compact"/>
              <w:jc w:val="right"/>
            </w:pPr>
            <w:r>
              <w:t xml:space="preserve">42.2</w:t>
            </w:r>
          </w:p>
        </w:tc>
        <w:tc>
          <w:tcPr/>
          <w:p>
            <w:pPr>
              <w:pStyle w:val="Compact"/>
              <w:jc w:val="right"/>
            </w:pPr>
            <w:r>
              <w:t xml:space="preserve">62.6</w:t>
            </w:r>
          </w:p>
        </w:tc>
      </w:tr>
      <w:tr>
        <w:tc>
          <w:tcPr/>
          <w:p>
            <w:pPr>
              <w:pStyle w:val="Compact"/>
              <w:jc w:val="left"/>
            </w:pPr>
            <w:r>
              <w:t xml:space="preserve">05850</w:t>
            </w:r>
          </w:p>
        </w:tc>
        <w:tc>
          <w:tcPr/>
          <w:p>
            <w:pPr>
              <w:pStyle w:val="Compact"/>
              <w:jc w:val="left"/>
            </w:pPr>
            <w:r>
              <w:t xml:space="preserve">Hyvinkää,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uudenma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Keski-Uudenmaan HVA (Hyvinvointialueet)</dc:title>
  <dc:creator>Diakin karttasovellus 2022-02-23 08:37:19</dc:creator>
  <cp:keywords/>
  <dcterms:created xsi:type="dcterms:W3CDTF">2022-02-23T06:39:09Z</dcterms:created>
  <dcterms:modified xsi:type="dcterms:W3CDTF">2022-02-23T06:39:09Z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