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Luoteis-Pirkanmaa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09:08:59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09:08:59.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Luoteis-Pirkanmaa. Lisäksi tarkastelussa ovat rajanaapurit: Pohjois-Satakunta, Luoteis-Pirkanmaa, Tampere, Lounais-Pirkanmaa, Ylä-Pirkanmaa ja Seinäjoki.</w:t>
      </w:r>
    </w:p>
    <w:p>
      <w:pPr>
        <w:pStyle w:val="Leipteksti"/>
      </w:pPr>
      <w:r>
        <w:drawing>
          <wp:inline>
            <wp:extent cx="2762935" cy="5065381"/>
            <wp:effectExtent b="0" l="0" r="0" t="0"/>
            <wp:docPr descr="" title="" id="1" name="Picture"/>
            <a:graphic>
              <a:graphicData uri="http://schemas.openxmlformats.org/drawingml/2006/picture">
                <pic:pic>
                  <pic:nvPicPr>
                    <pic:cNvPr descr="alueprofiili_luoteis_pirkanma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107.1</w:t>
            </w:r>
          </w:p>
        </w:tc>
        <w:tc>
          <w:tcPr/>
          <w:p>
            <w:pPr>
              <w:pStyle w:val="Compact"/>
              <w:jc w:val="right"/>
            </w:pPr>
            <w:r>
              <w:t xml:space="preserve">25</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Luoteis-Pirkanmaa (valittu)</w:t>
            </w:r>
          </w:p>
        </w:tc>
        <w:tc>
          <w:tcPr/>
          <w:p>
            <w:pPr>
              <w:pStyle w:val="Compact"/>
              <w:jc w:val="right"/>
            </w:pPr>
            <w:r>
              <w:t xml:space="preserve">89.6</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89.2</w:t>
            </w:r>
          </w:p>
        </w:tc>
        <w:tc>
          <w:tcPr/>
          <w:p>
            <w:pPr>
              <w:pStyle w:val="Compact"/>
              <w:jc w:val="right"/>
            </w:pPr>
            <w:r>
              <w:t xml:space="preserve">50</w:t>
            </w:r>
          </w:p>
        </w:tc>
      </w:tr>
      <w:tr>
        <w:tc>
          <w:tcPr/>
          <w:p>
            <w:pPr>
              <w:pStyle w:val="Compact"/>
              <w:jc w:val="left"/>
            </w:pPr>
            <w:r>
              <w:t xml:space="preserve">Pohjois-Satakunta (naapuri)</w:t>
            </w:r>
          </w:p>
        </w:tc>
        <w:tc>
          <w:tcPr/>
          <w:p>
            <w:pPr>
              <w:pStyle w:val="Compact"/>
              <w:jc w:val="right"/>
            </w:pPr>
            <w:r>
              <w:t xml:space="preserve">84.8</w:t>
            </w:r>
          </w:p>
        </w:tc>
        <w:tc>
          <w:tcPr/>
          <w:p>
            <w:pPr>
              <w:pStyle w:val="Compact"/>
              <w:jc w:val="right"/>
            </w:pPr>
            <w:r>
              <w:t xml:space="preserve">56</w:t>
            </w:r>
          </w:p>
        </w:tc>
      </w:tr>
      <w:tr>
        <w:tc>
          <w:tcPr/>
          <w:p>
            <w:pPr>
              <w:pStyle w:val="Compact"/>
              <w:jc w:val="left"/>
            </w:pPr>
            <w:r>
              <w:t xml:space="preserve">Lounais-Pirkanmaa (naapuri)</w:t>
            </w:r>
          </w:p>
        </w:tc>
        <w:tc>
          <w:tcPr/>
          <w:p>
            <w:pPr>
              <w:pStyle w:val="Compact"/>
              <w:jc w:val="right"/>
            </w:pPr>
            <w:r>
              <w:t xml:space="preserve">82.6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38</w:t>
            </w:r>
          </w:p>
        </w:tc>
      </w:tr>
      <w:tr>
        <w:tc>
          <w:tcPr/>
          <w:p>
            <w:pPr>
              <w:pStyle w:val="Compact"/>
              <w:jc w:val="left"/>
            </w:pPr>
            <w:r>
              <w:t xml:space="preserve">Luoteis-Pirkanmaa (valittu)</w:t>
            </w:r>
          </w:p>
        </w:tc>
        <w:tc>
          <w:tcPr/>
          <w:p>
            <w:pPr>
              <w:pStyle w:val="Compact"/>
              <w:jc w:val="right"/>
            </w:pPr>
            <w:r>
              <w:t xml:space="preserve">93.6</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Pohjois-Satakunta (naapuri)</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Tampere (naapuri)</w:t>
            </w:r>
          </w:p>
        </w:tc>
        <w:tc>
          <w:tcPr/>
          <w:p>
            <w:pPr>
              <w:pStyle w:val="Compact"/>
              <w:jc w:val="right"/>
            </w:pPr>
            <w:r>
              <w:t xml:space="preserve">103.8</w:t>
            </w:r>
          </w:p>
        </w:tc>
        <w:tc>
          <w:tcPr/>
          <w:p>
            <w:pPr>
              <w:pStyle w:val="Compact"/>
              <w:jc w:val="right"/>
            </w:pPr>
            <w:r>
              <w:t xml:space="preserve">29</w:t>
            </w:r>
          </w:p>
        </w:tc>
      </w:tr>
      <w:tr>
        <w:tc>
          <w:tcPr/>
          <w:p>
            <w:pPr>
              <w:pStyle w:val="Compact"/>
              <w:jc w:val="left"/>
            </w:pPr>
            <w:r>
              <w:t xml:space="preserve">Pohjois-Satakunta (naapuri)</w:t>
            </w:r>
          </w:p>
        </w:tc>
        <w:tc>
          <w:tcPr/>
          <w:p>
            <w:pPr>
              <w:pStyle w:val="Compact"/>
              <w:jc w:val="right"/>
            </w:pPr>
            <w:r>
              <w:t xml:space="preserve">93.4</w:t>
            </w:r>
          </w:p>
        </w:tc>
        <w:tc>
          <w:tcPr/>
          <w:p>
            <w:pPr>
              <w:pStyle w:val="Compact"/>
              <w:jc w:val="right"/>
            </w:pPr>
            <w:r>
              <w:t xml:space="preserve">47</w:t>
            </w:r>
          </w:p>
        </w:tc>
      </w:tr>
      <w:tr>
        <w:tc>
          <w:tcPr/>
          <w:p>
            <w:pPr>
              <w:pStyle w:val="Compact"/>
              <w:jc w:val="left"/>
            </w:pPr>
            <w:r>
              <w:t xml:space="preserve">Ylä-Pirkanmaa (naapuri)</w:t>
            </w:r>
          </w:p>
        </w:tc>
        <w:tc>
          <w:tcPr/>
          <w:p>
            <w:pPr>
              <w:pStyle w:val="Compact"/>
              <w:jc w:val="right"/>
            </w:pPr>
            <w:r>
              <w:t xml:space="preserve">88.9</w:t>
            </w:r>
          </w:p>
        </w:tc>
        <w:tc>
          <w:tcPr/>
          <w:p>
            <w:pPr>
              <w:pStyle w:val="Compact"/>
              <w:jc w:val="right"/>
            </w:pPr>
            <w:r>
              <w:t xml:space="preserve">50</w:t>
            </w:r>
          </w:p>
        </w:tc>
      </w:tr>
      <w:tr>
        <w:tc>
          <w:tcPr/>
          <w:p>
            <w:pPr>
              <w:pStyle w:val="Compact"/>
              <w:jc w:val="left"/>
            </w:pPr>
            <w:r>
              <w:t xml:space="preserve">Luoteis-Pirkanmaa (valittu)</w:t>
            </w:r>
          </w:p>
        </w:tc>
        <w:tc>
          <w:tcPr/>
          <w:p>
            <w:pPr>
              <w:pStyle w:val="Compact"/>
              <w:jc w:val="right"/>
            </w:pPr>
            <w:r>
              <w:t xml:space="preserve">88.1</w:t>
            </w:r>
          </w:p>
        </w:tc>
        <w:tc>
          <w:tcPr/>
          <w:p>
            <w:pPr>
              <w:pStyle w:val="Compact"/>
              <w:jc w:val="right"/>
            </w:pPr>
            <w:r>
              <w:t xml:space="preserve">51</w:t>
            </w:r>
          </w:p>
        </w:tc>
      </w:tr>
      <w:tr>
        <w:tc>
          <w:tcPr/>
          <w:p>
            <w:pPr>
              <w:pStyle w:val="Compact"/>
              <w:jc w:val="left"/>
            </w:pPr>
            <w:r>
              <w:t xml:space="preserve">Lounais-Pirkanmaa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Seinäjoki (naapuri)</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Luoteis-Pirkanmaa (valittu)</w:t>
            </w:r>
          </w:p>
        </w:tc>
        <w:tc>
          <w:tcPr/>
          <w:p>
            <w:pPr>
              <w:pStyle w:val="Compact"/>
              <w:jc w:val="right"/>
            </w:pPr>
            <w:r>
              <w:t xml:space="preserve">86.9</w:t>
            </w:r>
          </w:p>
        </w:tc>
        <w:tc>
          <w:tcPr/>
          <w:p>
            <w:pPr>
              <w:pStyle w:val="Compact"/>
              <w:jc w:val="right"/>
            </w:pPr>
            <w:r>
              <w:t xml:space="preserve">53</w:t>
            </w:r>
          </w:p>
        </w:tc>
      </w:tr>
      <w:tr>
        <w:tc>
          <w:tcPr/>
          <w:p>
            <w:pPr>
              <w:pStyle w:val="Compact"/>
              <w:jc w:val="left"/>
            </w:pPr>
            <w:r>
              <w:t xml:space="preserve">Ylä-Pirkanmaa (naapuri)</w:t>
            </w:r>
          </w:p>
        </w:tc>
        <w:tc>
          <w:tcPr/>
          <w:p>
            <w:pPr>
              <w:pStyle w:val="Compact"/>
              <w:jc w:val="right"/>
            </w:pPr>
            <w:r>
              <w:t xml:space="preserve">83.4</w:t>
            </w:r>
          </w:p>
        </w:tc>
        <w:tc>
          <w:tcPr/>
          <w:p>
            <w:pPr>
              <w:pStyle w:val="Compact"/>
              <w:jc w:val="right"/>
            </w:pPr>
            <w:r>
              <w:t xml:space="preserve">55</w:t>
            </w:r>
          </w:p>
        </w:tc>
      </w:tr>
      <w:tr>
        <w:tc>
          <w:tcPr/>
          <w:p>
            <w:pPr>
              <w:pStyle w:val="Compact"/>
              <w:jc w:val="left"/>
            </w:pPr>
            <w:r>
              <w:t xml:space="preserve">Pohjois-Satakunta (naapuri)</w:t>
            </w:r>
          </w:p>
        </w:tc>
        <w:tc>
          <w:tcPr/>
          <w:p>
            <w:pPr>
              <w:pStyle w:val="Compact"/>
              <w:jc w:val="right"/>
            </w:pPr>
            <w:r>
              <w:t xml:space="preserve">75.6</w:t>
            </w:r>
          </w:p>
        </w:tc>
        <w:tc>
          <w:tcPr/>
          <w:p>
            <w:pPr>
              <w:pStyle w:val="Compact"/>
              <w:jc w:val="right"/>
            </w:pPr>
            <w:r>
              <w:t xml:space="preserve">60</w:t>
            </w:r>
          </w:p>
        </w:tc>
      </w:tr>
      <w:tr>
        <w:tc>
          <w:tcPr/>
          <w:p>
            <w:pPr>
              <w:pStyle w:val="Compact"/>
              <w:jc w:val="left"/>
            </w:pPr>
            <w:r>
              <w:t xml:space="preserve">Lounais-Pirkanmaa (naapuri)</w:t>
            </w:r>
          </w:p>
        </w:tc>
        <w:tc>
          <w:tcPr/>
          <w:p>
            <w:pPr>
              <w:pStyle w:val="Compact"/>
              <w:jc w:val="right"/>
            </w:pPr>
            <w:r>
              <w:t xml:space="preserve">71.9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104.8</w:t>
            </w:r>
          </w:p>
        </w:tc>
        <w:tc>
          <w:tcPr/>
          <w:p>
            <w:pPr>
              <w:pStyle w:val="Compact"/>
              <w:jc w:val="right"/>
            </w:pPr>
            <w:r>
              <w:t xml:space="preserve">23</w:t>
            </w:r>
          </w:p>
        </w:tc>
      </w:tr>
      <w:tr>
        <w:tc>
          <w:tcPr/>
          <w:p>
            <w:pPr>
              <w:pStyle w:val="Compact"/>
              <w:jc w:val="left"/>
            </w:pPr>
            <w:r>
              <w:t xml:space="preserve">Lounais-Pirkanmaa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Luoteis-Pirkanmaa (valittu)</w:t>
            </w:r>
          </w:p>
        </w:tc>
        <w:tc>
          <w:tcPr/>
          <w:p>
            <w:pPr>
              <w:pStyle w:val="Compact"/>
              <w:jc w:val="right"/>
            </w:pPr>
            <w:r>
              <w:t xml:space="preserve">94.6</w:t>
            </w:r>
          </w:p>
        </w:tc>
        <w:tc>
          <w:tcPr/>
          <w:p>
            <w:pPr>
              <w:pStyle w:val="Compact"/>
              <w:jc w:val="right"/>
            </w:pPr>
            <w:r>
              <w:t xml:space="preserve">38</w:t>
            </w:r>
          </w:p>
        </w:tc>
      </w:tr>
      <w:tr>
        <w:tc>
          <w:tcPr/>
          <w:p>
            <w:pPr>
              <w:pStyle w:val="Compact"/>
              <w:jc w:val="left"/>
            </w:pPr>
            <w:r>
              <w:t xml:space="preserve">Pohjois-Satakunta (naapuri)</w:t>
            </w:r>
          </w:p>
        </w:tc>
        <w:tc>
          <w:tcPr/>
          <w:p>
            <w:pPr>
              <w:pStyle w:val="Compact"/>
              <w:jc w:val="right"/>
            </w:pPr>
            <w:r>
              <w:t xml:space="preserve">81.3</w:t>
            </w:r>
          </w:p>
        </w:tc>
        <w:tc>
          <w:tcPr/>
          <w:p>
            <w:pPr>
              <w:pStyle w:val="Compact"/>
              <w:jc w:val="right"/>
            </w:pPr>
            <w:r>
              <w:t xml:space="preserve">51</w:t>
            </w:r>
          </w:p>
        </w:tc>
      </w:tr>
      <w:tr>
        <w:tc>
          <w:tcPr/>
          <w:p>
            <w:pPr>
              <w:pStyle w:val="Compact"/>
              <w:jc w:val="left"/>
            </w:pPr>
            <w:r>
              <w:t xml:space="preserve">Tampere (naapuri)</w:t>
            </w:r>
          </w:p>
        </w:tc>
        <w:tc>
          <w:tcPr/>
          <w:p>
            <w:pPr>
              <w:pStyle w:val="Compact"/>
              <w:jc w:val="right"/>
            </w:pPr>
            <w:r>
              <w:t xml:space="preserve">77.5</w:t>
            </w:r>
          </w:p>
        </w:tc>
        <w:tc>
          <w:tcPr/>
          <w:p>
            <w:pPr>
              <w:pStyle w:val="Compact"/>
              <w:jc w:val="right"/>
            </w:pPr>
            <w:r>
              <w:t xml:space="preserve">54</w:t>
            </w:r>
          </w:p>
        </w:tc>
      </w:tr>
      <w:tr>
        <w:tc>
          <w:tcPr/>
          <w:p>
            <w:pPr>
              <w:pStyle w:val="Compact"/>
              <w:jc w:val="left"/>
            </w:pPr>
            <w:r>
              <w:t xml:space="preserve">Seinäjoki (naapuri)</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31</w:t>
            </w:r>
          </w:p>
        </w:tc>
      </w:tr>
      <w:tr>
        <w:tc>
          <w:tcPr/>
          <w:p>
            <w:pPr>
              <w:pStyle w:val="Compact"/>
              <w:jc w:val="left"/>
            </w:pPr>
            <w:r>
              <w:t xml:space="preserve">Tampere (naapuri)</w:t>
            </w:r>
          </w:p>
        </w:tc>
        <w:tc>
          <w:tcPr/>
          <w:p>
            <w:pPr>
              <w:pStyle w:val="Compact"/>
              <w:jc w:val="right"/>
            </w:pPr>
            <w:r>
              <w:t xml:space="preserve">101.3</w:t>
            </w:r>
          </w:p>
        </w:tc>
        <w:tc>
          <w:tcPr/>
          <w:p>
            <w:pPr>
              <w:pStyle w:val="Compact"/>
              <w:jc w:val="right"/>
            </w:pPr>
            <w:r>
              <w:t xml:space="preserve">33</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39</w:t>
            </w:r>
          </w:p>
        </w:tc>
      </w:tr>
      <w:tr>
        <w:tc>
          <w:tcPr/>
          <w:p>
            <w:pPr>
              <w:pStyle w:val="Compact"/>
              <w:jc w:val="left"/>
            </w:pPr>
            <w:r>
              <w:t xml:space="preserve">Seinäjoki (naapuri)</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Luoteis-Pirkanmaa (valittu)</w:t>
            </w:r>
          </w:p>
        </w:tc>
        <w:tc>
          <w:tcPr/>
          <w:p>
            <w:pPr>
              <w:pStyle w:val="Compact"/>
              <w:jc w:val="right"/>
            </w:pPr>
            <w:r>
              <w:t xml:space="preserve">81.8</w:t>
            </w:r>
          </w:p>
        </w:tc>
        <w:tc>
          <w:tcPr/>
          <w:p>
            <w:pPr>
              <w:pStyle w:val="Compact"/>
              <w:jc w:val="right"/>
            </w:pPr>
            <w:r>
              <w:t xml:space="preserve">51</w:t>
            </w:r>
          </w:p>
        </w:tc>
      </w:tr>
      <w:tr>
        <w:tc>
          <w:tcPr/>
          <w:p>
            <w:pPr>
              <w:pStyle w:val="Compact"/>
              <w:jc w:val="left"/>
            </w:pPr>
            <w:r>
              <w:t xml:space="preserve">Lounais-Pirkanmaa (naapuri)</w:t>
            </w:r>
          </w:p>
        </w:tc>
        <w:tc>
          <w:tcPr/>
          <w:p>
            <w:pPr>
              <w:pStyle w:val="Compact"/>
              <w:jc w:val="right"/>
            </w:pPr>
            <w:r>
              <w:t xml:space="preserve">79.5</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100.6</w:t>
            </w:r>
          </w:p>
        </w:tc>
        <w:tc>
          <w:tcPr/>
          <w:p>
            <w:pPr>
              <w:pStyle w:val="Compact"/>
              <w:jc w:val="right"/>
            </w:pPr>
            <w:r>
              <w:t xml:space="preserve">32</w:t>
            </w:r>
          </w:p>
        </w:tc>
      </w:tr>
      <w:tr>
        <w:tc>
          <w:tcPr/>
          <w:p>
            <w:pPr>
              <w:pStyle w:val="Compact"/>
              <w:jc w:val="left"/>
            </w:pPr>
            <w:r>
              <w:t xml:space="preserve">Pohjois-Satakunta (naapuri)</w:t>
            </w:r>
          </w:p>
        </w:tc>
        <w:tc>
          <w:tcPr/>
          <w:p>
            <w:pPr>
              <w:pStyle w:val="Compact"/>
              <w:jc w:val="right"/>
            </w:pPr>
            <w:r>
              <w:t xml:space="preserve">80.0</w:t>
            </w:r>
          </w:p>
        </w:tc>
        <w:tc>
          <w:tcPr/>
          <w:p>
            <w:pPr>
              <w:pStyle w:val="Compact"/>
              <w:jc w:val="right"/>
            </w:pPr>
            <w:r>
              <w:t xml:space="preserve">42</w:t>
            </w:r>
          </w:p>
        </w:tc>
      </w:tr>
      <w:tr>
        <w:tc>
          <w:tcPr/>
          <w:p>
            <w:pPr>
              <w:pStyle w:val="Compact"/>
              <w:jc w:val="left"/>
            </w:pPr>
            <w:r>
              <w:t xml:space="preserve">Luoteis-Pirkanmaa (valittu)</w:t>
            </w:r>
          </w:p>
        </w:tc>
        <w:tc>
          <w:tcPr/>
          <w:p>
            <w:pPr>
              <w:pStyle w:val="Compact"/>
              <w:jc w:val="right"/>
            </w:pPr>
            <w:r>
              <w:t xml:space="preserve">74.8</w:t>
            </w:r>
          </w:p>
        </w:tc>
        <w:tc>
          <w:tcPr/>
          <w:p>
            <w:pPr>
              <w:pStyle w:val="Compact"/>
              <w:jc w:val="right"/>
            </w:pPr>
            <w:r>
              <w:t xml:space="preserve">45</w:t>
            </w:r>
          </w:p>
        </w:tc>
      </w:tr>
      <w:tr>
        <w:tc>
          <w:tcPr/>
          <w:p>
            <w:pPr>
              <w:pStyle w:val="Compact"/>
              <w:jc w:val="left"/>
            </w:pPr>
            <w:r>
              <w:t xml:space="preserve">Ylä-Pirkanmaa (naapuri)</w:t>
            </w:r>
          </w:p>
        </w:tc>
        <w:tc>
          <w:tcPr/>
          <w:p>
            <w:pPr>
              <w:pStyle w:val="Compact"/>
              <w:jc w:val="right"/>
            </w:pPr>
            <w:r>
              <w:t xml:space="preserve">71.0</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58.1</w:t>
            </w:r>
          </w:p>
        </w:tc>
        <w:tc>
          <w:tcPr/>
          <w:p>
            <w:pPr>
              <w:pStyle w:val="Compact"/>
              <w:jc w:val="right"/>
            </w:pPr>
            <w:r>
              <w:t xml:space="preserve">58</w:t>
            </w:r>
          </w:p>
        </w:tc>
      </w:tr>
      <w:tr>
        <w:tc>
          <w:tcPr/>
          <w:p>
            <w:pPr>
              <w:pStyle w:val="Compact"/>
              <w:jc w:val="left"/>
            </w:pPr>
            <w:r>
              <w:t xml:space="preserve">Seinäjoki (naapuri)</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135.6</w:t>
            </w:r>
          </w:p>
        </w:tc>
        <w:tc>
          <w:tcPr/>
          <w:p>
            <w:pPr>
              <w:pStyle w:val="Compact"/>
              <w:jc w:val="right"/>
            </w:pPr>
            <w:r>
              <w:t xml:space="preserve">18</w:t>
            </w:r>
          </w:p>
        </w:tc>
      </w:tr>
      <w:tr>
        <w:tc>
          <w:tcPr/>
          <w:p>
            <w:pPr>
              <w:pStyle w:val="Compact"/>
              <w:jc w:val="left"/>
            </w:pPr>
            <w:r>
              <w:t xml:space="preserve">Seinäjoki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Luoteis-Pirkanmaa (valittu)</w:t>
            </w:r>
          </w:p>
        </w:tc>
        <w:tc>
          <w:tcPr/>
          <w:p>
            <w:pPr>
              <w:pStyle w:val="Compact"/>
              <w:jc w:val="right"/>
            </w:pPr>
            <w:r>
              <w:t xml:space="preserve">101.4</w:t>
            </w:r>
          </w:p>
        </w:tc>
        <w:tc>
          <w:tcPr/>
          <w:p>
            <w:pPr>
              <w:pStyle w:val="Compact"/>
              <w:jc w:val="right"/>
            </w:pPr>
            <w:r>
              <w:t xml:space="preserve">29</w:t>
            </w:r>
          </w:p>
        </w:tc>
      </w:tr>
      <w:tr>
        <w:tc>
          <w:tcPr/>
          <w:p>
            <w:pPr>
              <w:pStyle w:val="Compact"/>
              <w:jc w:val="left"/>
            </w:pPr>
            <w:r>
              <w:t xml:space="preserve">Ylä-Pirkanmaa (naapuri)</w:t>
            </w:r>
          </w:p>
        </w:tc>
        <w:tc>
          <w:tcPr/>
          <w:p>
            <w:pPr>
              <w:pStyle w:val="Compact"/>
              <w:jc w:val="right"/>
            </w:pPr>
            <w:r>
              <w:t xml:space="preserve">93.2</w:t>
            </w:r>
          </w:p>
        </w:tc>
        <w:tc>
          <w:tcPr/>
          <w:p>
            <w:pPr>
              <w:pStyle w:val="Compact"/>
              <w:jc w:val="right"/>
            </w:pPr>
            <w:r>
              <w:t xml:space="preserve">38</w:t>
            </w:r>
          </w:p>
        </w:tc>
      </w:tr>
      <w:tr>
        <w:tc>
          <w:tcPr/>
          <w:p>
            <w:pPr>
              <w:pStyle w:val="Compact"/>
              <w:jc w:val="left"/>
            </w:pPr>
            <w:r>
              <w:t xml:space="preserve">Lounais-Pirkanmaa (naapuri)</w:t>
            </w:r>
          </w:p>
        </w:tc>
        <w:tc>
          <w:tcPr/>
          <w:p>
            <w:pPr>
              <w:pStyle w:val="Compact"/>
              <w:jc w:val="right"/>
            </w:pPr>
            <w:r>
              <w:t xml:space="preserve">91.8</w:t>
            </w:r>
          </w:p>
        </w:tc>
        <w:tc>
          <w:tcPr/>
          <w:p>
            <w:pPr>
              <w:pStyle w:val="Compact"/>
              <w:jc w:val="right"/>
            </w:pPr>
            <w:r>
              <w:t xml:space="preserve">40</w:t>
            </w:r>
          </w:p>
        </w:tc>
      </w:tr>
      <w:tr>
        <w:tc>
          <w:tcPr/>
          <w:p>
            <w:pPr>
              <w:pStyle w:val="Compact"/>
              <w:jc w:val="left"/>
            </w:pPr>
            <w:r>
              <w:t xml:space="preserve">Pohjois-Satakunta (naapuri)</w:t>
            </w:r>
          </w:p>
        </w:tc>
        <w:tc>
          <w:tcPr/>
          <w:p>
            <w:pPr>
              <w:pStyle w:val="Compact"/>
              <w:jc w:val="right"/>
            </w:pPr>
            <w:r>
              <w:t xml:space="preserve">43.8</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162.3</w:t>
            </w:r>
          </w:p>
        </w:tc>
        <w:tc>
          <w:tcPr/>
          <w:p>
            <w:pPr>
              <w:pStyle w:val="Compact"/>
              <w:jc w:val="right"/>
            </w:pPr>
            <w:r>
              <w:t xml:space="preserve">4</w:t>
            </w:r>
          </w:p>
        </w:tc>
      </w:tr>
      <w:tr>
        <w:tc>
          <w:tcPr/>
          <w:p>
            <w:pPr>
              <w:pStyle w:val="Compact"/>
              <w:jc w:val="left"/>
            </w:pPr>
            <w:r>
              <w:t xml:space="preserve">Lounais-Pirkanmaa (naapuri)</w:t>
            </w:r>
          </w:p>
        </w:tc>
        <w:tc>
          <w:tcPr/>
          <w:p>
            <w:pPr>
              <w:pStyle w:val="Compact"/>
              <w:jc w:val="right"/>
            </w:pPr>
            <w:r>
              <w:t xml:space="preserve">108.2</w:t>
            </w:r>
          </w:p>
        </w:tc>
        <w:tc>
          <w:tcPr/>
          <w:p>
            <w:pPr>
              <w:pStyle w:val="Compact"/>
              <w:jc w:val="right"/>
            </w:pPr>
            <w:r>
              <w:t xml:space="preserve">25</w:t>
            </w:r>
          </w:p>
        </w:tc>
      </w:tr>
      <w:tr>
        <w:tc>
          <w:tcPr/>
          <w:p>
            <w:pPr>
              <w:pStyle w:val="Compact"/>
              <w:jc w:val="left"/>
            </w:pPr>
            <w:r>
              <w:t xml:space="preserve">Ylä-Pirkanmaa (naapuri)</w:t>
            </w:r>
          </w:p>
        </w:tc>
        <w:tc>
          <w:tcPr/>
          <w:p>
            <w:pPr>
              <w:pStyle w:val="Compact"/>
              <w:jc w:val="right"/>
            </w:pPr>
            <w:r>
              <w:t xml:space="preserve">103.3</w:t>
            </w:r>
          </w:p>
        </w:tc>
        <w:tc>
          <w:tcPr/>
          <w:p>
            <w:pPr>
              <w:pStyle w:val="Compact"/>
              <w:jc w:val="right"/>
            </w:pPr>
            <w:r>
              <w:t xml:space="preserve">29</w:t>
            </w:r>
          </w:p>
        </w:tc>
      </w:tr>
      <w:tr>
        <w:tc>
          <w:tcPr/>
          <w:p>
            <w:pPr>
              <w:pStyle w:val="Compact"/>
              <w:jc w:val="left"/>
            </w:pPr>
            <w:r>
              <w:t xml:space="preserve">Luoteis-Pirkanmaa (valittu)</w:t>
            </w:r>
          </w:p>
        </w:tc>
        <w:tc>
          <w:tcPr/>
          <w:p>
            <w:pPr>
              <w:pStyle w:val="Compact"/>
              <w:jc w:val="right"/>
            </w:pPr>
            <w:r>
              <w:t xml:space="preserve">96.7</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Pohjois-Satakunta (naapuri)</w:t>
            </w:r>
          </w:p>
        </w:tc>
        <w:tc>
          <w:tcPr/>
          <w:p>
            <w:pPr>
              <w:pStyle w:val="Compact"/>
              <w:jc w:val="right"/>
            </w:pPr>
            <w:r>
              <w:t xml:space="preserve">80.3</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Luoteis-Pirkanmaa (valittu)</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29</w:t>
            </w:r>
          </w:p>
        </w:tc>
      </w:tr>
      <w:tr>
        <w:tc>
          <w:tcPr/>
          <w:p>
            <w:pPr>
              <w:pStyle w:val="Compact"/>
              <w:jc w:val="left"/>
            </w:pPr>
            <w:r>
              <w:t xml:space="preserve">Lounais-Pirkanmaa (naapuri)</w:t>
            </w:r>
          </w:p>
        </w:tc>
        <w:tc>
          <w:tcPr/>
          <w:p>
            <w:pPr>
              <w:pStyle w:val="Compact"/>
              <w:jc w:val="right"/>
            </w:pPr>
            <w:r>
              <w:t xml:space="preserve">104.2</w:t>
            </w:r>
          </w:p>
        </w:tc>
        <w:tc>
          <w:tcPr/>
          <w:p>
            <w:pPr>
              <w:pStyle w:val="Compact"/>
              <w:jc w:val="right"/>
            </w:pPr>
            <w:r>
              <w:t xml:space="preserve">30</w:t>
            </w:r>
          </w:p>
        </w:tc>
      </w:tr>
      <w:tr>
        <w:tc>
          <w:tcPr/>
          <w:p>
            <w:pPr>
              <w:pStyle w:val="Compact"/>
              <w:jc w:val="left"/>
            </w:pPr>
            <w:r>
              <w:t xml:space="preserve">Tampere (naapuri)</w:t>
            </w:r>
          </w:p>
        </w:tc>
        <w:tc>
          <w:tcPr/>
          <w:p>
            <w:pPr>
              <w:pStyle w:val="Compact"/>
              <w:jc w:val="right"/>
            </w:pPr>
            <w:r>
              <w:t xml:space="preserve">93.4</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Tampere (naapuri)</w:t>
            </w:r>
          </w:p>
        </w:tc>
        <w:tc>
          <w:tcPr/>
          <w:p>
            <w:pPr>
              <w:pStyle w:val="Compact"/>
              <w:jc w:val="right"/>
            </w:pPr>
            <w:r>
              <w:t xml:space="preserve">89.6</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75.0</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Luoteis-Pirkanmaa (valittu)</w:t>
            </w:r>
          </w:p>
        </w:tc>
        <w:tc>
          <w:tcPr/>
          <w:p>
            <w:pPr>
              <w:pStyle w:val="Compact"/>
              <w:jc w:val="right"/>
            </w:pPr>
            <w:r>
              <w:t xml:space="preserve">70.8</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16</w:t>
            </w:r>
          </w:p>
        </w:tc>
      </w:tr>
      <w:tr>
        <w:tc>
          <w:tcPr/>
          <w:p>
            <w:pPr>
              <w:pStyle w:val="Compact"/>
              <w:jc w:val="left"/>
            </w:pPr>
            <w:r>
              <w:t xml:space="preserve">Seinäjoki (naapuri)</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Pohjois-Satakunta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Luoteis-Pirkanmaa (valittu)</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81.3</w:t>
            </w:r>
          </w:p>
        </w:tc>
        <w:tc>
          <w:tcPr/>
          <w:p>
            <w:pPr>
              <w:pStyle w:val="Compact"/>
              <w:jc w:val="right"/>
            </w:pPr>
            <w:r>
              <w:t xml:space="preserve">59</w:t>
            </w:r>
          </w:p>
        </w:tc>
      </w:tr>
      <w:tr>
        <w:tc>
          <w:tcPr/>
          <w:p>
            <w:pPr>
              <w:pStyle w:val="Compact"/>
              <w:jc w:val="left"/>
            </w:pPr>
            <w:r>
              <w:t xml:space="preserve">Ylä-Pirkanmaa (naapuri)</w:t>
            </w:r>
          </w:p>
        </w:tc>
        <w:tc>
          <w:tcPr/>
          <w:p>
            <w:pPr>
              <w:pStyle w:val="Compact"/>
              <w:jc w:val="right"/>
            </w:pPr>
            <w:r>
              <w:t xml:space="preserve">81.3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Tampere (naapuri)</w:t>
            </w:r>
          </w:p>
        </w:tc>
        <w:tc>
          <w:tcPr/>
          <w:p>
            <w:pPr>
              <w:pStyle w:val="Compact"/>
              <w:jc w:val="right"/>
            </w:pPr>
            <w:r>
              <w:t xml:space="preserve">126.8</w:t>
            </w:r>
          </w:p>
        </w:tc>
        <w:tc>
          <w:tcPr/>
          <w:p>
            <w:pPr>
              <w:pStyle w:val="Compact"/>
              <w:jc w:val="right"/>
            </w:pPr>
            <w:r>
              <w:t xml:space="preserve">13</w:t>
            </w:r>
          </w:p>
        </w:tc>
      </w:tr>
      <w:tr>
        <w:tc>
          <w:tcPr/>
          <w:p>
            <w:pPr>
              <w:pStyle w:val="Compact"/>
              <w:jc w:val="left"/>
            </w:pPr>
            <w:r>
              <w:t xml:space="preserve">Luoteis-Pirkanmaa (valittu)</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Lounais-Pirkanmaa (naapuri)</w:t>
            </w:r>
          </w:p>
        </w:tc>
        <w:tc>
          <w:tcPr/>
          <w:p>
            <w:pPr>
              <w:pStyle w:val="Compact"/>
              <w:jc w:val="right"/>
            </w:pPr>
            <w:r>
              <w:t xml:space="preserve">95.5</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94.8</w:t>
            </w:r>
          </w:p>
        </w:tc>
        <w:tc>
          <w:tcPr/>
          <w:p>
            <w:pPr>
              <w:pStyle w:val="Compact"/>
              <w:jc w:val="right"/>
            </w:pPr>
            <w:r>
              <w:t xml:space="preserve">42</w:t>
            </w:r>
          </w:p>
        </w:tc>
      </w:tr>
      <w:tr>
        <w:tc>
          <w:tcPr/>
          <w:p>
            <w:pPr>
              <w:pStyle w:val="Compact"/>
              <w:jc w:val="left"/>
            </w:pPr>
            <w:r>
              <w:t xml:space="preserve">Pohjois-Satakunta (naapuri)</w:t>
            </w:r>
          </w:p>
        </w:tc>
        <w:tc>
          <w:tcPr/>
          <w:p>
            <w:pPr>
              <w:pStyle w:val="Compact"/>
              <w:jc w:val="right"/>
            </w:pPr>
            <w:r>
              <w:t xml:space="preserve">90.3</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31</w:t>
            </w:r>
          </w:p>
        </w:tc>
      </w:tr>
      <w:tr>
        <w:tc>
          <w:tcPr/>
          <w:p>
            <w:pPr>
              <w:pStyle w:val="Compact"/>
              <w:jc w:val="left"/>
            </w:pPr>
            <w:r>
              <w:t xml:space="preserve">Seinäjoki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Luoteis-Pirkanmaa (valittu)</w:t>
            </w:r>
          </w:p>
        </w:tc>
        <w:tc>
          <w:tcPr/>
          <w:p>
            <w:pPr>
              <w:pStyle w:val="Compact"/>
              <w:jc w:val="right"/>
            </w:pPr>
            <w:r>
              <w:t xml:space="preserve">94.1</w:t>
            </w:r>
          </w:p>
        </w:tc>
        <w:tc>
          <w:tcPr/>
          <w:p>
            <w:pPr>
              <w:pStyle w:val="Compact"/>
              <w:jc w:val="right"/>
            </w:pPr>
            <w:r>
              <w:t xml:space="preserve">42</w:t>
            </w:r>
          </w:p>
        </w:tc>
      </w:tr>
      <w:tr>
        <w:tc>
          <w:tcPr/>
          <w:p>
            <w:pPr>
              <w:pStyle w:val="Compact"/>
              <w:jc w:val="left"/>
            </w:pPr>
            <w:r>
              <w:t xml:space="preserve">Lounais-Pirkanmaa (naapuri)</w:t>
            </w:r>
          </w:p>
        </w:tc>
        <w:tc>
          <w:tcPr/>
          <w:p>
            <w:pPr>
              <w:pStyle w:val="Compact"/>
              <w:jc w:val="right"/>
            </w:pPr>
            <w:r>
              <w:t xml:space="preserve">91.9</w:t>
            </w:r>
          </w:p>
        </w:tc>
        <w:tc>
          <w:tcPr/>
          <w:p>
            <w:pPr>
              <w:pStyle w:val="Compact"/>
              <w:jc w:val="right"/>
            </w:pPr>
            <w:r>
              <w:t xml:space="preserve">46</w:t>
            </w:r>
          </w:p>
        </w:tc>
      </w:tr>
      <w:tr>
        <w:tc>
          <w:tcPr/>
          <w:p>
            <w:pPr>
              <w:pStyle w:val="Compact"/>
              <w:jc w:val="left"/>
            </w:pPr>
            <w:r>
              <w:t xml:space="preserve">Pohjois-Satakunta (naapuri)</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87.1</w:t>
            </w:r>
          </w:p>
        </w:tc>
        <w:tc>
          <w:tcPr/>
          <w:p>
            <w:pPr>
              <w:pStyle w:val="Compact"/>
              <w:jc w:val="right"/>
            </w:pPr>
            <w:r>
              <w:t xml:space="preserve">50</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145.1</w:t>
            </w:r>
          </w:p>
        </w:tc>
        <w:tc>
          <w:tcPr/>
          <w:p>
            <w:pPr>
              <w:pStyle w:val="Compact"/>
              <w:jc w:val="right"/>
            </w:pPr>
            <w:r>
              <w:t xml:space="preserve">10</w:t>
            </w:r>
          </w:p>
        </w:tc>
      </w:tr>
      <w:tr>
        <w:tc>
          <w:tcPr/>
          <w:p>
            <w:pPr>
              <w:pStyle w:val="Compact"/>
              <w:jc w:val="left"/>
            </w:pPr>
            <w:r>
              <w:t xml:space="preserve">Seinäjoki (naapuri)</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Pohjois-Satakunta (naapuri)</w:t>
            </w:r>
          </w:p>
        </w:tc>
        <w:tc>
          <w:tcPr/>
          <w:p>
            <w:pPr>
              <w:pStyle w:val="Compact"/>
              <w:jc w:val="right"/>
            </w:pPr>
            <w:r>
              <w:t xml:space="preserve">59.6</w:t>
            </w:r>
          </w:p>
        </w:tc>
        <w:tc>
          <w:tcPr/>
          <w:p>
            <w:pPr>
              <w:pStyle w:val="Compact"/>
              <w:jc w:val="right"/>
            </w:pPr>
            <w:r>
              <w:t xml:space="preserve">53</w:t>
            </w:r>
          </w:p>
        </w:tc>
      </w:tr>
      <w:tr>
        <w:tc>
          <w:tcPr/>
          <w:p>
            <w:pPr>
              <w:pStyle w:val="Compact"/>
              <w:jc w:val="left"/>
            </w:pPr>
            <w:r>
              <w:t xml:space="preserve">Luoteis-Pirkanmaa (valittu)</w:t>
            </w:r>
          </w:p>
        </w:tc>
        <w:tc>
          <w:tcPr/>
          <w:p>
            <w:pPr>
              <w:pStyle w:val="Compact"/>
              <w:jc w:val="right"/>
            </w:pPr>
            <w:r>
              <w:t xml:space="preserve">54.8</w:t>
            </w:r>
          </w:p>
        </w:tc>
        <w:tc>
          <w:tcPr/>
          <w:p>
            <w:pPr>
              <w:pStyle w:val="Compact"/>
              <w:jc w:val="right"/>
            </w:pPr>
            <w:r>
              <w:t xml:space="preserve">56</w:t>
            </w:r>
          </w:p>
        </w:tc>
      </w:tr>
      <w:tr>
        <w:tc>
          <w:tcPr/>
          <w:p>
            <w:pPr>
              <w:pStyle w:val="Compact"/>
              <w:jc w:val="left"/>
            </w:pPr>
            <w:r>
              <w:t xml:space="preserve">Ylä-Pirkanmaa (naapuri)</w:t>
            </w:r>
          </w:p>
        </w:tc>
        <w:tc>
          <w:tcPr/>
          <w:p>
            <w:pPr>
              <w:pStyle w:val="Compact"/>
              <w:jc w:val="right"/>
            </w:pPr>
            <w:r>
              <w:t xml:space="preserve">52.6</w:t>
            </w:r>
          </w:p>
        </w:tc>
        <w:tc>
          <w:tcPr/>
          <w:p>
            <w:pPr>
              <w:pStyle w:val="Compact"/>
              <w:jc w:val="right"/>
            </w:pPr>
            <w:r>
              <w:t xml:space="preserve">59</w:t>
            </w:r>
          </w:p>
        </w:tc>
      </w:tr>
      <w:tr>
        <w:tc>
          <w:tcPr/>
          <w:p>
            <w:pPr>
              <w:pStyle w:val="Compact"/>
              <w:jc w:val="left"/>
            </w:pPr>
            <w:r>
              <w:t xml:space="preserve">Lounais-Pirkanmaa (naapuri)</w:t>
            </w:r>
          </w:p>
        </w:tc>
        <w:tc>
          <w:tcPr/>
          <w:p>
            <w:pPr>
              <w:pStyle w:val="Compact"/>
              <w:jc w:val="right"/>
            </w:pPr>
            <w:r>
              <w:t xml:space="preserve">20.8</w:t>
            </w:r>
          </w:p>
        </w:tc>
        <w:tc>
          <w:tcPr/>
          <w:p>
            <w:pPr>
              <w:pStyle w:val="Compact"/>
              <w:jc w:val="right"/>
            </w:pPr>
            <w:r>
              <w:t xml:space="preserve">66</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Seinäjoki (naapuri)</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Pohjois-Satakunta (naapuri)</w:t>
            </w:r>
          </w:p>
        </w:tc>
        <w:tc>
          <w:tcPr/>
          <w:p>
            <w:pPr>
              <w:pStyle w:val="Compact"/>
              <w:jc w:val="right"/>
            </w:pPr>
            <w:r>
              <w:t xml:space="preserve">81.6</w:t>
            </w:r>
          </w:p>
        </w:tc>
        <w:tc>
          <w:tcPr/>
          <w:p>
            <w:pPr>
              <w:pStyle w:val="Compact"/>
              <w:jc w:val="right"/>
            </w:pPr>
            <w:r>
              <w:t xml:space="preserve">47</w:t>
            </w:r>
          </w:p>
        </w:tc>
      </w:tr>
      <w:tr>
        <w:tc>
          <w:tcPr/>
          <w:p>
            <w:pPr>
              <w:pStyle w:val="Compact"/>
              <w:jc w:val="left"/>
            </w:pPr>
            <w:r>
              <w:t xml:space="preserve">Luoteis-Pirkanmaa (valittu)</w:t>
            </w:r>
          </w:p>
        </w:tc>
        <w:tc>
          <w:tcPr/>
          <w:p>
            <w:pPr>
              <w:pStyle w:val="Compact"/>
              <w:jc w:val="right"/>
            </w:pPr>
            <w:r>
              <w:t xml:space="preserve">76.3</w:t>
            </w:r>
          </w:p>
        </w:tc>
        <w:tc>
          <w:tcPr/>
          <w:p>
            <w:pPr>
              <w:pStyle w:val="Compact"/>
              <w:jc w:val="right"/>
            </w:pPr>
            <w:r>
              <w:t xml:space="preserve">52</w:t>
            </w:r>
          </w:p>
        </w:tc>
      </w:tr>
      <w:tr>
        <w:tc>
          <w:tcPr/>
          <w:p>
            <w:pPr>
              <w:pStyle w:val="Compact"/>
              <w:jc w:val="left"/>
            </w:pPr>
            <w:r>
              <w:t xml:space="preserve">Ylä-Pirkanmaa (naapuri)</w:t>
            </w:r>
          </w:p>
        </w:tc>
        <w:tc>
          <w:tcPr/>
          <w:p>
            <w:pPr>
              <w:pStyle w:val="Compact"/>
              <w:jc w:val="right"/>
            </w:pPr>
            <w:r>
              <w:t xml:space="preserve">71.5</w:t>
            </w:r>
          </w:p>
        </w:tc>
        <w:tc>
          <w:tcPr/>
          <w:p>
            <w:pPr>
              <w:pStyle w:val="Compact"/>
              <w:jc w:val="right"/>
            </w:pPr>
            <w:r>
              <w:t xml:space="preserve">56</w:t>
            </w:r>
          </w:p>
        </w:tc>
      </w:tr>
      <w:tr>
        <w:tc>
          <w:tcPr/>
          <w:p>
            <w:pPr>
              <w:pStyle w:val="Compact"/>
              <w:jc w:val="left"/>
            </w:pPr>
            <w:r>
              <w:t xml:space="preserve">Lounais-Pirkanmaa (naapuri)</w:t>
            </w:r>
          </w:p>
        </w:tc>
        <w:tc>
          <w:tcPr/>
          <w:p>
            <w:pPr>
              <w:pStyle w:val="Compact"/>
              <w:jc w:val="right"/>
            </w:pPr>
            <w:r>
              <w:t xml:space="preserve">64.1</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123.1</w:t>
            </w:r>
          </w:p>
        </w:tc>
        <w:tc>
          <w:tcPr/>
          <w:p>
            <w:pPr>
              <w:pStyle w:val="Compact"/>
              <w:jc w:val="right"/>
            </w:pPr>
            <w:r>
              <w:t xml:space="preserve">16</w:t>
            </w:r>
          </w:p>
        </w:tc>
      </w:tr>
      <w:tr>
        <w:tc>
          <w:tcPr/>
          <w:p>
            <w:pPr>
              <w:pStyle w:val="Compact"/>
              <w:jc w:val="left"/>
            </w:pPr>
            <w:r>
              <w:t xml:space="preserve">Seinäjoki (naapuri)</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Luoteis-Pirkanmaa (valittu)</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Pohjois-Satakunta (naapuri)</w:t>
            </w:r>
          </w:p>
        </w:tc>
        <w:tc>
          <w:tcPr/>
          <w:p>
            <w:pPr>
              <w:pStyle w:val="Compact"/>
              <w:jc w:val="right"/>
            </w:pPr>
            <w:r>
              <w:t xml:space="preserve">93.9</w:t>
            </w:r>
          </w:p>
        </w:tc>
        <w:tc>
          <w:tcPr/>
          <w:p>
            <w:pPr>
              <w:pStyle w:val="Compact"/>
              <w:jc w:val="right"/>
            </w:pPr>
            <w:r>
              <w:t xml:space="preserve">40</w:t>
            </w:r>
          </w:p>
        </w:tc>
      </w:tr>
      <w:tr>
        <w:tc>
          <w:tcPr/>
          <w:p>
            <w:pPr>
              <w:pStyle w:val="Compact"/>
              <w:jc w:val="left"/>
            </w:pPr>
            <w:r>
              <w:t xml:space="preserve">Tampere (naapuri)</w:t>
            </w:r>
          </w:p>
        </w:tc>
        <w:tc>
          <w:tcPr/>
          <w:p>
            <w:pPr>
              <w:pStyle w:val="Compact"/>
              <w:jc w:val="right"/>
            </w:pPr>
            <w:r>
              <w:t xml:space="preserve">49.7</w:t>
            </w:r>
          </w:p>
        </w:tc>
        <w:tc>
          <w:tcPr/>
          <w:p>
            <w:pPr>
              <w:pStyle w:val="Compact"/>
              <w:jc w:val="right"/>
            </w:pPr>
            <w:r>
              <w:t xml:space="preserve">61</w:t>
            </w:r>
          </w:p>
        </w:tc>
      </w:tr>
      <w:tr>
        <w:tc>
          <w:tcPr/>
          <w:p>
            <w:pPr>
              <w:pStyle w:val="Compact"/>
              <w:jc w:val="left"/>
            </w:pPr>
            <w:r>
              <w:t xml:space="preserve">Ylä-Pirkanmaa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Luoteis-Pirkanmaa (valittu)</w:t>
            </w:r>
          </w:p>
        </w:tc>
        <w:tc>
          <w:tcPr/>
          <w:p>
            <w:pPr>
              <w:pStyle w:val="Compact"/>
              <w:jc w:val="right"/>
            </w:pPr>
            <w:r>
              <w:t xml:space="preserve">125.9</w:t>
            </w:r>
          </w:p>
        </w:tc>
        <w:tc>
          <w:tcPr/>
          <w:p>
            <w:pPr>
              <w:pStyle w:val="Compact"/>
              <w:jc w:val="right"/>
            </w:pPr>
            <w:r>
              <w:t xml:space="preserve">17</w:t>
            </w:r>
          </w:p>
        </w:tc>
      </w:tr>
      <w:tr>
        <w:tc>
          <w:tcPr/>
          <w:p>
            <w:pPr>
              <w:pStyle w:val="Compact"/>
              <w:jc w:val="left"/>
            </w:pPr>
            <w:r>
              <w:t xml:space="preserve">Pohjois-Satakunta (naapuri)</w:t>
            </w:r>
          </w:p>
        </w:tc>
        <w:tc>
          <w:tcPr/>
          <w:p>
            <w:pPr>
              <w:pStyle w:val="Compact"/>
              <w:jc w:val="right"/>
            </w:pPr>
            <w:r>
              <w:t xml:space="preserve">116.4</w:t>
            </w:r>
          </w:p>
        </w:tc>
        <w:tc>
          <w:tcPr/>
          <w:p>
            <w:pPr>
              <w:pStyle w:val="Compact"/>
              <w:jc w:val="right"/>
            </w:pPr>
            <w:r>
              <w:t xml:space="preserve">23</w:t>
            </w:r>
          </w:p>
        </w:tc>
      </w:tr>
      <w:tr>
        <w:tc>
          <w:tcPr/>
          <w:p>
            <w:pPr>
              <w:pStyle w:val="Compact"/>
              <w:jc w:val="left"/>
            </w:pPr>
            <w:r>
              <w:t xml:space="preserve">Ylä-Pirkanmaa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Seinäjoki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Lounais-Pirkanmaa (naapuri)</w:t>
            </w:r>
          </w:p>
        </w:tc>
        <w:tc>
          <w:tcPr/>
          <w:p>
            <w:pPr>
              <w:pStyle w:val="Compact"/>
              <w:jc w:val="right"/>
            </w:pPr>
            <w:r>
              <w:t xml:space="preserve">84.7</w:t>
            </w:r>
          </w:p>
        </w:tc>
        <w:tc>
          <w:tcPr/>
          <w:p>
            <w:pPr>
              <w:pStyle w:val="Compact"/>
              <w:jc w:val="right"/>
            </w:pPr>
            <w:r>
              <w:t xml:space="preserve">49</w:t>
            </w:r>
          </w:p>
        </w:tc>
      </w:tr>
      <w:tr>
        <w:tc>
          <w:tcPr/>
          <w:p>
            <w:pPr>
              <w:pStyle w:val="Compact"/>
              <w:jc w:val="left"/>
            </w:pPr>
            <w:r>
              <w:t xml:space="preserve">Tampere (naapuri)</w:t>
            </w:r>
          </w:p>
        </w:tc>
        <w:tc>
          <w:tcPr/>
          <w:p>
            <w:pPr>
              <w:pStyle w:val="Compact"/>
              <w:jc w:val="right"/>
            </w:pPr>
            <w:r>
              <w:t xml:space="preserve">80.4</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160.0</w:t>
            </w:r>
          </w:p>
        </w:tc>
        <w:tc>
          <w:tcPr/>
          <w:p>
            <w:pPr>
              <w:pStyle w:val="Compact"/>
              <w:jc w:val="right"/>
            </w:pPr>
            <w:r>
              <w:t xml:space="preserve">11</w:t>
            </w:r>
          </w:p>
        </w:tc>
      </w:tr>
      <w:tr>
        <w:tc>
          <w:tcPr/>
          <w:p>
            <w:pPr>
              <w:pStyle w:val="Compact"/>
              <w:jc w:val="left"/>
            </w:pPr>
            <w:r>
              <w:t xml:space="preserve">Tampere (naapuri)</w:t>
            </w:r>
          </w:p>
        </w:tc>
        <w:tc>
          <w:tcPr/>
          <w:p>
            <w:pPr>
              <w:pStyle w:val="Compact"/>
              <w:jc w:val="right"/>
            </w:pPr>
            <w:r>
              <w:t xml:space="preserve">140.0</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Luoteis-Pirkanmaa (valittu)</w:t>
            </w:r>
          </w:p>
        </w:tc>
        <w:tc>
          <w:tcPr/>
          <w:p>
            <w:pPr>
              <w:pStyle w:val="Compact"/>
              <w:jc w:val="right"/>
            </w:pPr>
            <w:r>
              <w:t xml:space="preserve">80.0</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Pohjois-Satakunta (naapuri)</w:t>
            </w:r>
          </w:p>
        </w:tc>
        <w:tc>
          <w:tcPr/>
          <w:p>
            <w:pPr>
              <w:pStyle w:val="Compact"/>
              <w:jc w:val="right"/>
            </w:pPr>
            <w:r>
              <w:t xml:space="preserve">26.7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39450</w:t>
            </w:r>
          </w:p>
        </w:tc>
        <w:tc>
          <w:tcPr/>
          <w:p>
            <w:pPr>
              <w:pStyle w:val="Compact"/>
              <w:jc w:val="left"/>
            </w:pPr>
            <w:r>
              <w:t xml:space="preserve">Sisättö</w:t>
            </w:r>
          </w:p>
        </w:tc>
        <w:tc>
          <w:tcPr/>
          <w:p>
            <w:pPr>
              <w:pStyle w:val="Compact"/>
              <w:jc w:val="right"/>
            </w:pPr>
            <w:r>
              <w:t xml:space="preserve">142.9</w:t>
            </w:r>
          </w:p>
        </w:tc>
        <w:tc>
          <w:tcPr/>
          <w:p>
            <w:pPr>
              <w:pStyle w:val="Compact"/>
              <w:jc w:val="right"/>
            </w:pPr>
            <w:r>
              <w:t xml:space="preserve">115.0</w:t>
            </w:r>
          </w:p>
        </w:tc>
        <w:tc>
          <w:tcPr/>
          <w:p>
            <w:pPr>
              <w:pStyle w:val="Compact"/>
              <w:jc w:val="right"/>
            </w:pPr>
            <w:r>
              <w:t xml:space="preserve">146.6</w:t>
            </w:r>
          </w:p>
        </w:tc>
        <w:tc>
          <w:tcPr/>
          <w:p>
            <w:pPr>
              <w:pStyle w:val="Compact"/>
              <w:jc w:val="right"/>
            </w:pPr>
            <w:r>
              <w:t xml:space="preserve">147.9</w:t>
            </w:r>
          </w:p>
        </w:tc>
        <w:tc>
          <w:tcPr/>
          <w:p>
            <w:pPr>
              <w:pStyle w:val="Compact"/>
              <w:jc w:val="right"/>
            </w:pPr>
            <w:r>
              <w:t xml:space="preserve">162.0</w:t>
            </w:r>
          </w:p>
        </w:tc>
      </w:tr>
      <w:tr>
        <w:tc>
          <w:tcPr/>
          <w:p>
            <w:pPr>
              <w:pStyle w:val="Compact"/>
              <w:jc w:val="left"/>
            </w:pPr>
            <w:r>
              <w:t xml:space="preserve">39770</w:t>
            </w:r>
          </w:p>
        </w:tc>
        <w:tc>
          <w:tcPr/>
          <w:p>
            <w:pPr>
              <w:pStyle w:val="Compact"/>
              <w:jc w:val="left"/>
            </w:pPr>
            <w:r>
              <w:t xml:space="preserve">Aureskoski</w:t>
            </w:r>
          </w:p>
        </w:tc>
        <w:tc>
          <w:tcPr/>
          <w:p>
            <w:pPr>
              <w:pStyle w:val="Compact"/>
              <w:jc w:val="right"/>
            </w:pPr>
            <w:r>
              <w:t xml:space="preserve">142.9</w:t>
            </w:r>
          </w:p>
        </w:tc>
        <w:tc>
          <w:tcPr/>
          <w:p>
            <w:pPr>
              <w:pStyle w:val="Compact"/>
              <w:jc w:val="right"/>
            </w:pPr>
            <w:r>
              <w:t xml:space="preserve">157.6</w:t>
            </w:r>
          </w:p>
        </w:tc>
        <w:tc>
          <w:tcPr/>
          <w:p>
            <w:pPr>
              <w:pStyle w:val="Compact"/>
              <w:jc w:val="right"/>
            </w:pPr>
            <w:r>
              <w:t xml:space="preserve">156.6</w:t>
            </w:r>
          </w:p>
        </w:tc>
        <w:tc>
          <w:tcPr/>
          <w:p>
            <w:pPr>
              <w:pStyle w:val="Compact"/>
              <w:jc w:val="right"/>
            </w:pPr>
            <w:r>
              <w:t xml:space="preserve">111.9</w:t>
            </w:r>
          </w:p>
        </w:tc>
        <w:tc>
          <w:tcPr/>
          <w:p>
            <w:pPr>
              <w:pStyle w:val="Compact"/>
              <w:jc w:val="right"/>
            </w:pPr>
            <w:r>
              <w:t xml:space="preserve">145.4</w:t>
            </w:r>
          </w:p>
        </w:tc>
      </w:tr>
      <w:tr>
        <w:tc>
          <w:tcPr/>
          <w:p>
            <w:pPr>
              <w:pStyle w:val="Compact"/>
              <w:jc w:val="left"/>
            </w:pPr>
            <w:r>
              <w:t xml:space="preserve">39660</w:t>
            </w:r>
          </w:p>
        </w:tc>
        <w:tc>
          <w:tcPr/>
          <w:p>
            <w:pPr>
              <w:pStyle w:val="Compact"/>
              <w:jc w:val="left"/>
            </w:pPr>
            <w:r>
              <w:t xml:space="preserve">Lapinneva</w:t>
            </w:r>
          </w:p>
        </w:tc>
        <w:tc>
          <w:tcPr/>
          <w:p>
            <w:pPr>
              <w:pStyle w:val="Compact"/>
              <w:jc w:val="right"/>
            </w:pPr>
            <w:r>
              <w:t xml:space="preserve">124.8</w:t>
            </w:r>
          </w:p>
        </w:tc>
        <w:tc>
          <w:tcPr/>
          <w:p>
            <w:pPr>
              <w:pStyle w:val="Compact"/>
              <w:jc w:val="right"/>
            </w:pPr>
            <w:r>
              <w:t xml:space="preserve">134.7</w:t>
            </w:r>
          </w:p>
        </w:tc>
        <w:tc>
          <w:tcPr/>
          <w:p>
            <w:pPr>
              <w:pStyle w:val="Compact"/>
              <w:jc w:val="right"/>
            </w:pPr>
            <w:r>
              <w:t xml:space="preserve">123.3</w:t>
            </w:r>
          </w:p>
        </w:tc>
        <w:tc>
          <w:tcPr/>
          <w:p>
            <w:pPr>
              <w:pStyle w:val="Compact"/>
              <w:jc w:val="right"/>
            </w:pPr>
            <w:r>
              <w:t xml:space="preserve">111.5</w:t>
            </w:r>
          </w:p>
        </w:tc>
        <w:tc>
          <w:tcPr/>
          <w:p>
            <w:pPr>
              <w:pStyle w:val="Compact"/>
              <w:jc w:val="right"/>
            </w:pPr>
            <w:r>
              <w:t xml:space="preserve">129.7</w:t>
            </w:r>
          </w:p>
        </w:tc>
      </w:tr>
      <w:tr>
        <w:tc>
          <w:tcPr/>
          <w:p>
            <w:pPr>
              <w:pStyle w:val="Compact"/>
              <w:jc w:val="left"/>
            </w:pPr>
            <w:r>
              <w:t xml:space="preserve">39880</w:t>
            </w:r>
          </w:p>
        </w:tc>
        <w:tc>
          <w:tcPr/>
          <w:p>
            <w:pPr>
              <w:pStyle w:val="Compact"/>
              <w:jc w:val="left"/>
            </w:pPr>
            <w:r>
              <w:t xml:space="preserve">Kihniö Asemanseutu</w:t>
            </w:r>
          </w:p>
        </w:tc>
        <w:tc>
          <w:tcPr/>
          <w:p>
            <w:pPr>
              <w:pStyle w:val="Compact"/>
              <w:jc w:val="right"/>
            </w:pPr>
            <w:r>
              <w:t xml:space="preserve">124.7</w:t>
            </w:r>
          </w:p>
        </w:tc>
        <w:tc>
          <w:tcPr/>
          <w:p>
            <w:pPr>
              <w:pStyle w:val="Compact"/>
              <w:jc w:val="right"/>
            </w:pPr>
            <w:r>
              <w:t xml:space="preserve">128.9</w:t>
            </w:r>
          </w:p>
        </w:tc>
        <w:tc>
          <w:tcPr/>
          <w:p>
            <w:pPr>
              <w:pStyle w:val="Compact"/>
              <w:jc w:val="right"/>
            </w:pPr>
            <w:r>
              <w:t xml:space="preserve">140.7</w:t>
            </w:r>
          </w:p>
        </w:tc>
        <w:tc>
          <w:tcPr/>
          <w:p>
            <w:pPr>
              <w:pStyle w:val="Compact"/>
              <w:jc w:val="right"/>
            </w:pPr>
            <w:r>
              <w:t xml:space="preserve">109.4</w:t>
            </w:r>
          </w:p>
        </w:tc>
        <w:tc>
          <w:tcPr/>
          <w:p>
            <w:pPr>
              <w:pStyle w:val="Compact"/>
              <w:jc w:val="right"/>
            </w:pPr>
            <w:r>
              <w:t xml:space="preserve">119.9</w:t>
            </w:r>
          </w:p>
        </w:tc>
      </w:tr>
      <w:tr>
        <w:tc>
          <w:tcPr/>
          <w:p>
            <w:pPr>
              <w:pStyle w:val="Compact"/>
              <w:jc w:val="left"/>
            </w:pPr>
            <w:r>
              <w:t xml:space="preserve">39820</w:t>
            </w:r>
          </w:p>
        </w:tc>
        <w:tc>
          <w:tcPr/>
          <w:p>
            <w:pPr>
              <w:pStyle w:val="Compact"/>
              <w:jc w:val="left"/>
            </w:pPr>
            <w:r>
              <w:t xml:space="preserve">Kihniö Keskus</w:t>
            </w:r>
          </w:p>
        </w:tc>
        <w:tc>
          <w:tcPr/>
          <w:p>
            <w:pPr>
              <w:pStyle w:val="Compact"/>
              <w:jc w:val="right"/>
            </w:pPr>
            <w:r>
              <w:t xml:space="preserve">118.8</w:t>
            </w:r>
          </w:p>
        </w:tc>
        <w:tc>
          <w:tcPr/>
          <w:p>
            <w:pPr>
              <w:pStyle w:val="Compact"/>
              <w:jc w:val="right"/>
            </w:pPr>
            <w:r>
              <w:t xml:space="preserve">133.2</w:t>
            </w:r>
          </w:p>
        </w:tc>
        <w:tc>
          <w:tcPr/>
          <w:p>
            <w:pPr>
              <w:pStyle w:val="Compact"/>
              <w:jc w:val="right"/>
            </w:pPr>
            <w:r>
              <w:t xml:space="preserve">119.6</w:t>
            </w:r>
          </w:p>
        </w:tc>
        <w:tc>
          <w:tcPr/>
          <w:p>
            <w:pPr>
              <w:pStyle w:val="Compact"/>
              <w:jc w:val="right"/>
            </w:pPr>
            <w:r>
              <w:t xml:space="preserve">91.9</w:t>
            </w:r>
          </w:p>
        </w:tc>
        <w:tc>
          <w:tcPr/>
          <w:p>
            <w:pPr>
              <w:pStyle w:val="Compact"/>
              <w:jc w:val="right"/>
            </w:pPr>
            <w:r>
              <w:t xml:space="preserve">130.4</w:t>
            </w:r>
          </w:p>
        </w:tc>
      </w:tr>
      <w:tr>
        <w:tc>
          <w:tcPr/>
          <w:p>
            <w:pPr>
              <w:pStyle w:val="Compact"/>
              <w:jc w:val="left"/>
            </w:pPr>
            <w:r>
              <w:t xml:space="preserve">39430</w:t>
            </w:r>
          </w:p>
        </w:tc>
        <w:tc>
          <w:tcPr/>
          <w:p>
            <w:pPr>
              <w:pStyle w:val="Compact"/>
              <w:jc w:val="left"/>
            </w:pPr>
            <w:r>
              <w:t xml:space="preserve">Röyhiö</w:t>
            </w:r>
          </w:p>
        </w:tc>
        <w:tc>
          <w:tcPr/>
          <w:p>
            <w:pPr>
              <w:pStyle w:val="Compact"/>
              <w:jc w:val="right"/>
            </w:pPr>
            <w:r>
              <w:t xml:space="preserve">114.6</w:t>
            </w:r>
          </w:p>
        </w:tc>
        <w:tc>
          <w:tcPr/>
          <w:p>
            <w:pPr>
              <w:pStyle w:val="Compact"/>
              <w:jc w:val="right"/>
            </w:pPr>
            <w:r>
              <w:t xml:space="preserve">97.0</w:t>
            </w:r>
          </w:p>
        </w:tc>
        <w:tc>
          <w:tcPr/>
          <w:p>
            <w:pPr>
              <w:pStyle w:val="Compact"/>
              <w:jc w:val="right"/>
            </w:pPr>
            <w:r>
              <w:t xml:space="preserve">117.4</w:t>
            </w:r>
          </w:p>
        </w:tc>
        <w:tc>
          <w:tcPr/>
          <w:p>
            <w:pPr>
              <w:pStyle w:val="Compact"/>
              <w:jc w:val="right"/>
            </w:pPr>
            <w:r>
              <w:t xml:space="preserve">171.4</w:t>
            </w:r>
          </w:p>
        </w:tc>
        <w:tc>
          <w:tcPr/>
          <w:p>
            <w:pPr>
              <w:pStyle w:val="Compact"/>
              <w:jc w:val="right"/>
            </w:pPr>
            <w:r>
              <w:t xml:space="preserve">72.7</w:t>
            </w:r>
          </w:p>
        </w:tc>
      </w:tr>
      <w:tr>
        <w:tc>
          <w:tcPr/>
          <w:p>
            <w:pPr>
              <w:pStyle w:val="Compact"/>
              <w:jc w:val="left"/>
            </w:pPr>
            <w:r>
              <w:t xml:space="preserve">39810</w:t>
            </w:r>
          </w:p>
        </w:tc>
        <w:tc>
          <w:tcPr/>
          <w:p>
            <w:pPr>
              <w:pStyle w:val="Compact"/>
              <w:jc w:val="left"/>
            </w:pPr>
            <w:r>
              <w:t xml:space="preserve">Linnankylä</w:t>
            </w:r>
          </w:p>
        </w:tc>
        <w:tc>
          <w:tcPr/>
          <w:p>
            <w:pPr>
              <w:pStyle w:val="Compact"/>
              <w:jc w:val="right"/>
            </w:pPr>
            <w:r>
              <w:t xml:space="preserve">113.6</w:t>
            </w:r>
          </w:p>
        </w:tc>
        <w:tc>
          <w:tcPr/>
          <w:p>
            <w:pPr>
              <w:pStyle w:val="Compact"/>
              <w:jc w:val="right"/>
            </w:pPr>
            <w:r>
              <w:t xml:space="preserve">114.8</w:t>
            </w:r>
          </w:p>
        </w:tc>
        <w:tc>
          <w:tcPr/>
          <w:p>
            <w:pPr>
              <w:pStyle w:val="Compact"/>
              <w:jc w:val="right"/>
            </w:pPr>
            <w:r>
              <w:t xml:space="preserve">142.6</w:t>
            </w:r>
          </w:p>
        </w:tc>
        <w:tc>
          <w:tcPr/>
          <w:p>
            <w:pPr>
              <w:pStyle w:val="Compact"/>
              <w:jc w:val="right"/>
            </w:pPr>
            <w:r>
              <w:t xml:space="preserve">73.8</w:t>
            </w:r>
          </w:p>
        </w:tc>
        <w:tc>
          <w:tcPr/>
          <w:p>
            <w:pPr>
              <w:pStyle w:val="Compact"/>
              <w:jc w:val="right"/>
            </w:pPr>
            <w:r>
              <w:t xml:space="preserve">123.1</w:t>
            </w:r>
          </w:p>
        </w:tc>
      </w:tr>
      <w:tr>
        <w:tc>
          <w:tcPr/>
          <w:p>
            <w:pPr>
              <w:pStyle w:val="Compact"/>
              <w:jc w:val="left"/>
            </w:pPr>
            <w:r>
              <w:t xml:space="preserve">39700</w:t>
            </w:r>
          </w:p>
        </w:tc>
        <w:tc>
          <w:tcPr/>
          <w:p>
            <w:pPr>
              <w:pStyle w:val="Compact"/>
              <w:jc w:val="left"/>
            </w:pPr>
            <w:r>
              <w:t xml:space="preserve">Parkano Keskus</w:t>
            </w:r>
          </w:p>
        </w:tc>
        <w:tc>
          <w:tcPr/>
          <w:p>
            <w:pPr>
              <w:pStyle w:val="Compact"/>
              <w:jc w:val="right"/>
            </w:pPr>
            <w:r>
              <w:t xml:space="preserve">110.2</w:t>
            </w:r>
          </w:p>
        </w:tc>
        <w:tc>
          <w:tcPr/>
          <w:p>
            <w:pPr>
              <w:pStyle w:val="Compact"/>
              <w:jc w:val="right"/>
            </w:pPr>
            <w:r>
              <w:t xml:space="preserve">122.1</w:t>
            </w:r>
          </w:p>
        </w:tc>
        <w:tc>
          <w:tcPr/>
          <w:p>
            <w:pPr>
              <w:pStyle w:val="Compact"/>
              <w:jc w:val="right"/>
            </w:pPr>
            <w:r>
              <w:t xml:space="preserve">101.4</w:t>
            </w:r>
          </w:p>
        </w:tc>
        <w:tc>
          <w:tcPr/>
          <w:p>
            <w:pPr>
              <w:pStyle w:val="Compact"/>
              <w:jc w:val="right"/>
            </w:pPr>
            <w:r>
              <w:t xml:space="preserve">102.9</w:t>
            </w:r>
          </w:p>
        </w:tc>
        <w:tc>
          <w:tcPr/>
          <w:p>
            <w:pPr>
              <w:pStyle w:val="Compact"/>
              <w:jc w:val="right"/>
            </w:pPr>
            <w:r>
              <w:t xml:space="preserve">114.5</w:t>
            </w:r>
          </w:p>
        </w:tc>
      </w:tr>
      <w:tr>
        <w:tc>
          <w:tcPr/>
          <w:p>
            <w:pPr>
              <w:pStyle w:val="Compact"/>
              <w:jc w:val="left"/>
            </w:pPr>
            <w:r>
              <w:t xml:space="preserve">39610</w:t>
            </w:r>
          </w:p>
        </w:tc>
        <w:tc>
          <w:tcPr/>
          <w:p>
            <w:pPr>
              <w:pStyle w:val="Compact"/>
              <w:jc w:val="left"/>
            </w:pPr>
            <w:r>
              <w:t xml:space="preserve">Kovelahti</w:t>
            </w:r>
          </w:p>
        </w:tc>
        <w:tc>
          <w:tcPr/>
          <w:p>
            <w:pPr>
              <w:pStyle w:val="Compact"/>
              <w:jc w:val="right"/>
            </w:pPr>
            <w:r>
              <w:t xml:space="preserve">110.0</w:t>
            </w:r>
          </w:p>
        </w:tc>
        <w:tc>
          <w:tcPr/>
          <w:p>
            <w:pPr>
              <w:pStyle w:val="Compact"/>
              <w:jc w:val="right"/>
            </w:pPr>
            <w:r>
              <w:t xml:space="preserve">113.7</w:t>
            </w:r>
          </w:p>
        </w:tc>
        <w:tc>
          <w:tcPr/>
          <w:p>
            <w:pPr>
              <w:pStyle w:val="Compact"/>
              <w:jc w:val="right"/>
            </w:pPr>
            <w:r>
              <w:t xml:space="preserve">133.4</w:t>
            </w:r>
          </w:p>
        </w:tc>
        <w:tc>
          <w:tcPr/>
          <w:p>
            <w:pPr>
              <w:pStyle w:val="Compact"/>
              <w:jc w:val="right"/>
            </w:pPr>
            <w:r>
              <w:t xml:space="preserve">101.4</w:t>
            </w:r>
          </w:p>
        </w:tc>
        <w:tc>
          <w:tcPr/>
          <w:p>
            <w:pPr>
              <w:pStyle w:val="Compact"/>
              <w:jc w:val="right"/>
            </w:pPr>
            <w:r>
              <w:t xml:space="preserve">91.3</w:t>
            </w:r>
          </w:p>
        </w:tc>
      </w:tr>
      <w:tr>
        <w:tc>
          <w:tcPr/>
          <w:p>
            <w:pPr>
              <w:pStyle w:val="Compact"/>
              <w:jc w:val="left"/>
            </w:pPr>
            <w:r>
              <w:t xml:space="preserve">39750</w:t>
            </w:r>
          </w:p>
        </w:tc>
        <w:tc>
          <w:tcPr/>
          <w:p>
            <w:pPr>
              <w:pStyle w:val="Compact"/>
              <w:jc w:val="left"/>
            </w:pPr>
            <w:r>
              <w:t xml:space="preserve">Vatajanjärvi</w:t>
            </w:r>
          </w:p>
        </w:tc>
        <w:tc>
          <w:tcPr/>
          <w:p>
            <w:pPr>
              <w:pStyle w:val="Compact"/>
              <w:jc w:val="right"/>
            </w:pPr>
            <w:r>
              <w:t xml:space="preserve">109.7</w:t>
            </w:r>
          </w:p>
        </w:tc>
        <w:tc>
          <w:tcPr/>
          <w:p>
            <w:pPr>
              <w:pStyle w:val="Compact"/>
              <w:jc w:val="right"/>
            </w:pPr>
            <w:r>
              <w:t xml:space="preserve">109.1</w:t>
            </w:r>
          </w:p>
        </w:tc>
        <w:tc>
          <w:tcPr/>
          <w:p>
            <w:pPr>
              <w:pStyle w:val="Compact"/>
              <w:jc w:val="right"/>
            </w:pPr>
            <w:r>
              <w:t xml:space="preserve">128.7</w:t>
            </w:r>
          </w:p>
        </w:tc>
        <w:tc>
          <w:tcPr/>
          <w:p>
            <w:pPr>
              <w:pStyle w:val="Compact"/>
              <w:jc w:val="right"/>
            </w:pPr>
            <w:r>
              <w:t xml:space="preserve">92.1</w:t>
            </w:r>
          </w:p>
        </w:tc>
        <w:tc>
          <w:tcPr/>
          <w:p>
            <w:pPr>
              <w:pStyle w:val="Compact"/>
              <w:jc w:val="right"/>
            </w:pPr>
            <w:r>
              <w:t xml:space="preserve">109.1</w:t>
            </w:r>
          </w:p>
        </w:tc>
      </w:tr>
      <w:tr>
        <w:tc>
          <w:tcPr/>
          <w:p>
            <w:pPr>
              <w:pStyle w:val="Compact"/>
              <w:jc w:val="left"/>
            </w:pPr>
            <w:r>
              <w:t xml:space="preserve">39590</w:t>
            </w:r>
          </w:p>
        </w:tc>
        <w:tc>
          <w:tcPr/>
          <w:p>
            <w:pPr>
              <w:pStyle w:val="Compact"/>
              <w:jc w:val="left"/>
            </w:pPr>
            <w:r>
              <w:t xml:space="preserve">Tevaniemi</w:t>
            </w:r>
          </w:p>
        </w:tc>
        <w:tc>
          <w:tcPr/>
          <w:p>
            <w:pPr>
              <w:pStyle w:val="Compact"/>
              <w:jc w:val="right"/>
            </w:pPr>
            <w:r>
              <w:t xml:space="preserve">109.1</w:t>
            </w:r>
          </w:p>
        </w:tc>
        <w:tc>
          <w:tcPr/>
          <w:p>
            <w:pPr>
              <w:pStyle w:val="Compact"/>
              <w:jc w:val="right"/>
            </w:pPr>
            <w:r>
              <w:t xml:space="preserve">121.7</w:t>
            </w:r>
          </w:p>
        </w:tc>
        <w:tc>
          <w:tcPr/>
          <w:p>
            <w:pPr>
              <w:pStyle w:val="Compact"/>
              <w:jc w:val="right"/>
            </w:pPr>
            <w:r>
              <w:t xml:space="preserve">116.6</w:t>
            </w:r>
          </w:p>
        </w:tc>
        <w:tc>
          <w:tcPr/>
          <w:p>
            <w:pPr>
              <w:pStyle w:val="Compact"/>
              <w:jc w:val="right"/>
            </w:pPr>
            <w:r>
              <w:t xml:space="preserve">93.1</w:t>
            </w:r>
          </w:p>
        </w:tc>
        <w:tc>
          <w:tcPr/>
          <w:p>
            <w:pPr>
              <w:pStyle w:val="Compact"/>
              <w:jc w:val="right"/>
            </w:pPr>
            <w:r>
              <w:t xml:space="preserve">104.9</w:t>
            </w:r>
          </w:p>
        </w:tc>
      </w:tr>
      <w:tr>
        <w:tc>
          <w:tcPr/>
          <w:p>
            <w:pPr>
              <w:pStyle w:val="Compact"/>
              <w:jc w:val="left"/>
            </w:pPr>
            <w:r>
              <w:t xml:space="preserve">39500</w:t>
            </w:r>
          </w:p>
        </w:tc>
        <w:tc>
          <w:tcPr/>
          <w:p>
            <w:pPr>
              <w:pStyle w:val="Compact"/>
              <w:jc w:val="left"/>
            </w:pPr>
            <w:r>
              <w:t xml:space="preserve">Ikaalinen Keskus</w:t>
            </w:r>
          </w:p>
        </w:tc>
        <w:tc>
          <w:tcPr/>
          <w:p>
            <w:pPr>
              <w:pStyle w:val="Compact"/>
              <w:jc w:val="right"/>
            </w:pPr>
            <w:r>
              <w:t xml:space="preserve">106.3</w:t>
            </w:r>
          </w:p>
        </w:tc>
        <w:tc>
          <w:tcPr/>
          <w:p>
            <w:pPr>
              <w:pStyle w:val="Compact"/>
              <w:jc w:val="right"/>
            </w:pPr>
            <w:r>
              <w:t xml:space="preserve">124.4</w:t>
            </w:r>
          </w:p>
        </w:tc>
        <w:tc>
          <w:tcPr/>
          <w:p>
            <w:pPr>
              <w:pStyle w:val="Compact"/>
              <w:jc w:val="right"/>
            </w:pPr>
            <w:r>
              <w:t xml:space="preserve">102.9</w:t>
            </w:r>
          </w:p>
        </w:tc>
        <w:tc>
          <w:tcPr/>
          <w:p>
            <w:pPr>
              <w:pStyle w:val="Compact"/>
              <w:jc w:val="right"/>
            </w:pPr>
            <w:r>
              <w:t xml:space="preserve">97.8</w:t>
            </w:r>
          </w:p>
        </w:tc>
        <w:tc>
          <w:tcPr/>
          <w:p>
            <w:pPr>
              <w:pStyle w:val="Compact"/>
              <w:jc w:val="right"/>
            </w:pPr>
            <w:r>
              <w:t xml:space="preserve">100.1</w:t>
            </w:r>
          </w:p>
        </w:tc>
      </w:tr>
      <w:tr>
        <w:tc>
          <w:tcPr/>
          <w:p>
            <w:pPr>
              <w:pStyle w:val="Compact"/>
              <w:jc w:val="left"/>
            </w:pPr>
            <w:r>
              <w:t xml:space="preserve">39580</w:t>
            </w:r>
          </w:p>
        </w:tc>
        <w:tc>
          <w:tcPr/>
          <w:p>
            <w:pPr>
              <w:pStyle w:val="Compact"/>
              <w:jc w:val="left"/>
            </w:pPr>
            <w:r>
              <w:t xml:space="preserve">Riitiala</w:t>
            </w:r>
          </w:p>
        </w:tc>
        <w:tc>
          <w:tcPr/>
          <w:p>
            <w:pPr>
              <w:pStyle w:val="Compact"/>
              <w:jc w:val="right"/>
            </w:pPr>
            <w:r>
              <w:t xml:space="preserve">105.1</w:t>
            </w:r>
          </w:p>
        </w:tc>
        <w:tc>
          <w:tcPr/>
          <w:p>
            <w:pPr>
              <w:pStyle w:val="Compact"/>
              <w:jc w:val="right"/>
            </w:pPr>
            <w:r>
              <w:t xml:space="preserve">107.7</w:t>
            </w:r>
          </w:p>
        </w:tc>
        <w:tc>
          <w:tcPr/>
          <w:p>
            <w:pPr>
              <w:pStyle w:val="Compact"/>
              <w:jc w:val="right"/>
            </w:pPr>
            <w:r>
              <w:t xml:space="preserve">110.8</w:t>
            </w:r>
          </w:p>
        </w:tc>
        <w:tc>
          <w:tcPr/>
          <w:p>
            <w:pPr>
              <w:pStyle w:val="Compact"/>
              <w:jc w:val="right"/>
            </w:pPr>
            <w:r>
              <w:t xml:space="preserve">107.9</w:t>
            </w:r>
          </w:p>
        </w:tc>
        <w:tc>
          <w:tcPr/>
          <w:p>
            <w:pPr>
              <w:pStyle w:val="Compact"/>
              <w:jc w:val="right"/>
            </w:pPr>
            <w:r>
              <w:t xml:space="preserve">94.0</w:t>
            </w:r>
          </w:p>
        </w:tc>
      </w:tr>
      <w:tr>
        <w:tc>
          <w:tcPr/>
          <w:p>
            <w:pPr>
              <w:pStyle w:val="Compact"/>
              <w:jc w:val="left"/>
            </w:pPr>
            <w:r>
              <w:t xml:space="preserve">39530</w:t>
            </w:r>
          </w:p>
        </w:tc>
        <w:tc>
          <w:tcPr/>
          <w:p>
            <w:pPr>
              <w:pStyle w:val="Compact"/>
              <w:jc w:val="left"/>
            </w:pPr>
            <w:r>
              <w:t xml:space="preserve">Kilvakkala</w:t>
            </w:r>
          </w:p>
        </w:tc>
        <w:tc>
          <w:tcPr/>
          <w:p>
            <w:pPr>
              <w:pStyle w:val="Compact"/>
              <w:jc w:val="right"/>
            </w:pPr>
            <w:r>
              <w:t xml:space="preserve">102.8</w:t>
            </w:r>
          </w:p>
        </w:tc>
        <w:tc>
          <w:tcPr/>
          <w:p>
            <w:pPr>
              <w:pStyle w:val="Compact"/>
              <w:jc w:val="right"/>
            </w:pPr>
            <w:r>
              <w:t xml:space="preserve">103.2</w:t>
            </w:r>
          </w:p>
        </w:tc>
        <w:tc>
          <w:tcPr/>
          <w:p>
            <w:pPr>
              <w:pStyle w:val="Compact"/>
              <w:jc w:val="right"/>
            </w:pPr>
            <w:r>
              <w:t xml:space="preserve">113.8</w:t>
            </w:r>
          </w:p>
        </w:tc>
        <w:tc>
          <w:tcPr/>
          <w:p>
            <w:pPr>
              <w:pStyle w:val="Compact"/>
              <w:jc w:val="right"/>
            </w:pPr>
            <w:r>
              <w:t xml:space="preserve">92.7</w:t>
            </w:r>
          </w:p>
        </w:tc>
        <w:tc>
          <w:tcPr/>
          <w:p>
            <w:pPr>
              <w:pStyle w:val="Compact"/>
              <w:jc w:val="right"/>
            </w:pPr>
            <w:r>
              <w:t xml:space="preserve">101.8</w:t>
            </w:r>
          </w:p>
        </w:tc>
      </w:tr>
      <w:tr>
        <w:tc>
          <w:tcPr/>
          <w:p>
            <w:pPr>
              <w:pStyle w:val="Compact"/>
              <w:jc w:val="left"/>
            </w:pPr>
            <w:r>
              <w:t xml:space="preserve">39620</w:t>
            </w:r>
          </w:p>
        </w:tc>
        <w:tc>
          <w:tcPr/>
          <w:p>
            <w:pPr>
              <w:pStyle w:val="Compact"/>
              <w:jc w:val="left"/>
            </w:pPr>
            <w:r>
              <w:t xml:space="preserve">Kovesjoki</w:t>
            </w:r>
          </w:p>
        </w:tc>
        <w:tc>
          <w:tcPr/>
          <w:p>
            <w:pPr>
              <w:pStyle w:val="Compact"/>
              <w:jc w:val="right"/>
            </w:pPr>
            <w:r>
              <w:t xml:space="preserve">96.3</w:t>
            </w:r>
          </w:p>
        </w:tc>
        <w:tc>
          <w:tcPr/>
          <w:p>
            <w:pPr>
              <w:pStyle w:val="Compact"/>
              <w:jc w:val="right"/>
            </w:pPr>
            <w:r>
              <w:t xml:space="preserve">91.6</w:t>
            </w:r>
          </w:p>
        </w:tc>
        <w:tc>
          <w:tcPr/>
          <w:p>
            <w:pPr>
              <w:pStyle w:val="Compact"/>
              <w:jc w:val="right"/>
            </w:pPr>
            <w:r>
              <w:t xml:space="preserve">113.7</w:t>
            </w:r>
          </w:p>
        </w:tc>
        <w:tc>
          <w:tcPr/>
          <w:p>
            <w:pPr>
              <w:pStyle w:val="Compact"/>
              <w:jc w:val="right"/>
            </w:pPr>
            <w:r>
              <w:t xml:space="preserve">74.3</w:t>
            </w:r>
          </w:p>
        </w:tc>
        <w:tc>
          <w:tcPr/>
          <w:p>
            <w:pPr>
              <w:pStyle w:val="Compact"/>
              <w:jc w:val="right"/>
            </w:pPr>
            <w:r>
              <w:t xml:space="preserve">105.7</w:t>
            </w:r>
          </w:p>
        </w:tc>
      </w:tr>
      <w:tr>
        <w:tc>
          <w:tcPr/>
          <w:p>
            <w:pPr>
              <w:pStyle w:val="Compact"/>
              <w:jc w:val="left"/>
            </w:pPr>
            <w:r>
              <w:t xml:space="preserve">39780</w:t>
            </w:r>
          </w:p>
        </w:tc>
        <w:tc>
          <w:tcPr/>
          <w:p>
            <w:pPr>
              <w:pStyle w:val="Compact"/>
              <w:jc w:val="left"/>
            </w:pPr>
            <w:r>
              <w:t xml:space="preserve">Alaskylä</w:t>
            </w:r>
          </w:p>
        </w:tc>
        <w:tc>
          <w:tcPr/>
          <w:p>
            <w:pPr>
              <w:pStyle w:val="Compact"/>
              <w:jc w:val="right"/>
            </w:pPr>
            <w:r>
              <w:t xml:space="preserve">94.9</w:t>
            </w:r>
          </w:p>
        </w:tc>
        <w:tc>
          <w:tcPr/>
          <w:p>
            <w:pPr>
              <w:pStyle w:val="Compact"/>
              <w:jc w:val="right"/>
            </w:pPr>
            <w:r>
              <w:t xml:space="preserve">94.0</w:t>
            </w:r>
          </w:p>
        </w:tc>
        <w:tc>
          <w:tcPr/>
          <w:p>
            <w:pPr>
              <w:pStyle w:val="Compact"/>
              <w:jc w:val="right"/>
            </w:pPr>
            <w:r>
              <w:t xml:space="preserve">104.4</w:t>
            </w:r>
          </w:p>
        </w:tc>
        <w:tc>
          <w:tcPr/>
          <w:p>
            <w:pPr>
              <w:pStyle w:val="Compact"/>
              <w:jc w:val="right"/>
            </w:pPr>
            <w:r>
              <w:t xml:space="preserve">82.4</w:t>
            </w:r>
          </w:p>
        </w:tc>
        <w:tc>
          <w:tcPr/>
          <w:p>
            <w:pPr>
              <w:pStyle w:val="Compact"/>
              <w:jc w:val="right"/>
            </w:pPr>
            <w:r>
              <w:t xml:space="preserve">99.1</w:t>
            </w:r>
          </w:p>
        </w:tc>
      </w:tr>
      <w:tr>
        <w:tc>
          <w:tcPr/>
          <w:p>
            <w:pPr>
              <w:pStyle w:val="Compact"/>
              <w:jc w:val="left"/>
            </w:pPr>
            <w:r>
              <w:t xml:space="preserve">39410</w:t>
            </w:r>
          </w:p>
        </w:tc>
        <w:tc>
          <w:tcPr/>
          <w:p>
            <w:pPr>
              <w:pStyle w:val="Compact"/>
              <w:jc w:val="left"/>
            </w:pPr>
            <w:r>
              <w:t xml:space="preserve">Luhalahti</w:t>
            </w:r>
          </w:p>
        </w:tc>
        <w:tc>
          <w:tcPr/>
          <w:p>
            <w:pPr>
              <w:pStyle w:val="Compact"/>
              <w:jc w:val="right"/>
            </w:pPr>
            <w:r>
              <w:t xml:space="preserve">87.5</w:t>
            </w:r>
          </w:p>
        </w:tc>
        <w:tc>
          <w:tcPr/>
          <w:p>
            <w:pPr>
              <w:pStyle w:val="Compact"/>
              <w:jc w:val="right"/>
            </w:pPr>
            <w:r>
              <w:t xml:space="preserve">92.8</w:t>
            </w:r>
          </w:p>
        </w:tc>
        <w:tc>
          <w:tcPr/>
          <w:p>
            <w:pPr>
              <w:pStyle w:val="Compact"/>
              <w:jc w:val="right"/>
            </w:pPr>
            <w:r>
              <w:t xml:space="preserve">90.3</w:t>
            </w:r>
          </w:p>
        </w:tc>
        <w:tc>
          <w:tcPr/>
          <w:p>
            <w:pPr>
              <w:pStyle w:val="Compact"/>
              <w:jc w:val="right"/>
            </w:pPr>
            <w:r>
              <w:t xml:space="preserve">43.9</w:t>
            </w:r>
          </w:p>
        </w:tc>
        <w:tc>
          <w:tcPr/>
          <w:p>
            <w:pPr>
              <w:pStyle w:val="Compact"/>
              <w:jc w:val="right"/>
            </w:pPr>
            <w:r>
              <w:t xml:space="preserve">122.9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oteis_pirkanma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Luoteis-Pirkanmaa (Seutukunnat)</dc:title>
  <dc:creator>Diakin karttasovellus 2022-02-23 09:08:59</dc:creator>
  <cp:keywords/>
  <dcterms:created xsi:type="dcterms:W3CDTF">2022-02-23T07:10:34Z</dcterms:created>
  <dcterms:modified xsi:type="dcterms:W3CDTF">2022-02-23T07:10:34Z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