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3.png" ContentType="image/png"/>
  <Override PartName="/word/media/rId22.png" ContentType="image/png"/>
  <Override PartName="/word/media/rId36.png" ContentType="image/png"/>
  <Override PartName="/word/media/rId40.png" ContentType="image/png"/>
  <Override PartName="/word/media/rId23.png" ContentType="image/png"/>
  <Override PartName="/word/media/rId27.png" ContentType="image/png"/>
  <Override PartName="/word/media/rId43.png" ContentType="image/png"/>
  <Override PartName="/word/media/rId48.png" ContentType="image/png"/>
  <Override PartName="/word/media/rId51.png" ContentType="image/png"/>
  <Override PartName="/word/media/rId52.png" ContentType="image/png"/>
  <Override PartName="/word/media/rId53.png" ContentType="image/png"/>
  <Override PartName="/word/media/rId5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Muonio</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22:23:14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22:23:14.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Muonio. Lisäksi tarkastelussa ovat rajanaapurit: Enontekiö, Kittilä, Kolari ja Muonio.</w:t>
      </w:r>
    </w:p>
    <w:p>
      <w:pPr>
        <w:pStyle w:val="Leipteksti"/>
      </w:pPr>
      <w:r>
        <w:drawing>
          <wp:inline>
            <wp:extent cx="2762935" cy="5065381"/>
            <wp:effectExtent b="0" l="0" r="0" t="0"/>
            <wp:docPr descr="" title="" id="1" name="Picture"/>
            <a:graphic>
              <a:graphicData uri="http://schemas.openxmlformats.org/drawingml/2006/picture">
                <pic:pic>
                  <pic:nvPicPr>
                    <pic:cNvPr descr="alueprofiili_muoni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uoni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119.6</w:t>
            </w:r>
          </w:p>
        </w:tc>
        <w:tc>
          <w:tcPr/>
          <w:p>
            <w:pPr>
              <w:pStyle w:val="Compact"/>
              <w:jc w:val="right"/>
            </w:pPr>
            <w:r>
              <w:t xml:space="preserve">90</w:t>
            </w:r>
          </w:p>
        </w:tc>
      </w:tr>
      <w:tr>
        <w:tc>
          <w:tcPr/>
          <w:p>
            <w:pPr>
              <w:pStyle w:val="Compact"/>
              <w:jc w:val="left"/>
            </w:pPr>
            <w:r>
              <w:t xml:space="preserve">Kittilä (naapuri)</w:t>
            </w:r>
          </w:p>
        </w:tc>
        <w:tc>
          <w:tcPr/>
          <w:p>
            <w:pPr>
              <w:pStyle w:val="Compact"/>
              <w:jc w:val="right"/>
            </w:pPr>
            <w:r>
              <w:t xml:space="preserve">95.8</w:t>
            </w:r>
          </w:p>
        </w:tc>
        <w:tc>
          <w:tcPr/>
          <w:p>
            <w:pPr>
              <w:pStyle w:val="Compact"/>
              <w:jc w:val="right"/>
            </w:pPr>
            <w:r>
              <w:t xml:space="preserve">180</w:t>
            </w:r>
          </w:p>
        </w:tc>
      </w:tr>
      <w:tr>
        <w:tc>
          <w:tcPr/>
          <w:p>
            <w:pPr>
              <w:pStyle w:val="Compact"/>
              <w:jc w:val="left"/>
            </w:pPr>
            <w:r>
              <w:t xml:space="preserve">Kolari (naapuri)</w:t>
            </w:r>
          </w:p>
        </w:tc>
        <w:tc>
          <w:tcPr/>
          <w:p>
            <w:pPr>
              <w:pStyle w:val="Compact"/>
              <w:jc w:val="right"/>
            </w:pPr>
            <w:r>
              <w:t xml:space="preserve">90.9</w:t>
            </w:r>
          </w:p>
        </w:tc>
        <w:tc>
          <w:tcPr/>
          <w:p>
            <w:pPr>
              <w:pStyle w:val="Compact"/>
              <w:jc w:val="right"/>
            </w:pPr>
            <w:r>
              <w:t xml:space="preserve">201</w:t>
            </w:r>
          </w:p>
        </w:tc>
      </w:tr>
      <w:tr>
        <w:tc>
          <w:tcPr/>
          <w:p>
            <w:pPr>
              <w:pStyle w:val="Compact"/>
              <w:jc w:val="left"/>
            </w:pPr>
            <w:r>
              <w:t xml:space="preserve">Muonio (valittu)</w:t>
            </w:r>
          </w:p>
        </w:tc>
        <w:tc>
          <w:tcPr/>
          <w:p>
            <w:pPr>
              <w:pStyle w:val="Compact"/>
              <w:jc w:val="right"/>
            </w:pPr>
            <w:r>
              <w:t xml:space="preserve">69.7</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104.3</w:t>
            </w:r>
          </w:p>
        </w:tc>
        <w:tc>
          <w:tcPr/>
          <w:p>
            <w:pPr>
              <w:pStyle w:val="Compact"/>
              <w:jc w:val="right"/>
            </w:pPr>
            <w:r>
              <w:t xml:space="preserve">138</w:t>
            </w:r>
          </w:p>
        </w:tc>
      </w:tr>
      <w:tr>
        <w:tc>
          <w:tcPr/>
          <w:p>
            <w:pPr>
              <w:pStyle w:val="Compact"/>
              <w:jc w:val="left"/>
            </w:pPr>
            <w:r>
              <w:t xml:space="preserve">Muonio (valittu)</w:t>
            </w:r>
          </w:p>
        </w:tc>
        <w:tc>
          <w:tcPr/>
          <w:p>
            <w:pPr>
              <w:pStyle w:val="Compact"/>
              <w:jc w:val="right"/>
            </w:pPr>
            <w:r>
              <w:t xml:space="preserve">89.4</w:t>
            </w:r>
          </w:p>
        </w:tc>
        <w:tc>
          <w:tcPr/>
          <w:p>
            <w:pPr>
              <w:pStyle w:val="Compact"/>
              <w:jc w:val="right"/>
            </w:pPr>
            <w:r>
              <w:t xml:space="preserve">198</w:t>
            </w:r>
          </w:p>
        </w:tc>
      </w:tr>
      <w:tr>
        <w:tc>
          <w:tcPr/>
          <w:p>
            <w:pPr>
              <w:pStyle w:val="Compact"/>
              <w:jc w:val="left"/>
            </w:pPr>
            <w:r>
              <w:t xml:space="preserve">Kolari (naapuri)</w:t>
            </w:r>
          </w:p>
        </w:tc>
        <w:tc>
          <w:tcPr/>
          <w:p>
            <w:pPr>
              <w:pStyle w:val="Compact"/>
              <w:jc w:val="right"/>
            </w:pPr>
            <w:r>
              <w:t xml:space="preserve">77.3</w:t>
            </w:r>
          </w:p>
        </w:tc>
        <w:tc>
          <w:tcPr/>
          <w:p>
            <w:pPr>
              <w:pStyle w:val="Compact"/>
              <w:jc w:val="right"/>
            </w:pPr>
            <w:r>
              <w:t xml:space="preserve">245</w:t>
            </w:r>
          </w:p>
        </w:tc>
      </w:tr>
      <w:tr>
        <w:tc>
          <w:tcPr/>
          <w:p>
            <w:pPr>
              <w:pStyle w:val="Compact"/>
              <w:jc w:val="left"/>
            </w:pPr>
            <w:r>
              <w:t xml:space="preserve">Kittilä (naapuri)</w:t>
            </w:r>
          </w:p>
        </w:tc>
        <w:tc>
          <w:tcPr/>
          <w:p>
            <w:pPr>
              <w:pStyle w:val="Compact"/>
              <w:jc w:val="right"/>
            </w:pPr>
            <w:r>
              <w:t xml:space="preserve">71.0</w:t>
            </w:r>
          </w:p>
        </w:tc>
        <w:tc>
          <w:tcPr/>
          <w:p>
            <w:pPr>
              <w:pStyle w:val="Compact"/>
              <w:jc w:val="right"/>
            </w:pPr>
            <w:r>
              <w:t xml:space="preserve">262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110.0</w:t>
            </w:r>
          </w:p>
        </w:tc>
        <w:tc>
          <w:tcPr/>
          <w:p>
            <w:pPr>
              <w:pStyle w:val="Compact"/>
              <w:jc w:val="right"/>
            </w:pPr>
            <w:r>
              <w:t xml:space="preserve">116</w:t>
            </w:r>
          </w:p>
        </w:tc>
      </w:tr>
      <w:tr>
        <w:tc>
          <w:tcPr/>
          <w:p>
            <w:pPr>
              <w:pStyle w:val="Compact"/>
              <w:jc w:val="left"/>
            </w:pPr>
            <w:r>
              <w:t xml:space="preserve">Kittilä (naapuri)</w:t>
            </w:r>
          </w:p>
        </w:tc>
        <w:tc>
          <w:tcPr/>
          <w:p>
            <w:pPr>
              <w:pStyle w:val="Compact"/>
              <w:jc w:val="right"/>
            </w:pPr>
            <w:r>
              <w:t xml:space="preserve">101.1</w:t>
            </w:r>
          </w:p>
        </w:tc>
        <w:tc>
          <w:tcPr/>
          <w:p>
            <w:pPr>
              <w:pStyle w:val="Compact"/>
              <w:jc w:val="right"/>
            </w:pPr>
            <w:r>
              <w:t xml:space="preserve">148</w:t>
            </w:r>
          </w:p>
        </w:tc>
      </w:tr>
      <w:tr>
        <w:tc>
          <w:tcPr/>
          <w:p>
            <w:pPr>
              <w:pStyle w:val="Compact"/>
              <w:jc w:val="left"/>
            </w:pPr>
            <w:r>
              <w:t xml:space="preserve">Kolari (naapuri)</w:t>
            </w:r>
          </w:p>
        </w:tc>
        <w:tc>
          <w:tcPr/>
          <w:p>
            <w:pPr>
              <w:pStyle w:val="Compact"/>
              <w:jc w:val="right"/>
            </w:pPr>
            <w:r>
              <w:t xml:space="preserve">100.9</w:t>
            </w:r>
          </w:p>
        </w:tc>
        <w:tc>
          <w:tcPr/>
          <w:p>
            <w:pPr>
              <w:pStyle w:val="Compact"/>
              <w:jc w:val="right"/>
            </w:pPr>
            <w:r>
              <w:t xml:space="preserve">150</w:t>
            </w:r>
          </w:p>
        </w:tc>
      </w:tr>
      <w:tr>
        <w:tc>
          <w:tcPr/>
          <w:p>
            <w:pPr>
              <w:pStyle w:val="Compact"/>
              <w:jc w:val="left"/>
            </w:pPr>
            <w:r>
              <w:t xml:space="preserve">Muonio (valittu)</w:t>
            </w:r>
          </w:p>
        </w:tc>
        <w:tc>
          <w:tcPr/>
          <w:p>
            <w:pPr>
              <w:pStyle w:val="Compact"/>
              <w:jc w:val="right"/>
            </w:pPr>
            <w:r>
              <w:t xml:space="preserve">73.6</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144.3</w:t>
            </w:r>
          </w:p>
        </w:tc>
        <w:tc>
          <w:tcPr/>
          <w:p>
            <w:pPr>
              <w:pStyle w:val="Compact"/>
              <w:jc w:val="right"/>
            </w:pPr>
            <w:r>
              <w:t xml:space="preserve">46</w:t>
            </w:r>
          </w:p>
        </w:tc>
      </w:tr>
      <w:tr>
        <w:tc>
          <w:tcPr/>
          <w:p>
            <w:pPr>
              <w:pStyle w:val="Compact"/>
              <w:jc w:val="left"/>
            </w:pPr>
            <w:r>
              <w:t xml:space="preserve">Kittilä (naapuri)</w:t>
            </w:r>
          </w:p>
        </w:tc>
        <w:tc>
          <w:tcPr/>
          <w:p>
            <w:pPr>
              <w:pStyle w:val="Compact"/>
              <w:jc w:val="right"/>
            </w:pPr>
            <w:r>
              <w:t xml:space="preserve">115.3</w:t>
            </w:r>
          </w:p>
        </w:tc>
        <w:tc>
          <w:tcPr/>
          <w:p>
            <w:pPr>
              <w:pStyle w:val="Compact"/>
              <w:jc w:val="right"/>
            </w:pPr>
            <w:r>
              <w:t xml:space="preserve">121</w:t>
            </w:r>
          </w:p>
        </w:tc>
      </w:tr>
      <w:tr>
        <w:tc>
          <w:tcPr/>
          <w:p>
            <w:pPr>
              <w:pStyle w:val="Compact"/>
              <w:jc w:val="left"/>
            </w:pPr>
            <w:r>
              <w:t xml:space="preserve">Kolari (naapuri)</w:t>
            </w:r>
          </w:p>
        </w:tc>
        <w:tc>
          <w:tcPr/>
          <w:p>
            <w:pPr>
              <w:pStyle w:val="Compact"/>
              <w:jc w:val="right"/>
            </w:pPr>
            <w:r>
              <w:t xml:space="preserve">94.4</w:t>
            </w:r>
          </w:p>
        </w:tc>
        <w:tc>
          <w:tcPr/>
          <w:p>
            <w:pPr>
              <w:pStyle w:val="Compact"/>
              <w:jc w:val="right"/>
            </w:pPr>
            <w:r>
              <w:t xml:space="preserve">190</w:t>
            </w:r>
          </w:p>
        </w:tc>
      </w:tr>
      <w:tr>
        <w:tc>
          <w:tcPr/>
          <w:p>
            <w:pPr>
              <w:pStyle w:val="Compact"/>
              <w:jc w:val="left"/>
            </w:pPr>
            <w:r>
              <w:t xml:space="preserve">Muonio (valittu)</w:t>
            </w:r>
          </w:p>
        </w:tc>
        <w:tc>
          <w:tcPr/>
          <w:p>
            <w:pPr>
              <w:pStyle w:val="Compact"/>
              <w:jc w:val="right"/>
            </w:pPr>
            <w:r>
              <w:t xml:space="preserve">46.2</w:t>
            </w:r>
          </w:p>
        </w:tc>
        <w:tc>
          <w:tcPr/>
          <w:p>
            <w:pPr>
              <w:pStyle w:val="Compact"/>
              <w:jc w:val="right"/>
            </w:pPr>
            <w:r>
              <w:t xml:space="preserve">290</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oni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uoni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126.0</w:t>
            </w:r>
          </w:p>
        </w:tc>
        <w:tc>
          <w:tcPr/>
          <w:p>
            <w:pPr>
              <w:pStyle w:val="Compact"/>
              <w:jc w:val="right"/>
            </w:pPr>
            <w:r>
              <w:t xml:space="preserve">63</w:t>
            </w:r>
          </w:p>
        </w:tc>
      </w:tr>
      <w:tr>
        <w:tc>
          <w:tcPr/>
          <w:p>
            <w:pPr>
              <w:pStyle w:val="Compact"/>
              <w:jc w:val="left"/>
            </w:pPr>
            <w:r>
              <w:t xml:space="preserve">Muonio (valittu)</w:t>
            </w:r>
          </w:p>
        </w:tc>
        <w:tc>
          <w:tcPr/>
          <w:p>
            <w:pPr>
              <w:pStyle w:val="Compact"/>
              <w:jc w:val="right"/>
            </w:pPr>
            <w:r>
              <w:t xml:space="preserve">120.0</w:t>
            </w:r>
          </w:p>
        </w:tc>
        <w:tc>
          <w:tcPr/>
          <w:p>
            <w:pPr>
              <w:pStyle w:val="Compact"/>
              <w:jc w:val="right"/>
            </w:pPr>
            <w:r>
              <w:t xml:space="preserve">78</w:t>
            </w:r>
          </w:p>
        </w:tc>
      </w:tr>
      <w:tr>
        <w:tc>
          <w:tcPr/>
          <w:p>
            <w:pPr>
              <w:pStyle w:val="Compact"/>
              <w:jc w:val="left"/>
            </w:pPr>
            <w:r>
              <w:t xml:space="preserve">Kolari (naapuri)</w:t>
            </w:r>
          </w:p>
        </w:tc>
        <w:tc>
          <w:tcPr/>
          <w:p>
            <w:pPr>
              <w:pStyle w:val="Compact"/>
              <w:jc w:val="right"/>
            </w:pPr>
            <w:r>
              <w:t xml:space="preserve">102.8</w:t>
            </w:r>
          </w:p>
        </w:tc>
        <w:tc>
          <w:tcPr/>
          <w:p>
            <w:pPr>
              <w:pStyle w:val="Compact"/>
              <w:jc w:val="right"/>
            </w:pPr>
            <w:r>
              <w:t xml:space="preserve">131</w:t>
            </w:r>
          </w:p>
        </w:tc>
      </w:tr>
      <w:tr>
        <w:tc>
          <w:tcPr/>
          <w:p>
            <w:pPr>
              <w:pStyle w:val="Compact"/>
              <w:jc w:val="left"/>
            </w:pPr>
            <w:r>
              <w:t xml:space="preserve">Kittilä (naapuri)</w:t>
            </w:r>
          </w:p>
        </w:tc>
        <w:tc>
          <w:tcPr/>
          <w:p>
            <w:pPr>
              <w:pStyle w:val="Compact"/>
              <w:jc w:val="right"/>
            </w:pPr>
            <w:r>
              <w:t xml:space="preserve">97.8</w:t>
            </w:r>
          </w:p>
        </w:tc>
        <w:tc>
          <w:tcPr/>
          <w:p>
            <w:pPr>
              <w:pStyle w:val="Compact"/>
              <w:jc w:val="right"/>
            </w:pPr>
            <w:r>
              <w:t xml:space="preserve">148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1"/>
    <w:bookmarkStart w:id="32"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140.3</w:t>
            </w:r>
          </w:p>
        </w:tc>
        <w:tc>
          <w:tcPr/>
          <w:p>
            <w:pPr>
              <w:pStyle w:val="Compact"/>
              <w:jc w:val="right"/>
            </w:pPr>
            <w:r>
              <w:t xml:space="preserve">61</w:t>
            </w:r>
          </w:p>
        </w:tc>
      </w:tr>
      <w:tr>
        <w:tc>
          <w:tcPr/>
          <w:p>
            <w:pPr>
              <w:pStyle w:val="Compact"/>
              <w:jc w:val="left"/>
            </w:pPr>
            <w:r>
              <w:t xml:space="preserve">Kolari (naapuri)</w:t>
            </w:r>
          </w:p>
        </w:tc>
        <w:tc>
          <w:tcPr/>
          <w:p>
            <w:pPr>
              <w:pStyle w:val="Compact"/>
              <w:jc w:val="right"/>
            </w:pPr>
            <w:r>
              <w:t xml:space="preserve">80.6</w:t>
            </w:r>
          </w:p>
        </w:tc>
        <w:tc>
          <w:tcPr/>
          <w:p>
            <w:pPr>
              <w:pStyle w:val="Compact"/>
              <w:jc w:val="right"/>
            </w:pPr>
            <w:r>
              <w:t xml:space="preserve">196</w:t>
            </w:r>
          </w:p>
        </w:tc>
      </w:tr>
      <w:tr>
        <w:tc>
          <w:tcPr/>
          <w:p>
            <w:pPr>
              <w:pStyle w:val="Compact"/>
              <w:jc w:val="left"/>
            </w:pPr>
            <w:r>
              <w:t xml:space="preserve">Kittilä (naapuri)</w:t>
            </w:r>
          </w:p>
        </w:tc>
        <w:tc>
          <w:tcPr/>
          <w:p>
            <w:pPr>
              <w:pStyle w:val="Compact"/>
              <w:jc w:val="right"/>
            </w:pPr>
            <w:r>
              <w:t xml:space="preserve">62.7</w:t>
            </w:r>
          </w:p>
        </w:tc>
        <w:tc>
          <w:tcPr/>
          <w:p>
            <w:pPr>
              <w:pStyle w:val="Compact"/>
              <w:jc w:val="right"/>
            </w:pPr>
            <w:r>
              <w:t xml:space="preserve">243</w:t>
            </w:r>
          </w:p>
        </w:tc>
      </w:tr>
      <w:tr>
        <w:tc>
          <w:tcPr/>
          <w:p>
            <w:pPr>
              <w:pStyle w:val="Compact"/>
              <w:jc w:val="left"/>
            </w:pPr>
            <w:r>
              <w:t xml:space="preserve">Muonio (valittu)</w:t>
            </w:r>
          </w:p>
        </w:tc>
        <w:tc>
          <w:tcPr/>
          <w:p>
            <w:pPr>
              <w:pStyle w:val="Compact"/>
              <w:jc w:val="right"/>
            </w:pPr>
            <w:r>
              <w:t xml:space="preserve">62.7</w:t>
            </w:r>
          </w:p>
        </w:tc>
        <w:tc>
          <w:tcPr/>
          <w:p>
            <w:pPr>
              <w:pStyle w:val="Compact"/>
              <w:jc w:val="right"/>
            </w:pPr>
            <w:r>
              <w:t xml:space="preserve">244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2"/>
    <w:bookmarkStart w:id="34"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121.7</w:t>
            </w:r>
          </w:p>
        </w:tc>
        <w:tc>
          <w:tcPr/>
          <w:p>
            <w:pPr>
              <w:pStyle w:val="Compact"/>
              <w:jc w:val="right"/>
            </w:pPr>
            <w:r>
              <w:t xml:space="preserve">49</w:t>
            </w:r>
          </w:p>
        </w:tc>
      </w:tr>
      <w:tr>
        <w:tc>
          <w:tcPr/>
          <w:p>
            <w:pPr>
              <w:pStyle w:val="Compact"/>
              <w:jc w:val="left"/>
            </w:pPr>
            <w:r>
              <w:t xml:space="preserve">Muonio (valittu)</w:t>
            </w:r>
          </w:p>
        </w:tc>
        <w:tc>
          <w:tcPr/>
          <w:p>
            <w:pPr>
              <w:pStyle w:val="Compact"/>
              <w:jc w:val="right"/>
            </w:pPr>
            <w:r>
              <w:t xml:space="preserve">85.4</w:t>
            </w:r>
          </w:p>
        </w:tc>
        <w:tc>
          <w:tcPr/>
          <w:p>
            <w:pPr>
              <w:pStyle w:val="Compact"/>
              <w:jc w:val="right"/>
            </w:pPr>
            <w:r>
              <w:t xml:space="preserve">195</w:t>
            </w:r>
          </w:p>
        </w:tc>
      </w:tr>
      <w:tr>
        <w:tc>
          <w:tcPr/>
          <w:p>
            <w:pPr>
              <w:pStyle w:val="Compact"/>
              <w:jc w:val="left"/>
            </w:pPr>
            <w:r>
              <w:t xml:space="preserve">Kolari (naapuri)</w:t>
            </w:r>
          </w:p>
        </w:tc>
        <w:tc>
          <w:tcPr/>
          <w:p>
            <w:pPr>
              <w:pStyle w:val="Compact"/>
              <w:jc w:val="right"/>
            </w:pPr>
            <w:r>
              <w:t xml:space="preserve">85.1</w:t>
            </w:r>
          </w:p>
        </w:tc>
        <w:tc>
          <w:tcPr/>
          <w:p>
            <w:pPr>
              <w:pStyle w:val="Compact"/>
              <w:jc w:val="right"/>
            </w:pPr>
            <w:r>
              <w:t xml:space="preserve">197</w:t>
            </w:r>
          </w:p>
        </w:tc>
      </w:tr>
      <w:tr>
        <w:tc>
          <w:tcPr/>
          <w:p>
            <w:pPr>
              <w:pStyle w:val="Compact"/>
              <w:jc w:val="left"/>
            </w:pPr>
            <w:r>
              <w:t xml:space="preserve">Kittilä (naapuri)</w:t>
            </w:r>
          </w:p>
        </w:tc>
        <w:tc>
          <w:tcPr/>
          <w:p>
            <w:pPr>
              <w:pStyle w:val="Compact"/>
              <w:jc w:val="right"/>
            </w:pPr>
            <w:r>
              <w:t xml:space="preserve">72.9</w:t>
            </w:r>
          </w:p>
        </w:tc>
        <w:tc>
          <w:tcPr/>
          <w:p>
            <w:pPr>
              <w:pStyle w:val="Compact"/>
              <w:jc w:val="right"/>
            </w:pPr>
            <w:r>
              <w:t xml:space="preserve">231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onio_kunnat_docx_files/figure-docx/inhim_kuva-1.png" id="0" name="Picture"/>
                    <pic:cNvPicPr>
                      <a:picLocks noChangeArrowheads="1" noChangeAspect="1"/>
                    </pic:cNvPicPr>
                  </pic:nvPicPr>
                  <pic:blipFill>
                    <a:blip r:embed="rId33"/>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uonio_kunnat_docx_files/figure-docx/sosial_kartt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Kolari (naapuri)</w:t>
            </w:r>
          </w:p>
        </w:tc>
        <w:tc>
          <w:tcPr/>
          <w:p>
            <w:pPr>
              <w:pStyle w:val="Compact"/>
              <w:jc w:val="right"/>
            </w:pPr>
            <w:r>
              <w:t xml:space="preserve">100.0</w:t>
            </w:r>
          </w:p>
        </w:tc>
        <w:tc>
          <w:tcPr/>
          <w:p>
            <w:pPr>
              <w:pStyle w:val="Compact"/>
              <w:jc w:val="right"/>
            </w:pPr>
            <w:r>
              <w:t xml:space="preserve">128</w:t>
            </w:r>
          </w:p>
        </w:tc>
      </w:tr>
      <w:tr>
        <w:tc>
          <w:tcPr/>
          <w:p>
            <w:pPr>
              <w:pStyle w:val="Compact"/>
              <w:jc w:val="left"/>
            </w:pPr>
            <w:r>
              <w:t xml:space="preserve">Muonio (valittu)</w:t>
            </w:r>
          </w:p>
        </w:tc>
        <w:tc>
          <w:tcPr/>
          <w:p>
            <w:pPr>
              <w:pStyle w:val="Compact"/>
              <w:jc w:val="right"/>
            </w:pPr>
            <w:r>
              <w:t xml:space="preserve">83.7</w:t>
            </w:r>
          </w:p>
        </w:tc>
        <w:tc>
          <w:tcPr/>
          <w:p>
            <w:pPr>
              <w:pStyle w:val="Compact"/>
              <w:jc w:val="right"/>
            </w:pPr>
            <w:r>
              <w:t xml:space="preserve">164</w:t>
            </w:r>
          </w:p>
        </w:tc>
      </w:tr>
      <w:tr>
        <w:tc>
          <w:tcPr/>
          <w:p>
            <w:pPr>
              <w:pStyle w:val="Compact"/>
              <w:jc w:val="left"/>
            </w:pPr>
            <w:r>
              <w:t xml:space="preserve">Kittilä (naapuri)</w:t>
            </w:r>
          </w:p>
        </w:tc>
        <w:tc>
          <w:tcPr/>
          <w:p>
            <w:pPr>
              <w:pStyle w:val="Compact"/>
              <w:jc w:val="right"/>
            </w:pPr>
            <w:r>
              <w:t xml:space="preserve">32.6</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7"/>
    <w:bookmarkStart w:id="3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Kittilä (naapuri)</w:t>
            </w:r>
          </w:p>
        </w:tc>
        <w:tc>
          <w:tcPr/>
          <w:p>
            <w:pPr>
              <w:pStyle w:val="Compact"/>
              <w:jc w:val="right"/>
            </w:pPr>
            <w:r>
              <w:t xml:space="preserve">160.1</w:t>
            </w:r>
          </w:p>
        </w:tc>
        <w:tc>
          <w:tcPr/>
          <w:p>
            <w:pPr>
              <w:pStyle w:val="Compact"/>
              <w:jc w:val="right"/>
            </w:pPr>
            <w:r>
              <w:t xml:space="preserve">20</w:t>
            </w:r>
          </w:p>
        </w:tc>
      </w:tr>
      <w:tr>
        <w:tc>
          <w:tcPr/>
          <w:p>
            <w:pPr>
              <w:pStyle w:val="Compact"/>
              <w:jc w:val="left"/>
            </w:pPr>
            <w:r>
              <w:t xml:space="preserve">Kolari (naapuri)</w:t>
            </w:r>
          </w:p>
        </w:tc>
        <w:tc>
          <w:tcPr/>
          <w:p>
            <w:pPr>
              <w:pStyle w:val="Compact"/>
              <w:jc w:val="right"/>
            </w:pPr>
            <w:r>
              <w:t xml:space="preserve">121.5</w:t>
            </w:r>
          </w:p>
        </w:tc>
        <w:tc>
          <w:tcPr/>
          <w:p>
            <w:pPr>
              <w:pStyle w:val="Compact"/>
              <w:jc w:val="right"/>
            </w:pPr>
            <w:r>
              <w:t xml:space="preserve">86</w:t>
            </w:r>
          </w:p>
        </w:tc>
      </w:tr>
      <w:tr>
        <w:tc>
          <w:tcPr/>
          <w:p>
            <w:pPr>
              <w:pStyle w:val="Compact"/>
              <w:jc w:val="left"/>
            </w:pPr>
            <w:r>
              <w:t xml:space="preserve">Enontekiö (naapuri)</w:t>
            </w:r>
          </w:p>
        </w:tc>
        <w:tc>
          <w:tcPr/>
          <w:p>
            <w:pPr>
              <w:pStyle w:val="Compact"/>
              <w:jc w:val="right"/>
            </w:pPr>
            <w:r>
              <w:t xml:space="preserve">115.8</w:t>
            </w:r>
          </w:p>
        </w:tc>
        <w:tc>
          <w:tcPr/>
          <w:p>
            <w:pPr>
              <w:pStyle w:val="Compact"/>
              <w:jc w:val="right"/>
            </w:pPr>
            <w:r>
              <w:t xml:space="preserve">95</w:t>
            </w:r>
          </w:p>
        </w:tc>
      </w:tr>
      <w:tr>
        <w:tc>
          <w:tcPr/>
          <w:p>
            <w:pPr>
              <w:pStyle w:val="Compact"/>
              <w:jc w:val="left"/>
            </w:pPr>
            <w:r>
              <w:t xml:space="preserve">Muonio (valittu)</w:t>
            </w:r>
          </w:p>
        </w:tc>
        <w:tc>
          <w:tcPr/>
          <w:p>
            <w:pPr>
              <w:pStyle w:val="Compact"/>
              <w:jc w:val="right"/>
            </w:pPr>
            <w:r>
              <w:t xml:space="preserve">58.5</w:t>
            </w:r>
          </w:p>
        </w:tc>
        <w:tc>
          <w:tcPr/>
          <w:p>
            <w:pPr>
              <w:pStyle w:val="Compact"/>
              <w:jc w:val="right"/>
            </w:pPr>
            <w:r>
              <w:t xml:space="preserve">257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8"/>
    <w:bookmarkStart w:id="3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Kittilä (naapuri)</w:t>
            </w:r>
          </w:p>
        </w:tc>
        <w:tc>
          <w:tcPr/>
          <w:p>
            <w:pPr>
              <w:pStyle w:val="Compact"/>
              <w:jc w:val="right"/>
            </w:pPr>
            <w:r>
              <w:t xml:space="preserve">152.5</w:t>
            </w:r>
          </w:p>
        </w:tc>
        <w:tc>
          <w:tcPr/>
          <w:p>
            <w:pPr>
              <w:pStyle w:val="Compact"/>
              <w:jc w:val="right"/>
            </w:pPr>
            <w:r>
              <w:t xml:space="preserve">27</w:t>
            </w:r>
          </w:p>
        </w:tc>
      </w:tr>
      <w:tr>
        <w:tc>
          <w:tcPr/>
          <w:p>
            <w:pPr>
              <w:pStyle w:val="Compact"/>
              <w:jc w:val="left"/>
            </w:pPr>
            <w:r>
              <w:t xml:space="preserve">Enontekiö (naapuri)</w:t>
            </w:r>
          </w:p>
        </w:tc>
        <w:tc>
          <w:tcPr/>
          <w:p>
            <w:pPr>
              <w:pStyle w:val="Compact"/>
              <w:jc w:val="right"/>
            </w:pPr>
            <w:r>
              <w:t xml:space="preserve">83.0</w:t>
            </w:r>
          </w:p>
        </w:tc>
        <w:tc>
          <w:tcPr/>
          <w:p>
            <w:pPr>
              <w:pStyle w:val="Compact"/>
              <w:jc w:val="right"/>
            </w:pPr>
            <w:r>
              <w:t xml:space="preserve">190</w:t>
            </w:r>
          </w:p>
        </w:tc>
      </w:tr>
      <w:tr>
        <w:tc>
          <w:tcPr/>
          <w:p>
            <w:pPr>
              <w:pStyle w:val="Compact"/>
              <w:jc w:val="left"/>
            </w:pPr>
            <w:r>
              <w:t xml:space="preserve">Kolari (naapuri)</w:t>
            </w:r>
          </w:p>
        </w:tc>
        <w:tc>
          <w:tcPr/>
          <w:p>
            <w:pPr>
              <w:pStyle w:val="Compact"/>
              <w:jc w:val="right"/>
            </w:pPr>
            <w:r>
              <w:t xml:space="preserve">78.2</w:t>
            </w:r>
          </w:p>
        </w:tc>
        <w:tc>
          <w:tcPr/>
          <w:p>
            <w:pPr>
              <w:pStyle w:val="Compact"/>
              <w:jc w:val="right"/>
            </w:pPr>
            <w:r>
              <w:t xml:space="preserve">207</w:t>
            </w:r>
          </w:p>
        </w:tc>
      </w:tr>
      <w:tr>
        <w:tc>
          <w:tcPr/>
          <w:p>
            <w:pPr>
              <w:pStyle w:val="Compact"/>
              <w:jc w:val="left"/>
            </w:pPr>
            <w:r>
              <w:t xml:space="preserve">Muonio (valittu)</w:t>
            </w:r>
          </w:p>
        </w:tc>
        <w:tc>
          <w:tcPr/>
          <w:p>
            <w:pPr>
              <w:pStyle w:val="Compact"/>
              <w:jc w:val="right"/>
            </w:pPr>
            <w:r>
              <w:t xml:space="preserve">64.0</w:t>
            </w:r>
          </w:p>
        </w:tc>
        <w:tc>
          <w:tcPr/>
          <w:p>
            <w:pPr>
              <w:pStyle w:val="Compact"/>
              <w:jc w:val="right"/>
            </w:pPr>
            <w:r>
              <w:t xml:space="preserve">241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39"/>
    <w:bookmarkStart w:id="41"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131.3</w:t>
            </w:r>
          </w:p>
        </w:tc>
        <w:tc>
          <w:tcPr/>
          <w:p>
            <w:pPr>
              <w:pStyle w:val="Compact"/>
              <w:jc w:val="right"/>
            </w:pPr>
            <w:r>
              <w:t xml:space="preserve">44</w:t>
            </w:r>
          </w:p>
        </w:tc>
      </w:tr>
      <w:tr>
        <w:tc>
          <w:tcPr/>
          <w:p>
            <w:pPr>
              <w:pStyle w:val="Compact"/>
              <w:jc w:val="left"/>
            </w:pPr>
            <w:r>
              <w:t xml:space="preserve">Kolari (naapuri)</w:t>
            </w:r>
          </w:p>
        </w:tc>
        <w:tc>
          <w:tcPr/>
          <w:p>
            <w:pPr>
              <w:pStyle w:val="Compact"/>
              <w:jc w:val="right"/>
            </w:pPr>
            <w:r>
              <w:t xml:space="preserve">103.7</w:t>
            </w:r>
          </w:p>
        </w:tc>
        <w:tc>
          <w:tcPr/>
          <w:p>
            <w:pPr>
              <w:pStyle w:val="Compact"/>
              <w:jc w:val="right"/>
            </w:pPr>
            <w:r>
              <w:t xml:space="preserve">131</w:t>
            </w:r>
          </w:p>
        </w:tc>
      </w:tr>
      <w:tr>
        <w:tc>
          <w:tcPr/>
          <w:p>
            <w:pPr>
              <w:pStyle w:val="Compact"/>
              <w:jc w:val="left"/>
            </w:pPr>
            <w:r>
              <w:t xml:space="preserve">Muonio (valittu)</w:t>
            </w:r>
          </w:p>
        </w:tc>
        <w:tc>
          <w:tcPr/>
          <w:p>
            <w:pPr>
              <w:pStyle w:val="Compact"/>
              <w:jc w:val="right"/>
            </w:pPr>
            <w:r>
              <w:t xml:space="preserve">88.3</w:t>
            </w:r>
          </w:p>
        </w:tc>
        <w:tc>
          <w:tcPr/>
          <w:p>
            <w:pPr>
              <w:pStyle w:val="Compact"/>
              <w:jc w:val="right"/>
            </w:pPr>
            <w:r>
              <w:t xml:space="preserve">203</w:t>
            </w:r>
          </w:p>
        </w:tc>
      </w:tr>
      <w:tr>
        <w:tc>
          <w:tcPr/>
          <w:p>
            <w:pPr>
              <w:pStyle w:val="Compact"/>
              <w:jc w:val="left"/>
            </w:pPr>
            <w:r>
              <w:t xml:space="preserve">Kittilä (naapuri)</w:t>
            </w:r>
          </w:p>
        </w:tc>
        <w:tc>
          <w:tcPr/>
          <w:p>
            <w:pPr>
              <w:pStyle w:val="Compact"/>
              <w:jc w:val="right"/>
            </w:pPr>
            <w:r>
              <w:t xml:space="preserve">59.3</w:t>
            </w:r>
          </w:p>
        </w:tc>
        <w:tc>
          <w:tcPr/>
          <w:p>
            <w:pPr>
              <w:pStyle w:val="Compact"/>
              <w:jc w:val="right"/>
            </w:pPr>
            <w:r>
              <w:t xml:space="preserve">271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onio_kunnat_docx_files/figure-docx/sosial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p>
    <w:bookmarkEnd w:id="41"/>
    <w:bookmarkEnd w:id="42"/>
    <w:bookmarkStart w:id="5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uonio_kunnat_docx_files/figure-docx/talous_kartt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Start w:id="4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168.2</w:t>
            </w:r>
          </w:p>
        </w:tc>
        <w:tc>
          <w:tcPr/>
          <w:p>
            <w:pPr>
              <w:pStyle w:val="Compact"/>
              <w:jc w:val="right"/>
            </w:pPr>
            <w:r>
              <w:t xml:space="preserve">39</w:t>
            </w:r>
          </w:p>
        </w:tc>
      </w:tr>
      <w:tr>
        <w:tc>
          <w:tcPr/>
          <w:p>
            <w:pPr>
              <w:pStyle w:val="Compact"/>
              <w:jc w:val="left"/>
            </w:pPr>
            <w:r>
              <w:t xml:space="preserve">Kolari (naapuri)</w:t>
            </w:r>
          </w:p>
        </w:tc>
        <w:tc>
          <w:tcPr/>
          <w:p>
            <w:pPr>
              <w:pStyle w:val="Compact"/>
              <w:jc w:val="right"/>
            </w:pPr>
            <w:r>
              <w:t xml:space="preserve">95.8</w:t>
            </w:r>
          </w:p>
        </w:tc>
        <w:tc>
          <w:tcPr/>
          <w:p>
            <w:pPr>
              <w:pStyle w:val="Compact"/>
              <w:jc w:val="right"/>
            </w:pPr>
            <w:r>
              <w:t xml:space="preserve">156</w:t>
            </w:r>
          </w:p>
        </w:tc>
      </w:tr>
      <w:tr>
        <w:tc>
          <w:tcPr/>
          <w:p>
            <w:pPr>
              <w:pStyle w:val="Compact"/>
              <w:jc w:val="left"/>
            </w:pPr>
            <w:r>
              <w:t xml:space="preserve">Kittilä (naapuri)</w:t>
            </w:r>
          </w:p>
        </w:tc>
        <w:tc>
          <w:tcPr/>
          <w:p>
            <w:pPr>
              <w:pStyle w:val="Compact"/>
              <w:jc w:val="right"/>
            </w:pPr>
            <w:r>
              <w:t xml:space="preserve">69.9</w:t>
            </w:r>
          </w:p>
        </w:tc>
        <w:tc>
          <w:tcPr/>
          <w:p>
            <w:pPr>
              <w:pStyle w:val="Compact"/>
              <w:jc w:val="right"/>
            </w:pPr>
            <w:r>
              <w:t xml:space="preserve">223</w:t>
            </w:r>
          </w:p>
        </w:tc>
      </w:tr>
      <w:tr>
        <w:tc>
          <w:tcPr/>
          <w:p>
            <w:pPr>
              <w:pStyle w:val="Compact"/>
              <w:jc w:val="left"/>
            </w:pPr>
            <w:r>
              <w:t xml:space="preserve">Muonio (valittu)</w:t>
            </w:r>
          </w:p>
        </w:tc>
        <w:tc>
          <w:tcPr/>
          <w:p>
            <w:pPr>
              <w:pStyle w:val="Compact"/>
              <w:jc w:val="right"/>
            </w:pPr>
            <w:r>
              <w:t xml:space="preserve">38.4</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4"/>
    <w:bookmarkStart w:id="4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Kittilä (naapuri)</w:t>
            </w:r>
          </w:p>
        </w:tc>
        <w:tc>
          <w:tcPr/>
          <w:p>
            <w:pPr>
              <w:pStyle w:val="Compact"/>
              <w:jc w:val="right"/>
            </w:pPr>
            <w:r>
              <w:t xml:space="preserve">74.5</w:t>
            </w:r>
          </w:p>
        </w:tc>
        <w:tc>
          <w:tcPr/>
          <w:p>
            <w:pPr>
              <w:pStyle w:val="Compact"/>
              <w:jc w:val="right"/>
            </w:pPr>
            <w:r>
              <w:t xml:space="preserve">198</w:t>
            </w:r>
          </w:p>
        </w:tc>
      </w:tr>
      <w:tr>
        <w:tc>
          <w:tcPr/>
          <w:p>
            <w:pPr>
              <w:pStyle w:val="Compact"/>
              <w:jc w:val="left"/>
            </w:pPr>
            <w:r>
              <w:t xml:space="preserve">Kolari (naapuri)</w:t>
            </w:r>
          </w:p>
        </w:tc>
        <w:tc>
          <w:tcPr/>
          <w:p>
            <w:pPr>
              <w:pStyle w:val="Compact"/>
              <w:jc w:val="right"/>
            </w:pPr>
            <w:r>
              <w:t xml:space="preserve">67.4</w:t>
            </w:r>
          </w:p>
        </w:tc>
        <w:tc>
          <w:tcPr/>
          <w:p>
            <w:pPr>
              <w:pStyle w:val="Compact"/>
              <w:jc w:val="right"/>
            </w:pPr>
            <w:r>
              <w:t xml:space="preserve">213</w:t>
            </w:r>
          </w:p>
        </w:tc>
      </w:tr>
      <w:tr>
        <w:tc>
          <w:tcPr/>
          <w:p>
            <w:pPr>
              <w:pStyle w:val="Compact"/>
              <w:jc w:val="left"/>
            </w:pPr>
            <w:r>
              <w:t xml:space="preserve">Enontekiö (naapuri)</w:t>
            </w:r>
          </w:p>
        </w:tc>
        <w:tc>
          <w:tcPr/>
          <w:p>
            <w:pPr>
              <w:pStyle w:val="Compact"/>
              <w:jc w:val="right"/>
            </w:pPr>
            <w:r>
              <w:t xml:space="preserve">21.6</w:t>
            </w:r>
          </w:p>
        </w:tc>
        <w:tc>
          <w:tcPr/>
          <w:p>
            <w:pPr>
              <w:pStyle w:val="Compact"/>
              <w:jc w:val="right"/>
            </w:pPr>
            <w:r>
              <w:t xml:space="preserve">275</w:t>
            </w:r>
          </w:p>
        </w:tc>
      </w:tr>
      <w:tr>
        <w:tc>
          <w:tcPr/>
          <w:p>
            <w:pPr>
              <w:pStyle w:val="Compact"/>
              <w:jc w:val="left"/>
            </w:pPr>
            <w:r>
              <w:t xml:space="preserve">Muonio (valittu)</w:t>
            </w:r>
          </w:p>
        </w:tc>
        <w:tc>
          <w:tcPr/>
          <w:p>
            <w:pPr>
              <w:pStyle w:val="Compact"/>
              <w:jc w:val="right"/>
            </w:pPr>
            <w:r>
              <w:t xml:space="preserve">16.8</w:t>
            </w:r>
          </w:p>
        </w:tc>
        <w:tc>
          <w:tcPr/>
          <w:p>
            <w:pPr>
              <w:pStyle w:val="Compact"/>
              <w:jc w:val="right"/>
            </w:pPr>
            <w:r>
              <w:t xml:space="preserve">281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5"/>
    <w:bookmarkStart w:id="4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Kolari (naapuri)</w:t>
            </w:r>
          </w:p>
        </w:tc>
        <w:tc>
          <w:tcPr/>
          <w:p>
            <w:pPr>
              <w:pStyle w:val="Compact"/>
              <w:jc w:val="right"/>
            </w:pPr>
            <w:r>
              <w:t xml:space="preserve">87.5</w:t>
            </w:r>
          </w:p>
        </w:tc>
        <w:tc>
          <w:tcPr/>
          <w:p>
            <w:pPr>
              <w:pStyle w:val="Compact"/>
              <w:jc w:val="right"/>
            </w:pPr>
            <w:r>
              <w:t xml:space="preserve">195</w:t>
            </w:r>
          </w:p>
        </w:tc>
      </w:tr>
      <w:tr>
        <w:tc>
          <w:tcPr/>
          <w:p>
            <w:pPr>
              <w:pStyle w:val="Compact"/>
              <w:jc w:val="left"/>
            </w:pPr>
            <w:r>
              <w:t xml:space="preserve">Kittilä (naapuri)</w:t>
            </w:r>
          </w:p>
        </w:tc>
        <w:tc>
          <w:tcPr/>
          <w:p>
            <w:pPr>
              <w:pStyle w:val="Compact"/>
              <w:jc w:val="right"/>
            </w:pPr>
            <w:r>
              <w:t xml:space="preserve">78.4</w:t>
            </w:r>
          </w:p>
        </w:tc>
        <w:tc>
          <w:tcPr/>
          <w:p>
            <w:pPr>
              <w:pStyle w:val="Compact"/>
              <w:jc w:val="right"/>
            </w:pPr>
            <w:r>
              <w:t xml:space="preserve">216</w:t>
            </w:r>
          </w:p>
        </w:tc>
      </w:tr>
      <w:tr>
        <w:tc>
          <w:tcPr/>
          <w:p>
            <w:pPr>
              <w:pStyle w:val="Compact"/>
              <w:jc w:val="left"/>
            </w:pPr>
            <w:r>
              <w:t xml:space="preserve">Muonio (valittu)</w:t>
            </w:r>
          </w:p>
        </w:tc>
        <w:tc>
          <w:tcPr/>
          <w:p>
            <w:pPr>
              <w:pStyle w:val="Compact"/>
              <w:jc w:val="right"/>
            </w:pPr>
            <w:r>
              <w:t xml:space="preserve">71.2</w:t>
            </w:r>
          </w:p>
        </w:tc>
        <w:tc>
          <w:tcPr/>
          <w:p>
            <w:pPr>
              <w:pStyle w:val="Compact"/>
              <w:jc w:val="right"/>
            </w:pPr>
            <w:r>
              <w:t xml:space="preserve">230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6"/>
    <w:bookmarkStart w:id="4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181.7</w:t>
            </w:r>
          </w:p>
        </w:tc>
        <w:tc>
          <w:tcPr/>
          <w:p>
            <w:pPr>
              <w:pStyle w:val="Compact"/>
              <w:jc w:val="right"/>
            </w:pPr>
            <w:r>
              <w:t xml:space="preserve">14</w:t>
            </w:r>
          </w:p>
        </w:tc>
      </w:tr>
      <w:tr>
        <w:tc>
          <w:tcPr/>
          <w:p>
            <w:pPr>
              <w:pStyle w:val="Compact"/>
              <w:jc w:val="left"/>
            </w:pPr>
            <w:r>
              <w:t xml:space="preserve">Kolari (naapuri)</w:t>
            </w:r>
          </w:p>
        </w:tc>
        <w:tc>
          <w:tcPr/>
          <w:p>
            <w:pPr>
              <w:pStyle w:val="Compact"/>
              <w:jc w:val="right"/>
            </w:pPr>
            <w:r>
              <w:t xml:space="preserve">121.5</w:t>
            </w:r>
          </w:p>
        </w:tc>
        <w:tc>
          <w:tcPr/>
          <w:p>
            <w:pPr>
              <w:pStyle w:val="Compact"/>
              <w:jc w:val="right"/>
            </w:pPr>
            <w:r>
              <w:t xml:space="preserve">83</w:t>
            </w:r>
          </w:p>
        </w:tc>
      </w:tr>
      <w:tr>
        <w:tc>
          <w:tcPr/>
          <w:p>
            <w:pPr>
              <w:pStyle w:val="Compact"/>
              <w:jc w:val="left"/>
            </w:pPr>
            <w:r>
              <w:t xml:space="preserve">Kittilä (naapuri)</w:t>
            </w:r>
          </w:p>
        </w:tc>
        <w:tc>
          <w:tcPr/>
          <w:p>
            <w:pPr>
              <w:pStyle w:val="Compact"/>
              <w:jc w:val="right"/>
            </w:pPr>
            <w:r>
              <w:t xml:space="preserve">120.4</w:t>
            </w:r>
          </w:p>
        </w:tc>
        <w:tc>
          <w:tcPr/>
          <w:p>
            <w:pPr>
              <w:pStyle w:val="Compact"/>
              <w:jc w:val="right"/>
            </w:pPr>
            <w:r>
              <w:t xml:space="preserve">85</w:t>
            </w:r>
          </w:p>
        </w:tc>
      </w:tr>
      <w:tr>
        <w:tc>
          <w:tcPr/>
          <w:p>
            <w:pPr>
              <w:pStyle w:val="Compact"/>
              <w:jc w:val="left"/>
            </w:pPr>
            <w:r>
              <w:t xml:space="preserve">Muonio (valittu)</w:t>
            </w:r>
          </w:p>
        </w:tc>
        <w:tc>
          <w:tcPr/>
          <w:p>
            <w:pPr>
              <w:pStyle w:val="Compact"/>
              <w:jc w:val="right"/>
            </w:pPr>
            <w:r>
              <w:t xml:space="preserve">79.6</w:t>
            </w:r>
          </w:p>
        </w:tc>
        <w:tc>
          <w:tcPr/>
          <w:p>
            <w:pPr>
              <w:pStyle w:val="Compact"/>
              <w:jc w:val="right"/>
            </w:pPr>
            <w:r>
              <w:t xml:space="preserve">195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7"/>
    <w:bookmarkStart w:id="4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250.0</w:t>
            </w:r>
          </w:p>
        </w:tc>
        <w:tc>
          <w:tcPr/>
          <w:p>
            <w:pPr>
              <w:pStyle w:val="Compact"/>
              <w:jc w:val="right"/>
            </w:pPr>
            <w:r>
              <w:t xml:space="preserve">17</w:t>
            </w:r>
          </w:p>
        </w:tc>
      </w:tr>
      <w:tr>
        <w:tc>
          <w:tcPr/>
          <w:p>
            <w:pPr>
              <w:pStyle w:val="Compact"/>
              <w:jc w:val="left"/>
            </w:pPr>
            <w:r>
              <w:t xml:space="preserve">Kittilä (naapuri)</w:t>
            </w:r>
          </w:p>
        </w:tc>
        <w:tc>
          <w:tcPr/>
          <w:p>
            <w:pPr>
              <w:pStyle w:val="Compact"/>
              <w:jc w:val="right"/>
            </w:pPr>
            <w:r>
              <w:t xml:space="preserve">233.3</w:t>
            </w:r>
          </w:p>
        </w:tc>
        <w:tc>
          <w:tcPr/>
          <w:p>
            <w:pPr>
              <w:pStyle w:val="Compact"/>
              <w:jc w:val="right"/>
            </w:pPr>
            <w:r>
              <w:t xml:space="preserve">28</w:t>
            </w:r>
          </w:p>
        </w:tc>
      </w:tr>
      <w:tr>
        <w:tc>
          <w:tcPr/>
          <w:p>
            <w:pPr>
              <w:pStyle w:val="Compact"/>
              <w:jc w:val="left"/>
            </w:pPr>
            <w:r>
              <w:t xml:space="preserve">Kolari (naapuri)</w:t>
            </w:r>
          </w:p>
        </w:tc>
        <w:tc>
          <w:tcPr/>
          <w:p>
            <w:pPr>
              <w:pStyle w:val="Compact"/>
              <w:jc w:val="right"/>
            </w:pPr>
            <w:r>
              <w:t xml:space="preserve">100.0</w:t>
            </w:r>
          </w:p>
        </w:tc>
        <w:tc>
          <w:tcPr/>
          <w:p>
            <w:pPr>
              <w:pStyle w:val="Compact"/>
              <w:jc w:val="right"/>
            </w:pPr>
            <w:r>
              <w:t xml:space="preserve">154</w:t>
            </w:r>
          </w:p>
        </w:tc>
      </w:tr>
      <w:tr>
        <w:tc>
          <w:tcPr/>
          <w:p>
            <w:pPr>
              <w:pStyle w:val="Compact"/>
              <w:jc w:val="left"/>
            </w:pPr>
            <w:r>
              <w:t xml:space="preserve">Muonio (valittu)</w:t>
            </w:r>
          </w:p>
        </w:tc>
        <w:tc>
          <w:tcPr/>
          <w:p>
            <w:pPr>
              <w:pStyle w:val="Compact"/>
              <w:jc w:val="right"/>
            </w:pPr>
            <w:r>
              <w:t xml:space="preserve">25.0</w:t>
            </w:r>
          </w:p>
        </w:tc>
        <w:tc>
          <w:tcPr/>
          <w:p>
            <w:pPr>
              <w:pStyle w:val="Compact"/>
              <w:jc w:val="right"/>
            </w:pPr>
            <w:r>
              <w:t xml:space="preserve">287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onio_kunnat_docx_files/figure-docx/talous_kuva-1.png" id="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End w:id="49"/>
    <w:bookmarkEnd w:id="50"/>
    <w:bookmarkStart w:id="5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95950</w:t>
            </w:r>
          </w:p>
        </w:tc>
        <w:tc>
          <w:tcPr/>
          <w:p>
            <w:pPr>
              <w:pStyle w:val="Compact"/>
              <w:jc w:val="left"/>
            </w:pPr>
            <w:r>
              <w:t xml:space="preserve">Kihlanki-Tapojärvi</w:t>
            </w:r>
          </w:p>
        </w:tc>
        <w:tc>
          <w:tcPr/>
          <w:p>
            <w:pPr>
              <w:pStyle w:val="Compact"/>
              <w:jc w:val="right"/>
            </w:pPr>
            <w:r>
              <w:t xml:space="preserve">137.0</w:t>
            </w:r>
          </w:p>
        </w:tc>
        <w:tc>
          <w:tcPr/>
          <w:p>
            <w:pPr>
              <w:pStyle w:val="Compact"/>
              <w:jc w:val="right"/>
            </w:pPr>
            <w:r>
              <w:t xml:space="preserve">NA</w:t>
            </w:r>
          </w:p>
        </w:tc>
        <w:tc>
          <w:tcPr/>
          <w:p>
            <w:pPr>
              <w:pStyle w:val="Compact"/>
              <w:jc w:val="right"/>
            </w:pPr>
            <w:r>
              <w:t xml:space="preserve">165.2</w:t>
            </w:r>
          </w:p>
        </w:tc>
        <w:tc>
          <w:tcPr/>
          <w:p>
            <w:pPr>
              <w:pStyle w:val="Compact"/>
              <w:jc w:val="right"/>
            </w:pPr>
            <w:r>
              <w:t xml:space="preserve">109.0</w:t>
            </w:r>
          </w:p>
        </w:tc>
        <w:tc>
          <w:tcPr/>
          <w:p>
            <w:pPr>
              <w:pStyle w:val="Compact"/>
              <w:jc w:val="right"/>
            </w:pPr>
            <w:r>
              <w:t xml:space="preserve">136.8</w:t>
            </w:r>
          </w:p>
        </w:tc>
      </w:tr>
      <w:tr>
        <w:tc>
          <w:tcPr/>
          <w:p>
            <w:pPr>
              <w:pStyle w:val="Compact"/>
              <w:jc w:val="left"/>
            </w:pPr>
            <w:r>
              <w:t xml:space="preserve">95940</w:t>
            </w:r>
          </w:p>
        </w:tc>
        <w:tc>
          <w:tcPr/>
          <w:p>
            <w:pPr>
              <w:pStyle w:val="Compact"/>
              <w:jc w:val="left"/>
            </w:pPr>
            <w:r>
              <w:t xml:space="preserve">Tapojärvi</w:t>
            </w:r>
          </w:p>
        </w:tc>
        <w:tc>
          <w:tcPr/>
          <w:p>
            <w:pPr>
              <w:pStyle w:val="Compact"/>
              <w:jc w:val="right"/>
            </w:pPr>
            <w:r>
              <w:t xml:space="preserve">102.0</w:t>
            </w:r>
          </w:p>
        </w:tc>
        <w:tc>
          <w:tcPr/>
          <w:p>
            <w:pPr>
              <w:pStyle w:val="Compact"/>
              <w:jc w:val="right"/>
            </w:pPr>
            <w:r>
              <w:t xml:space="preserve">NA</w:t>
            </w:r>
          </w:p>
        </w:tc>
        <w:tc>
          <w:tcPr/>
          <w:p>
            <w:pPr>
              <w:pStyle w:val="Compact"/>
              <w:jc w:val="right"/>
            </w:pPr>
            <w:r>
              <w:t xml:space="preserve">115.9</w:t>
            </w:r>
          </w:p>
        </w:tc>
        <w:tc>
          <w:tcPr/>
          <w:p>
            <w:pPr>
              <w:pStyle w:val="Compact"/>
              <w:jc w:val="right"/>
            </w:pPr>
            <w:r>
              <w:t xml:space="preserve">103.5</w:t>
            </w:r>
          </w:p>
        </w:tc>
        <w:tc>
          <w:tcPr/>
          <w:p>
            <w:pPr>
              <w:pStyle w:val="Compact"/>
              <w:jc w:val="right"/>
            </w:pPr>
            <w:r>
              <w:t xml:space="preserve">86.7</w:t>
            </w:r>
          </w:p>
        </w:tc>
      </w:tr>
      <w:tr>
        <w:tc>
          <w:tcPr/>
          <w:p>
            <w:pPr>
              <w:pStyle w:val="Compact"/>
              <w:jc w:val="left"/>
            </w:pPr>
            <w:r>
              <w:t xml:space="preserve">99360</w:t>
            </w:r>
          </w:p>
        </w:tc>
        <w:tc>
          <w:tcPr/>
          <w:p>
            <w:pPr>
              <w:pStyle w:val="Compact"/>
              <w:jc w:val="left"/>
            </w:pPr>
            <w:r>
              <w:t xml:space="preserve">Kangosjärvi</w:t>
            </w:r>
          </w:p>
        </w:tc>
        <w:tc>
          <w:tcPr/>
          <w:p>
            <w:pPr>
              <w:pStyle w:val="Compact"/>
              <w:jc w:val="right"/>
            </w:pPr>
            <w:r>
              <w:t xml:space="preserve">102.0</w:t>
            </w:r>
          </w:p>
        </w:tc>
        <w:tc>
          <w:tcPr/>
          <w:p>
            <w:pPr>
              <w:pStyle w:val="Compact"/>
              <w:jc w:val="right"/>
            </w:pPr>
            <w:r>
              <w:t xml:space="preserve">69.5</w:t>
            </w:r>
          </w:p>
        </w:tc>
        <w:tc>
          <w:tcPr/>
          <w:p>
            <w:pPr>
              <w:pStyle w:val="Compact"/>
              <w:jc w:val="right"/>
            </w:pPr>
            <w:r>
              <w:t xml:space="preserve">86.4</w:t>
            </w:r>
          </w:p>
        </w:tc>
        <w:tc>
          <w:tcPr/>
          <w:p>
            <w:pPr>
              <w:pStyle w:val="Compact"/>
              <w:jc w:val="right"/>
            </w:pPr>
            <w:r>
              <w:t xml:space="preserve">165.1</w:t>
            </w:r>
          </w:p>
        </w:tc>
        <w:tc>
          <w:tcPr/>
          <w:p>
            <w:pPr>
              <w:pStyle w:val="Compact"/>
              <w:jc w:val="right"/>
            </w:pPr>
            <w:r>
              <w:t xml:space="preserve">87.2</w:t>
            </w:r>
          </w:p>
        </w:tc>
      </w:tr>
      <w:tr>
        <w:tc>
          <w:tcPr/>
          <w:p>
            <w:pPr>
              <w:pStyle w:val="Compact"/>
              <w:jc w:val="left"/>
            </w:pPr>
            <w:r>
              <w:t xml:space="preserve">99320</w:t>
            </w:r>
          </w:p>
        </w:tc>
        <w:tc>
          <w:tcPr/>
          <w:p>
            <w:pPr>
              <w:pStyle w:val="Compact"/>
              <w:jc w:val="left"/>
            </w:pPr>
            <w:r>
              <w:t xml:space="preserve">Kätkäsuvanto</w:t>
            </w:r>
          </w:p>
        </w:tc>
        <w:tc>
          <w:tcPr/>
          <w:p>
            <w:pPr>
              <w:pStyle w:val="Compact"/>
              <w:jc w:val="right"/>
            </w:pPr>
            <w:r>
              <w:t xml:space="preserve">86.8</w:t>
            </w:r>
          </w:p>
        </w:tc>
        <w:tc>
          <w:tcPr/>
          <w:p>
            <w:pPr>
              <w:pStyle w:val="Compact"/>
              <w:jc w:val="right"/>
            </w:pPr>
            <w:r>
              <w:t xml:space="preserve">99.1</w:t>
            </w:r>
          </w:p>
        </w:tc>
        <w:tc>
          <w:tcPr/>
          <w:p>
            <w:pPr>
              <w:pStyle w:val="Compact"/>
              <w:jc w:val="right"/>
            </w:pPr>
            <w:r>
              <w:t xml:space="preserve">113.4</w:t>
            </w:r>
          </w:p>
        </w:tc>
        <w:tc>
          <w:tcPr/>
          <w:p>
            <w:pPr>
              <w:pStyle w:val="Compact"/>
              <w:jc w:val="right"/>
            </w:pPr>
            <w:r>
              <w:t xml:space="preserve">49.3</w:t>
            </w:r>
          </w:p>
        </w:tc>
        <w:tc>
          <w:tcPr/>
          <w:p>
            <w:pPr>
              <w:pStyle w:val="Compact"/>
              <w:jc w:val="right"/>
            </w:pPr>
            <w:r>
              <w:t xml:space="preserve">85.4</w:t>
            </w:r>
          </w:p>
        </w:tc>
      </w:tr>
      <w:tr>
        <w:tc>
          <w:tcPr/>
          <w:p>
            <w:pPr>
              <w:pStyle w:val="Compact"/>
              <w:jc w:val="left"/>
            </w:pPr>
            <w:r>
              <w:t xml:space="preserve">99300</w:t>
            </w:r>
          </w:p>
        </w:tc>
        <w:tc>
          <w:tcPr/>
          <w:p>
            <w:pPr>
              <w:pStyle w:val="Compact"/>
              <w:jc w:val="left"/>
            </w:pPr>
            <w:r>
              <w:t xml:space="preserve">Muonio Keskus</w:t>
            </w:r>
          </w:p>
        </w:tc>
        <w:tc>
          <w:tcPr/>
          <w:p>
            <w:pPr>
              <w:pStyle w:val="Compact"/>
              <w:jc w:val="right"/>
            </w:pPr>
            <w:r>
              <w:t xml:space="preserve">84.0</w:t>
            </w:r>
          </w:p>
        </w:tc>
        <w:tc>
          <w:tcPr/>
          <w:p>
            <w:pPr>
              <w:pStyle w:val="Compact"/>
              <w:jc w:val="right"/>
            </w:pPr>
            <w:r>
              <w:t xml:space="preserve">83.9</w:t>
            </w:r>
          </w:p>
        </w:tc>
        <w:tc>
          <w:tcPr/>
          <w:p>
            <w:pPr>
              <w:pStyle w:val="Compact"/>
              <w:jc w:val="right"/>
            </w:pPr>
            <w:r>
              <w:t xml:space="preserve">85.4</w:t>
            </w:r>
          </w:p>
        </w:tc>
        <w:tc>
          <w:tcPr/>
          <w:p>
            <w:pPr>
              <w:pStyle w:val="Compact"/>
              <w:jc w:val="right"/>
            </w:pPr>
            <w:r>
              <w:t xml:space="preserve">78.2</w:t>
            </w:r>
          </w:p>
        </w:tc>
        <w:tc>
          <w:tcPr/>
          <w:p>
            <w:pPr>
              <w:pStyle w:val="Compact"/>
              <w:jc w:val="right"/>
            </w:pPr>
            <w:r>
              <w:t xml:space="preserve">88.3</w:t>
            </w:r>
          </w:p>
        </w:tc>
      </w:tr>
      <w:tr>
        <w:tc>
          <w:tcPr/>
          <w:p>
            <w:pPr>
              <w:pStyle w:val="Compact"/>
              <w:jc w:val="left"/>
            </w:pPr>
            <w:r>
              <w:t xml:space="preserve">99310</w:t>
            </w:r>
          </w:p>
        </w:tc>
        <w:tc>
          <w:tcPr/>
          <w:p>
            <w:pPr>
              <w:pStyle w:val="Compact"/>
              <w:jc w:val="left"/>
            </w:pPr>
            <w:r>
              <w:t xml:space="preserve">Yli-Muonio</w:t>
            </w:r>
          </w:p>
        </w:tc>
        <w:tc>
          <w:tcPr/>
          <w:p>
            <w:pPr>
              <w:pStyle w:val="Compact"/>
              <w:jc w:val="right"/>
            </w:pPr>
            <w:r>
              <w:t xml:space="preserve">78.6</w:t>
            </w:r>
          </w:p>
        </w:tc>
        <w:tc>
          <w:tcPr/>
          <w:p>
            <w:pPr>
              <w:pStyle w:val="Compact"/>
              <w:jc w:val="right"/>
            </w:pPr>
            <w:r>
              <w:t xml:space="preserve">85.0</w:t>
            </w:r>
          </w:p>
        </w:tc>
        <w:tc>
          <w:tcPr/>
          <w:p>
            <w:pPr>
              <w:pStyle w:val="Compact"/>
              <w:jc w:val="right"/>
            </w:pPr>
            <w:r>
              <w:t xml:space="preserve">75.4</w:t>
            </w:r>
          </w:p>
        </w:tc>
        <w:tc>
          <w:tcPr/>
          <w:p>
            <w:pPr>
              <w:pStyle w:val="Compact"/>
              <w:jc w:val="right"/>
            </w:pPr>
            <w:r>
              <w:t xml:space="preserve">60.1</w:t>
            </w:r>
          </w:p>
        </w:tc>
        <w:tc>
          <w:tcPr/>
          <w:p>
            <w:pPr>
              <w:pStyle w:val="Compact"/>
              <w:jc w:val="right"/>
            </w:pPr>
            <w:r>
              <w:t xml:space="preserve">93.9</w:t>
            </w:r>
          </w:p>
        </w:tc>
      </w:tr>
      <w:tr>
        <w:tc>
          <w:tcPr/>
          <w:p>
            <w:pPr>
              <w:pStyle w:val="Compact"/>
              <w:jc w:val="left"/>
            </w:pPr>
            <w:r>
              <w:t xml:space="preserve">99330</w:t>
            </w:r>
          </w:p>
        </w:tc>
        <w:tc>
          <w:tcPr/>
          <w:p>
            <w:pPr>
              <w:pStyle w:val="Compact"/>
              <w:jc w:val="left"/>
            </w:pPr>
            <w:r>
              <w:t xml:space="preserve">Pallastunturi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onio_kunnat_docx_files/figure-docx/zip_kartt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uonio_kunnat_docx_files/figure-docx/zip_kartta-2.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uonio_kunnat_docx_files/figure-docx/zip_kartta-3.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uonio_kunnat_docx_files/figure-docx/zip_kartta-4.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Muonio (Kunnat)</dc:title>
  <dc:creator>Diakin karttasovellus 2022-02-22 22:23:14</dc:creator>
  <cp:keywords/>
  <dcterms:created xsi:type="dcterms:W3CDTF">2022-02-22T20:24:09Z</dcterms:created>
  <dcterms:modified xsi:type="dcterms:W3CDTF">2022-02-22T20:24:09Z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