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Mustasaari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22:24:10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22:24:10.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Mustasaari. Lisäksi tarkastelussa ovat rajanaapurit: Laihia, Maalahti, Mustasaari, Vaasa ja Vöyri.</w:t>
      </w:r>
    </w:p>
    <w:p>
      <w:pPr>
        <w:pStyle w:val="Leipteksti"/>
      </w:pPr>
      <w:r>
        <w:drawing>
          <wp:inline>
            <wp:extent cx="2762935" cy="5065381"/>
            <wp:effectExtent b="0" l="0" r="0" t="0"/>
            <wp:docPr descr="" title="" id="1" name="Picture"/>
            <a:graphic>
              <a:graphicData uri="http://schemas.openxmlformats.org/drawingml/2006/picture">
                <pic:pic>
                  <pic:nvPicPr>
                    <pic:cNvPr descr="alueprofiili_mustasaar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ustasaar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110.1</w:t>
            </w:r>
          </w:p>
        </w:tc>
        <w:tc>
          <w:tcPr/>
          <w:p>
            <w:pPr>
              <w:pStyle w:val="Compact"/>
              <w:jc w:val="right"/>
            </w:pPr>
            <w:r>
              <w:t xml:space="preserve">119</w:t>
            </w:r>
          </w:p>
        </w:tc>
      </w:tr>
      <w:tr>
        <w:tc>
          <w:tcPr/>
          <w:p>
            <w:pPr>
              <w:pStyle w:val="Compact"/>
              <w:jc w:val="left"/>
            </w:pPr>
            <w:r>
              <w:t xml:space="preserve">Laihia (naapuri)</w:t>
            </w:r>
          </w:p>
        </w:tc>
        <w:tc>
          <w:tcPr/>
          <w:p>
            <w:pPr>
              <w:pStyle w:val="Compact"/>
              <w:jc w:val="right"/>
            </w:pPr>
            <w:r>
              <w:t xml:space="preserve">66.1</w:t>
            </w:r>
          </w:p>
        </w:tc>
        <w:tc>
          <w:tcPr/>
          <w:p>
            <w:pPr>
              <w:pStyle w:val="Compact"/>
              <w:jc w:val="right"/>
            </w:pPr>
            <w:r>
              <w:t xml:space="preserve">277</w:t>
            </w:r>
          </w:p>
        </w:tc>
      </w:tr>
      <w:tr>
        <w:tc>
          <w:tcPr/>
          <w:p>
            <w:pPr>
              <w:pStyle w:val="Compact"/>
              <w:jc w:val="left"/>
            </w:pPr>
            <w:r>
              <w:t xml:space="preserve">Vöyri (naapuri)</w:t>
            </w:r>
          </w:p>
        </w:tc>
        <w:tc>
          <w:tcPr/>
          <w:p>
            <w:pPr>
              <w:pStyle w:val="Compact"/>
              <w:jc w:val="right"/>
            </w:pPr>
            <w:r>
              <w:t xml:space="preserve">64.7</w:t>
            </w:r>
          </w:p>
        </w:tc>
        <w:tc>
          <w:tcPr/>
          <w:p>
            <w:pPr>
              <w:pStyle w:val="Compact"/>
              <w:jc w:val="right"/>
            </w:pPr>
            <w:r>
              <w:t xml:space="preserve">278</w:t>
            </w:r>
          </w:p>
        </w:tc>
      </w:tr>
      <w:tr>
        <w:tc>
          <w:tcPr/>
          <w:p>
            <w:pPr>
              <w:pStyle w:val="Compact"/>
              <w:jc w:val="left"/>
            </w:pPr>
            <w:r>
              <w:t xml:space="preserve">Maalahti (naapuri)</w:t>
            </w:r>
          </w:p>
        </w:tc>
        <w:tc>
          <w:tcPr/>
          <w:p>
            <w:pPr>
              <w:pStyle w:val="Compact"/>
              <w:jc w:val="right"/>
            </w:pPr>
            <w:r>
              <w:t xml:space="preserve">56.0</w:t>
            </w:r>
          </w:p>
        </w:tc>
        <w:tc>
          <w:tcPr/>
          <w:p>
            <w:pPr>
              <w:pStyle w:val="Compact"/>
              <w:jc w:val="right"/>
            </w:pPr>
            <w:r>
              <w:t xml:space="preserve">286</w:t>
            </w:r>
          </w:p>
        </w:tc>
      </w:tr>
      <w:tr>
        <w:tc>
          <w:tcPr/>
          <w:p>
            <w:pPr>
              <w:pStyle w:val="Compact"/>
              <w:jc w:val="left"/>
            </w:pPr>
            <w:r>
              <w:t xml:space="preserve">Mustasaari (valittu)</w:t>
            </w:r>
          </w:p>
        </w:tc>
        <w:tc>
          <w:tcPr/>
          <w:p>
            <w:pPr>
              <w:pStyle w:val="Compact"/>
              <w:jc w:val="right"/>
            </w:pPr>
            <w:r>
              <w:t xml:space="preserve">47.5</w:t>
            </w:r>
          </w:p>
        </w:tc>
        <w:tc>
          <w:tcPr/>
          <w:p>
            <w:pPr>
              <w:pStyle w:val="Compact"/>
              <w:jc w:val="right"/>
            </w:pPr>
            <w:r>
              <w:t xml:space="preserve">291</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104.3</w:t>
            </w:r>
          </w:p>
        </w:tc>
        <w:tc>
          <w:tcPr/>
          <w:p>
            <w:pPr>
              <w:pStyle w:val="Compact"/>
              <w:jc w:val="right"/>
            </w:pPr>
            <w:r>
              <w:t xml:space="preserve">139</w:t>
            </w:r>
          </w:p>
        </w:tc>
      </w:tr>
      <w:tr>
        <w:tc>
          <w:tcPr/>
          <w:p>
            <w:pPr>
              <w:pStyle w:val="Compact"/>
              <w:jc w:val="left"/>
            </w:pPr>
            <w:r>
              <w:t xml:space="preserve">Vöyri (naapuri)</w:t>
            </w:r>
          </w:p>
        </w:tc>
        <w:tc>
          <w:tcPr/>
          <w:p>
            <w:pPr>
              <w:pStyle w:val="Compact"/>
              <w:jc w:val="right"/>
            </w:pPr>
            <w:r>
              <w:t xml:space="preserve">68.5</w:t>
            </w:r>
          </w:p>
        </w:tc>
        <w:tc>
          <w:tcPr/>
          <w:p>
            <w:pPr>
              <w:pStyle w:val="Compact"/>
              <w:jc w:val="right"/>
            </w:pPr>
            <w:r>
              <w:t xml:space="preserve">270</w:t>
            </w:r>
          </w:p>
        </w:tc>
      </w:tr>
      <w:tr>
        <w:tc>
          <w:tcPr/>
          <w:p>
            <w:pPr>
              <w:pStyle w:val="Compact"/>
              <w:jc w:val="left"/>
            </w:pPr>
            <w:r>
              <w:t xml:space="preserve">Laihia (naapuri)</w:t>
            </w:r>
          </w:p>
        </w:tc>
        <w:tc>
          <w:tcPr/>
          <w:p>
            <w:pPr>
              <w:pStyle w:val="Compact"/>
              <w:jc w:val="right"/>
            </w:pPr>
            <w:r>
              <w:t xml:space="preserve">68.4</w:t>
            </w:r>
          </w:p>
        </w:tc>
        <w:tc>
          <w:tcPr/>
          <w:p>
            <w:pPr>
              <w:pStyle w:val="Compact"/>
              <w:jc w:val="right"/>
            </w:pPr>
            <w:r>
              <w:t xml:space="preserve">271</w:t>
            </w:r>
          </w:p>
        </w:tc>
      </w:tr>
      <w:tr>
        <w:tc>
          <w:tcPr/>
          <w:p>
            <w:pPr>
              <w:pStyle w:val="Compact"/>
              <w:jc w:val="left"/>
            </w:pPr>
            <w:r>
              <w:t xml:space="preserve">Maalahti (naapuri)</w:t>
            </w:r>
          </w:p>
        </w:tc>
        <w:tc>
          <w:tcPr/>
          <w:p>
            <w:pPr>
              <w:pStyle w:val="Compact"/>
              <w:jc w:val="right"/>
            </w:pPr>
            <w:r>
              <w:t xml:space="preserve">57.2</w:t>
            </w:r>
          </w:p>
        </w:tc>
        <w:tc>
          <w:tcPr/>
          <w:p>
            <w:pPr>
              <w:pStyle w:val="Compact"/>
              <w:jc w:val="right"/>
            </w:pPr>
            <w:r>
              <w:t xml:space="preserve">285</w:t>
            </w:r>
          </w:p>
        </w:tc>
      </w:tr>
      <w:tr>
        <w:tc>
          <w:tcPr/>
          <w:p>
            <w:pPr>
              <w:pStyle w:val="Compact"/>
              <w:jc w:val="left"/>
            </w:pPr>
            <w:r>
              <w:t xml:space="preserve">Mustasaari (valittu)</w:t>
            </w:r>
          </w:p>
        </w:tc>
        <w:tc>
          <w:tcPr/>
          <w:p>
            <w:pPr>
              <w:pStyle w:val="Compact"/>
              <w:jc w:val="right"/>
            </w:pPr>
            <w:r>
              <w:t xml:space="preserve">50.1</w:t>
            </w:r>
          </w:p>
        </w:tc>
        <w:tc>
          <w:tcPr/>
          <w:p>
            <w:pPr>
              <w:pStyle w:val="Compact"/>
              <w:jc w:val="right"/>
            </w:pPr>
            <w:r>
              <w:t xml:space="preserve">291</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120.1</w:t>
            </w:r>
          </w:p>
        </w:tc>
        <w:tc>
          <w:tcPr/>
          <w:p>
            <w:pPr>
              <w:pStyle w:val="Compact"/>
              <w:jc w:val="right"/>
            </w:pPr>
            <w:r>
              <w:t xml:space="preserve">76</w:t>
            </w:r>
          </w:p>
        </w:tc>
      </w:tr>
      <w:tr>
        <w:tc>
          <w:tcPr/>
          <w:p>
            <w:pPr>
              <w:pStyle w:val="Compact"/>
              <w:jc w:val="left"/>
            </w:pPr>
            <w:r>
              <w:t xml:space="preserve">Laihia (naapuri)</w:t>
            </w:r>
          </w:p>
        </w:tc>
        <w:tc>
          <w:tcPr/>
          <w:p>
            <w:pPr>
              <w:pStyle w:val="Compact"/>
              <w:jc w:val="right"/>
            </w:pPr>
            <w:r>
              <w:t xml:space="preserve">66.2</w:t>
            </w:r>
          </w:p>
        </w:tc>
        <w:tc>
          <w:tcPr/>
          <w:p>
            <w:pPr>
              <w:pStyle w:val="Compact"/>
              <w:jc w:val="right"/>
            </w:pPr>
            <w:r>
              <w:t xml:space="preserve">262</w:t>
            </w:r>
          </w:p>
        </w:tc>
      </w:tr>
      <w:tr>
        <w:tc>
          <w:tcPr/>
          <w:p>
            <w:pPr>
              <w:pStyle w:val="Compact"/>
              <w:jc w:val="left"/>
            </w:pPr>
            <w:r>
              <w:t xml:space="preserve">Vöyri (naapuri)</w:t>
            </w:r>
          </w:p>
        </w:tc>
        <w:tc>
          <w:tcPr/>
          <w:p>
            <w:pPr>
              <w:pStyle w:val="Compact"/>
              <w:jc w:val="right"/>
            </w:pPr>
            <w:r>
              <w:t xml:space="preserve">55.1</w:t>
            </w:r>
          </w:p>
        </w:tc>
        <w:tc>
          <w:tcPr/>
          <w:p>
            <w:pPr>
              <w:pStyle w:val="Compact"/>
              <w:jc w:val="right"/>
            </w:pPr>
            <w:r>
              <w:t xml:space="preserve">281</w:t>
            </w:r>
          </w:p>
        </w:tc>
      </w:tr>
      <w:tr>
        <w:tc>
          <w:tcPr/>
          <w:p>
            <w:pPr>
              <w:pStyle w:val="Compact"/>
              <w:jc w:val="left"/>
            </w:pPr>
            <w:r>
              <w:t xml:space="preserve">Maalahti (naapuri)</w:t>
            </w:r>
          </w:p>
        </w:tc>
        <w:tc>
          <w:tcPr/>
          <w:p>
            <w:pPr>
              <w:pStyle w:val="Compact"/>
              <w:jc w:val="right"/>
            </w:pPr>
            <w:r>
              <w:t xml:space="preserve">45.8</w:t>
            </w:r>
          </w:p>
        </w:tc>
        <w:tc>
          <w:tcPr/>
          <w:p>
            <w:pPr>
              <w:pStyle w:val="Compact"/>
              <w:jc w:val="right"/>
            </w:pPr>
            <w:r>
              <w:t xml:space="preserve">287</w:t>
            </w:r>
          </w:p>
        </w:tc>
      </w:tr>
      <w:tr>
        <w:tc>
          <w:tcPr/>
          <w:p>
            <w:pPr>
              <w:pStyle w:val="Compact"/>
              <w:jc w:val="left"/>
            </w:pPr>
            <w:r>
              <w:t xml:space="preserve">Mustasaari (valittu)</w:t>
            </w:r>
          </w:p>
        </w:tc>
        <w:tc>
          <w:tcPr/>
          <w:p>
            <w:pPr>
              <w:pStyle w:val="Compact"/>
              <w:jc w:val="right"/>
            </w:pPr>
            <w:r>
              <w:t xml:space="preserve">44.3</w:t>
            </w:r>
          </w:p>
        </w:tc>
        <w:tc>
          <w:tcPr/>
          <w:p>
            <w:pPr>
              <w:pStyle w:val="Compact"/>
              <w:jc w:val="right"/>
            </w:pPr>
            <w:r>
              <w:t xml:space="preserve">289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105.9</w:t>
            </w:r>
          </w:p>
        </w:tc>
        <w:tc>
          <w:tcPr/>
          <w:p>
            <w:pPr>
              <w:pStyle w:val="Compact"/>
              <w:jc w:val="right"/>
            </w:pPr>
            <w:r>
              <w:t xml:space="preserve">150</w:t>
            </w:r>
          </w:p>
        </w:tc>
      </w:tr>
      <w:tr>
        <w:tc>
          <w:tcPr/>
          <w:p>
            <w:pPr>
              <w:pStyle w:val="Compact"/>
              <w:jc w:val="left"/>
            </w:pPr>
            <w:r>
              <w:t xml:space="preserve">Vöyri (naapuri)</w:t>
            </w:r>
          </w:p>
        </w:tc>
        <w:tc>
          <w:tcPr/>
          <w:p>
            <w:pPr>
              <w:pStyle w:val="Compact"/>
              <w:jc w:val="right"/>
            </w:pPr>
            <w:r>
              <w:t xml:space="preserve">70.6</w:t>
            </w:r>
          </w:p>
        </w:tc>
        <w:tc>
          <w:tcPr/>
          <w:p>
            <w:pPr>
              <w:pStyle w:val="Compact"/>
              <w:jc w:val="right"/>
            </w:pPr>
            <w:r>
              <w:t xml:space="preserve">262</w:t>
            </w:r>
          </w:p>
        </w:tc>
      </w:tr>
      <w:tr>
        <w:tc>
          <w:tcPr/>
          <w:p>
            <w:pPr>
              <w:pStyle w:val="Compact"/>
              <w:jc w:val="left"/>
            </w:pPr>
            <w:r>
              <w:t xml:space="preserve">Maalahti (naapuri)</w:t>
            </w:r>
          </w:p>
        </w:tc>
        <w:tc>
          <w:tcPr/>
          <w:p>
            <w:pPr>
              <w:pStyle w:val="Compact"/>
              <w:jc w:val="right"/>
            </w:pPr>
            <w:r>
              <w:t xml:space="preserve">64.9</w:t>
            </w:r>
          </w:p>
        </w:tc>
        <w:tc>
          <w:tcPr/>
          <w:p>
            <w:pPr>
              <w:pStyle w:val="Compact"/>
              <w:jc w:val="right"/>
            </w:pPr>
            <w:r>
              <w:t xml:space="preserve">273</w:t>
            </w:r>
          </w:p>
        </w:tc>
      </w:tr>
      <w:tr>
        <w:tc>
          <w:tcPr/>
          <w:p>
            <w:pPr>
              <w:pStyle w:val="Compact"/>
              <w:jc w:val="left"/>
            </w:pPr>
            <w:r>
              <w:t xml:space="preserve">Laihia (naapuri)</w:t>
            </w:r>
          </w:p>
        </w:tc>
        <w:tc>
          <w:tcPr/>
          <w:p>
            <w:pPr>
              <w:pStyle w:val="Compact"/>
              <w:jc w:val="right"/>
            </w:pPr>
            <w:r>
              <w:t xml:space="preserve">63.7</w:t>
            </w:r>
          </w:p>
        </w:tc>
        <w:tc>
          <w:tcPr/>
          <w:p>
            <w:pPr>
              <w:pStyle w:val="Compact"/>
              <w:jc w:val="right"/>
            </w:pPr>
            <w:r>
              <w:t xml:space="preserve">274</w:t>
            </w:r>
          </w:p>
        </w:tc>
      </w:tr>
      <w:tr>
        <w:tc>
          <w:tcPr/>
          <w:p>
            <w:pPr>
              <w:pStyle w:val="Compact"/>
              <w:jc w:val="left"/>
            </w:pPr>
            <w:r>
              <w:t xml:space="preserve">Mustasaari (valittu)</w:t>
            </w:r>
          </w:p>
        </w:tc>
        <w:tc>
          <w:tcPr/>
          <w:p>
            <w:pPr>
              <w:pStyle w:val="Compact"/>
              <w:jc w:val="right"/>
            </w:pPr>
            <w:r>
              <w:t xml:space="preserve">48.3</w:t>
            </w:r>
          </w:p>
        </w:tc>
        <w:tc>
          <w:tcPr/>
          <w:p>
            <w:pPr>
              <w:pStyle w:val="Compact"/>
              <w:jc w:val="right"/>
            </w:pPr>
            <w:r>
              <w:t xml:space="preserve">289</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ustasaar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ustasaar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Vöyri (naapuri)</w:t>
            </w:r>
          </w:p>
        </w:tc>
        <w:tc>
          <w:tcPr/>
          <w:p>
            <w:pPr>
              <w:pStyle w:val="Compact"/>
              <w:jc w:val="right"/>
            </w:pPr>
            <w:r>
              <w:t xml:space="preserve">118.8</w:t>
            </w:r>
          </w:p>
        </w:tc>
        <w:tc>
          <w:tcPr/>
          <w:p>
            <w:pPr>
              <w:pStyle w:val="Compact"/>
              <w:jc w:val="right"/>
            </w:pPr>
            <w:r>
              <w:t xml:space="preserve">80</w:t>
            </w:r>
          </w:p>
        </w:tc>
      </w:tr>
      <w:tr>
        <w:tc>
          <w:tcPr/>
          <w:p>
            <w:pPr>
              <w:pStyle w:val="Compact"/>
              <w:jc w:val="left"/>
            </w:pPr>
            <w:r>
              <w:t xml:space="preserve">Vaasa (naapuri)</w:t>
            </w:r>
          </w:p>
        </w:tc>
        <w:tc>
          <w:tcPr/>
          <w:p>
            <w:pPr>
              <w:pStyle w:val="Compact"/>
              <w:jc w:val="right"/>
            </w:pPr>
            <w:r>
              <w:t xml:space="preserve">75.2</w:t>
            </w:r>
          </w:p>
        </w:tc>
        <w:tc>
          <w:tcPr/>
          <w:p>
            <w:pPr>
              <w:pStyle w:val="Compact"/>
              <w:jc w:val="right"/>
            </w:pPr>
            <w:r>
              <w:t xml:space="preserve">234</w:t>
            </w:r>
          </w:p>
        </w:tc>
      </w:tr>
      <w:tr>
        <w:tc>
          <w:tcPr/>
          <w:p>
            <w:pPr>
              <w:pStyle w:val="Compact"/>
              <w:jc w:val="left"/>
            </w:pPr>
            <w:r>
              <w:t xml:space="preserve">Laihia (naapuri)</w:t>
            </w:r>
          </w:p>
        </w:tc>
        <w:tc>
          <w:tcPr/>
          <w:p>
            <w:pPr>
              <w:pStyle w:val="Compact"/>
              <w:jc w:val="right"/>
            </w:pPr>
            <w:r>
              <w:t xml:space="preserve">71.1</w:t>
            </w:r>
          </w:p>
        </w:tc>
        <w:tc>
          <w:tcPr/>
          <w:p>
            <w:pPr>
              <w:pStyle w:val="Compact"/>
              <w:jc w:val="right"/>
            </w:pPr>
            <w:r>
              <w:t xml:space="preserve">245</w:t>
            </w:r>
          </w:p>
        </w:tc>
      </w:tr>
      <w:tr>
        <w:tc>
          <w:tcPr/>
          <w:p>
            <w:pPr>
              <w:pStyle w:val="Compact"/>
              <w:jc w:val="left"/>
            </w:pPr>
            <w:r>
              <w:t xml:space="preserve">Maalahti (naapuri)</w:t>
            </w:r>
          </w:p>
        </w:tc>
        <w:tc>
          <w:tcPr/>
          <w:p>
            <w:pPr>
              <w:pStyle w:val="Compact"/>
              <w:jc w:val="right"/>
            </w:pPr>
            <w:r>
              <w:t xml:space="preserve">71.1</w:t>
            </w:r>
          </w:p>
        </w:tc>
        <w:tc>
          <w:tcPr/>
          <w:p>
            <w:pPr>
              <w:pStyle w:val="Compact"/>
              <w:jc w:val="right"/>
            </w:pPr>
            <w:r>
              <w:t xml:space="preserve">246</w:t>
            </w:r>
          </w:p>
        </w:tc>
      </w:tr>
      <w:tr>
        <w:tc>
          <w:tcPr/>
          <w:p>
            <w:pPr>
              <w:pStyle w:val="Compact"/>
              <w:jc w:val="left"/>
            </w:pPr>
            <w:r>
              <w:t xml:space="preserve">Mustasaari (valittu)</w:t>
            </w:r>
          </w:p>
        </w:tc>
        <w:tc>
          <w:tcPr/>
          <w:p>
            <w:pPr>
              <w:pStyle w:val="Compact"/>
              <w:jc w:val="right"/>
            </w:pPr>
            <w:r>
              <w:t xml:space="preserve">69.8</w:t>
            </w:r>
          </w:p>
        </w:tc>
        <w:tc>
          <w:tcPr/>
          <w:p>
            <w:pPr>
              <w:pStyle w:val="Compact"/>
              <w:jc w:val="right"/>
            </w:pPr>
            <w:r>
              <w:t xml:space="preserve">255</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Laihia (naapuri)</w:t>
            </w:r>
          </w:p>
        </w:tc>
        <w:tc>
          <w:tcPr/>
          <w:p>
            <w:pPr>
              <w:pStyle w:val="Compact"/>
              <w:jc w:val="right"/>
            </w:pPr>
            <w:r>
              <w:t xml:space="preserve">83.3</w:t>
            </w:r>
          </w:p>
        </w:tc>
        <w:tc>
          <w:tcPr/>
          <w:p>
            <w:pPr>
              <w:pStyle w:val="Compact"/>
              <w:jc w:val="right"/>
            </w:pPr>
            <w:r>
              <w:t xml:space="preserve">205</w:t>
            </w:r>
          </w:p>
        </w:tc>
      </w:tr>
      <w:tr>
        <w:tc>
          <w:tcPr/>
          <w:p>
            <w:pPr>
              <w:pStyle w:val="Compact"/>
              <w:jc w:val="left"/>
            </w:pPr>
            <w:r>
              <w:t xml:space="preserve">Vaasa (naapuri)</w:t>
            </w:r>
          </w:p>
        </w:tc>
        <w:tc>
          <w:tcPr/>
          <w:p>
            <w:pPr>
              <w:pStyle w:val="Compact"/>
              <w:jc w:val="right"/>
            </w:pPr>
            <w:r>
              <w:t xml:space="preserve">76.8</w:t>
            </w:r>
          </w:p>
        </w:tc>
        <w:tc>
          <w:tcPr/>
          <w:p>
            <w:pPr>
              <w:pStyle w:val="Compact"/>
              <w:jc w:val="right"/>
            </w:pPr>
            <w:r>
              <w:t xml:space="preserve">230</w:t>
            </w:r>
          </w:p>
        </w:tc>
      </w:tr>
      <w:tr>
        <w:tc>
          <w:tcPr/>
          <w:p>
            <w:pPr>
              <w:pStyle w:val="Compact"/>
              <w:jc w:val="left"/>
            </w:pPr>
            <w:r>
              <w:t xml:space="preserve">Mustasaari (valittu)</w:t>
            </w:r>
          </w:p>
        </w:tc>
        <w:tc>
          <w:tcPr/>
          <w:p>
            <w:pPr>
              <w:pStyle w:val="Compact"/>
              <w:jc w:val="right"/>
            </w:pPr>
            <w:r>
              <w:t xml:space="preserve">63.3</w:t>
            </w:r>
          </w:p>
        </w:tc>
        <w:tc>
          <w:tcPr/>
          <w:p>
            <w:pPr>
              <w:pStyle w:val="Compact"/>
              <w:jc w:val="right"/>
            </w:pPr>
            <w:r>
              <w:t xml:space="preserve">260</w:t>
            </w:r>
          </w:p>
        </w:tc>
      </w:tr>
      <w:tr>
        <w:tc>
          <w:tcPr/>
          <w:p>
            <w:pPr>
              <w:pStyle w:val="Compact"/>
              <w:jc w:val="left"/>
            </w:pPr>
            <w:r>
              <w:t xml:space="preserve">Maalahti (naapuri)</w:t>
            </w:r>
          </w:p>
        </w:tc>
        <w:tc>
          <w:tcPr/>
          <w:p>
            <w:pPr>
              <w:pStyle w:val="Compact"/>
              <w:jc w:val="right"/>
            </w:pPr>
            <w:r>
              <w:t xml:space="preserve">52.8</w:t>
            </w:r>
          </w:p>
        </w:tc>
        <w:tc>
          <w:tcPr/>
          <w:p>
            <w:pPr>
              <w:pStyle w:val="Compact"/>
              <w:jc w:val="right"/>
            </w:pPr>
            <w:r>
              <w:t xml:space="preserve">270</w:t>
            </w:r>
          </w:p>
        </w:tc>
      </w:tr>
      <w:tr>
        <w:tc>
          <w:tcPr/>
          <w:p>
            <w:pPr>
              <w:pStyle w:val="Compact"/>
              <w:jc w:val="left"/>
            </w:pPr>
            <w:r>
              <w:t xml:space="preserve">Vöyri (naapuri)</w:t>
            </w:r>
          </w:p>
        </w:tc>
        <w:tc>
          <w:tcPr/>
          <w:p>
            <w:pPr>
              <w:pStyle w:val="Compact"/>
              <w:jc w:val="right"/>
            </w:pPr>
            <w:r>
              <w:t xml:space="preserve">50.5</w:t>
            </w:r>
          </w:p>
        </w:tc>
        <w:tc>
          <w:tcPr/>
          <w:p>
            <w:pPr>
              <w:pStyle w:val="Compact"/>
              <w:jc w:val="right"/>
            </w:pPr>
            <w:r>
              <w:t xml:space="preserve">272</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106.0</w:t>
            </w:r>
          </w:p>
        </w:tc>
        <w:tc>
          <w:tcPr/>
          <w:p>
            <w:pPr>
              <w:pStyle w:val="Compact"/>
              <w:jc w:val="right"/>
            </w:pPr>
            <w:r>
              <w:t xml:space="preserve">134</w:t>
            </w:r>
          </w:p>
        </w:tc>
      </w:tr>
      <w:tr>
        <w:tc>
          <w:tcPr/>
          <w:p>
            <w:pPr>
              <w:pStyle w:val="Compact"/>
              <w:jc w:val="left"/>
            </w:pPr>
            <w:r>
              <w:t xml:space="preserve">Maalahti (naapuri)</w:t>
            </w:r>
          </w:p>
        </w:tc>
        <w:tc>
          <w:tcPr/>
          <w:p>
            <w:pPr>
              <w:pStyle w:val="Compact"/>
              <w:jc w:val="right"/>
            </w:pPr>
            <w:r>
              <w:t xml:space="preserve">64.2</w:t>
            </w:r>
          </w:p>
        </w:tc>
        <w:tc>
          <w:tcPr/>
          <w:p>
            <w:pPr>
              <w:pStyle w:val="Compact"/>
              <w:jc w:val="right"/>
            </w:pPr>
            <w:r>
              <w:t xml:space="preserve">240</w:t>
            </w:r>
          </w:p>
        </w:tc>
      </w:tr>
      <w:tr>
        <w:tc>
          <w:tcPr/>
          <w:p>
            <w:pPr>
              <w:pStyle w:val="Compact"/>
              <w:jc w:val="left"/>
            </w:pPr>
            <w:r>
              <w:t xml:space="preserve">Laihia (naapuri)</w:t>
            </w:r>
          </w:p>
        </w:tc>
        <w:tc>
          <w:tcPr/>
          <w:p>
            <w:pPr>
              <w:pStyle w:val="Compact"/>
              <w:jc w:val="right"/>
            </w:pPr>
            <w:r>
              <w:t xml:space="preserve">62.7</w:t>
            </w:r>
          </w:p>
        </w:tc>
        <w:tc>
          <w:tcPr/>
          <w:p>
            <w:pPr>
              <w:pStyle w:val="Compact"/>
              <w:jc w:val="right"/>
            </w:pPr>
            <w:r>
              <w:t xml:space="preserve">246</w:t>
            </w:r>
          </w:p>
        </w:tc>
      </w:tr>
      <w:tr>
        <w:tc>
          <w:tcPr/>
          <w:p>
            <w:pPr>
              <w:pStyle w:val="Compact"/>
              <w:jc w:val="left"/>
            </w:pPr>
            <w:r>
              <w:t xml:space="preserve">Vöyri (naapuri)</w:t>
            </w:r>
          </w:p>
        </w:tc>
        <w:tc>
          <w:tcPr/>
          <w:p>
            <w:pPr>
              <w:pStyle w:val="Compact"/>
              <w:jc w:val="right"/>
            </w:pPr>
            <w:r>
              <w:t xml:space="preserve">56.7</w:t>
            </w:r>
          </w:p>
        </w:tc>
        <w:tc>
          <w:tcPr/>
          <w:p>
            <w:pPr>
              <w:pStyle w:val="Compact"/>
              <w:jc w:val="right"/>
            </w:pPr>
            <w:r>
              <w:t xml:space="preserve">259</w:t>
            </w:r>
          </w:p>
        </w:tc>
      </w:tr>
      <w:tr>
        <w:tc>
          <w:tcPr/>
          <w:p>
            <w:pPr>
              <w:pStyle w:val="Compact"/>
              <w:jc w:val="left"/>
            </w:pPr>
            <w:r>
              <w:t xml:space="preserve">Mustasaari (valittu)</w:t>
            </w:r>
          </w:p>
        </w:tc>
        <w:tc>
          <w:tcPr/>
          <w:p>
            <w:pPr>
              <w:pStyle w:val="Compact"/>
              <w:jc w:val="right"/>
            </w:pPr>
            <w:r>
              <w:t xml:space="preserve">56.7</w:t>
            </w:r>
          </w:p>
        </w:tc>
        <w:tc>
          <w:tcPr/>
          <w:p>
            <w:pPr>
              <w:pStyle w:val="Compact"/>
              <w:jc w:val="right"/>
            </w:pPr>
            <w:r>
              <w:t xml:space="preserve">261</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101.0</w:t>
            </w:r>
          </w:p>
        </w:tc>
        <w:tc>
          <w:tcPr/>
          <w:p>
            <w:pPr>
              <w:pStyle w:val="Compact"/>
              <w:jc w:val="right"/>
            </w:pPr>
            <w:r>
              <w:t xml:space="preserve">82</w:t>
            </w:r>
          </w:p>
        </w:tc>
      </w:tr>
      <w:tr>
        <w:tc>
          <w:tcPr/>
          <w:p>
            <w:pPr>
              <w:pStyle w:val="Compact"/>
              <w:jc w:val="left"/>
            </w:pPr>
            <w:r>
              <w:t xml:space="preserve">Mustasaari (valittu)</w:t>
            </w:r>
          </w:p>
        </w:tc>
        <w:tc>
          <w:tcPr/>
          <w:p>
            <w:pPr>
              <w:pStyle w:val="Compact"/>
              <w:jc w:val="right"/>
            </w:pPr>
            <w:r>
              <w:t xml:space="preserve">29.5</w:t>
            </w:r>
          </w:p>
        </w:tc>
        <w:tc>
          <w:tcPr/>
          <w:p>
            <w:pPr>
              <w:pStyle w:val="Compact"/>
              <w:jc w:val="right"/>
            </w:pPr>
            <w:r>
              <w:t xml:space="preserve">165</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173.0</w:t>
            </w:r>
          </w:p>
        </w:tc>
        <w:tc>
          <w:tcPr/>
          <w:p>
            <w:pPr>
              <w:pStyle w:val="Compact"/>
              <w:jc w:val="right"/>
            </w:pPr>
            <w:r>
              <w:t xml:space="preserve">36</w:t>
            </w:r>
          </w:p>
        </w:tc>
      </w:tr>
      <w:tr>
        <w:tc>
          <w:tcPr/>
          <w:p>
            <w:pPr>
              <w:pStyle w:val="Compact"/>
              <w:jc w:val="left"/>
            </w:pPr>
            <w:r>
              <w:t xml:space="preserve">Laihia (naapuri)</w:t>
            </w:r>
          </w:p>
        </w:tc>
        <w:tc>
          <w:tcPr/>
          <w:p>
            <w:pPr>
              <w:pStyle w:val="Compact"/>
              <w:jc w:val="right"/>
            </w:pPr>
            <w:r>
              <w:t xml:space="preserve">62.9</w:t>
            </w:r>
          </w:p>
        </w:tc>
        <w:tc>
          <w:tcPr/>
          <w:p>
            <w:pPr>
              <w:pStyle w:val="Compact"/>
              <w:jc w:val="right"/>
            </w:pPr>
            <w:r>
              <w:t xml:space="preserve">233</w:t>
            </w:r>
          </w:p>
        </w:tc>
      </w:tr>
      <w:tr>
        <w:tc>
          <w:tcPr/>
          <w:p>
            <w:pPr>
              <w:pStyle w:val="Compact"/>
              <w:jc w:val="left"/>
            </w:pPr>
            <w:r>
              <w:t xml:space="preserve">Vöyri (naapuri)</w:t>
            </w:r>
          </w:p>
        </w:tc>
        <w:tc>
          <w:tcPr/>
          <w:p>
            <w:pPr>
              <w:pStyle w:val="Compact"/>
              <w:jc w:val="right"/>
            </w:pPr>
            <w:r>
              <w:t xml:space="preserve">33.7</w:t>
            </w:r>
          </w:p>
        </w:tc>
        <w:tc>
          <w:tcPr/>
          <w:p>
            <w:pPr>
              <w:pStyle w:val="Compact"/>
              <w:jc w:val="right"/>
            </w:pPr>
            <w:r>
              <w:t xml:space="preserve">276</w:t>
            </w:r>
          </w:p>
        </w:tc>
      </w:tr>
      <w:tr>
        <w:tc>
          <w:tcPr/>
          <w:p>
            <w:pPr>
              <w:pStyle w:val="Compact"/>
              <w:jc w:val="left"/>
            </w:pPr>
            <w:r>
              <w:t xml:space="preserve">Mustasaari (valittu)</w:t>
            </w:r>
          </w:p>
        </w:tc>
        <w:tc>
          <w:tcPr/>
          <w:p>
            <w:pPr>
              <w:pStyle w:val="Compact"/>
              <w:jc w:val="right"/>
            </w:pPr>
            <w:r>
              <w:t xml:space="preserve">31.5</w:t>
            </w:r>
          </w:p>
        </w:tc>
        <w:tc>
          <w:tcPr/>
          <w:p>
            <w:pPr>
              <w:pStyle w:val="Compact"/>
              <w:jc w:val="right"/>
            </w:pPr>
            <w:r>
              <w:t xml:space="preserve">279</w:t>
            </w:r>
          </w:p>
        </w:tc>
      </w:tr>
      <w:tr>
        <w:tc>
          <w:tcPr/>
          <w:p>
            <w:pPr>
              <w:pStyle w:val="Compact"/>
              <w:jc w:val="left"/>
            </w:pPr>
            <w:r>
              <w:t xml:space="preserve">Maalahti (naapuri)</w:t>
            </w:r>
          </w:p>
        </w:tc>
        <w:tc>
          <w:tcPr/>
          <w:p>
            <w:pPr>
              <w:pStyle w:val="Compact"/>
              <w:jc w:val="right"/>
            </w:pPr>
            <w:r>
              <w:t xml:space="preserve">27.0</w:t>
            </w:r>
          </w:p>
        </w:tc>
        <w:tc>
          <w:tcPr/>
          <w:p>
            <w:pPr>
              <w:pStyle w:val="Compact"/>
              <w:jc w:val="right"/>
            </w:pPr>
            <w:r>
              <w:t xml:space="preserve">283</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106.4</w:t>
            </w:r>
          </w:p>
        </w:tc>
        <w:tc>
          <w:tcPr/>
          <w:p>
            <w:pPr>
              <w:pStyle w:val="Compact"/>
              <w:jc w:val="right"/>
            </w:pPr>
            <w:r>
              <w:t xml:space="preserve">120</w:t>
            </w:r>
          </w:p>
        </w:tc>
      </w:tr>
      <w:tr>
        <w:tc>
          <w:tcPr/>
          <w:p>
            <w:pPr>
              <w:pStyle w:val="Compact"/>
              <w:jc w:val="left"/>
            </w:pPr>
            <w:r>
              <w:t xml:space="preserve">Vöyri (naapuri)</w:t>
            </w:r>
          </w:p>
        </w:tc>
        <w:tc>
          <w:tcPr/>
          <w:p>
            <w:pPr>
              <w:pStyle w:val="Compact"/>
              <w:jc w:val="right"/>
            </w:pPr>
            <w:r>
              <w:t xml:space="preserve">82.7</w:t>
            </w:r>
          </w:p>
        </w:tc>
        <w:tc>
          <w:tcPr/>
          <w:p>
            <w:pPr>
              <w:pStyle w:val="Compact"/>
              <w:jc w:val="right"/>
            </w:pPr>
            <w:r>
              <w:t xml:space="preserve">208</w:t>
            </w:r>
          </w:p>
        </w:tc>
      </w:tr>
      <w:tr>
        <w:tc>
          <w:tcPr/>
          <w:p>
            <w:pPr>
              <w:pStyle w:val="Compact"/>
              <w:jc w:val="left"/>
            </w:pPr>
            <w:r>
              <w:t xml:space="preserve">Maalahti (naapuri)</w:t>
            </w:r>
          </w:p>
        </w:tc>
        <w:tc>
          <w:tcPr/>
          <w:p>
            <w:pPr>
              <w:pStyle w:val="Compact"/>
              <w:jc w:val="right"/>
            </w:pPr>
            <w:r>
              <w:t xml:space="preserve">70.8</w:t>
            </w:r>
          </w:p>
        </w:tc>
        <w:tc>
          <w:tcPr/>
          <w:p>
            <w:pPr>
              <w:pStyle w:val="Compact"/>
              <w:jc w:val="right"/>
            </w:pPr>
            <w:r>
              <w:t xml:space="preserve">236</w:t>
            </w:r>
          </w:p>
        </w:tc>
      </w:tr>
      <w:tr>
        <w:tc>
          <w:tcPr/>
          <w:p>
            <w:pPr>
              <w:pStyle w:val="Compact"/>
              <w:jc w:val="left"/>
            </w:pPr>
            <w:r>
              <w:t xml:space="preserve">Laihia (naapuri)</w:t>
            </w:r>
          </w:p>
        </w:tc>
        <w:tc>
          <w:tcPr/>
          <w:p>
            <w:pPr>
              <w:pStyle w:val="Compact"/>
              <w:jc w:val="right"/>
            </w:pPr>
            <w:r>
              <w:t xml:space="preserve">62.0</w:t>
            </w:r>
          </w:p>
        </w:tc>
        <w:tc>
          <w:tcPr/>
          <w:p>
            <w:pPr>
              <w:pStyle w:val="Compact"/>
              <w:jc w:val="right"/>
            </w:pPr>
            <w:r>
              <w:t xml:space="preserve">259</w:t>
            </w:r>
          </w:p>
        </w:tc>
      </w:tr>
      <w:tr>
        <w:tc>
          <w:tcPr/>
          <w:p>
            <w:pPr>
              <w:pStyle w:val="Compact"/>
              <w:jc w:val="left"/>
            </w:pPr>
            <w:r>
              <w:t xml:space="preserve">Mustasaari (valittu)</w:t>
            </w:r>
          </w:p>
        </w:tc>
        <w:tc>
          <w:tcPr/>
          <w:p>
            <w:pPr>
              <w:pStyle w:val="Compact"/>
              <w:jc w:val="right"/>
            </w:pPr>
            <w:r>
              <w:t xml:space="preserve">49.8</w:t>
            </w:r>
          </w:p>
        </w:tc>
        <w:tc>
          <w:tcPr/>
          <w:p>
            <w:pPr>
              <w:pStyle w:val="Compact"/>
              <w:jc w:val="right"/>
            </w:pPr>
            <w:r>
              <w:t xml:space="preserve">283</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ustasaari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ustasaari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69.8</w:t>
            </w:r>
          </w:p>
        </w:tc>
        <w:tc>
          <w:tcPr/>
          <w:p>
            <w:pPr>
              <w:pStyle w:val="Compact"/>
              <w:jc w:val="right"/>
            </w:pPr>
            <w:r>
              <w:t xml:space="preserve">198</w:t>
            </w:r>
          </w:p>
        </w:tc>
      </w:tr>
      <w:tr>
        <w:tc>
          <w:tcPr/>
          <w:p>
            <w:pPr>
              <w:pStyle w:val="Compact"/>
              <w:jc w:val="left"/>
            </w:pPr>
            <w:r>
              <w:t xml:space="preserve">Maalahti (naapuri)</w:t>
            </w:r>
          </w:p>
        </w:tc>
        <w:tc>
          <w:tcPr/>
          <w:p>
            <w:pPr>
              <w:pStyle w:val="Compact"/>
              <w:jc w:val="right"/>
            </w:pPr>
            <w:r>
              <w:t xml:space="preserve">65.1</w:t>
            </w:r>
          </w:p>
        </w:tc>
        <w:tc>
          <w:tcPr/>
          <w:p>
            <w:pPr>
              <w:pStyle w:val="Compact"/>
              <w:jc w:val="right"/>
            </w:pPr>
            <w:r>
              <w:t xml:space="preserve">205</w:t>
            </w:r>
          </w:p>
        </w:tc>
      </w:tr>
      <w:tr>
        <w:tc>
          <w:tcPr/>
          <w:p>
            <w:pPr>
              <w:pStyle w:val="Compact"/>
              <w:jc w:val="left"/>
            </w:pPr>
            <w:r>
              <w:t xml:space="preserve">Laihia (naapuri)</w:t>
            </w:r>
          </w:p>
        </w:tc>
        <w:tc>
          <w:tcPr/>
          <w:p>
            <w:pPr>
              <w:pStyle w:val="Compact"/>
              <w:jc w:val="right"/>
            </w:pPr>
            <w:r>
              <w:t xml:space="preserve">41.9</w:t>
            </w:r>
          </w:p>
        </w:tc>
        <w:tc>
          <w:tcPr/>
          <w:p>
            <w:pPr>
              <w:pStyle w:val="Compact"/>
              <w:jc w:val="right"/>
            </w:pPr>
            <w:r>
              <w:t xml:space="preserve">239</w:t>
            </w:r>
          </w:p>
        </w:tc>
      </w:tr>
      <w:tr>
        <w:tc>
          <w:tcPr/>
          <w:p>
            <w:pPr>
              <w:pStyle w:val="Compact"/>
              <w:jc w:val="left"/>
            </w:pPr>
            <w:r>
              <w:t xml:space="preserve">Vöyri (naapuri)</w:t>
            </w:r>
          </w:p>
        </w:tc>
        <w:tc>
          <w:tcPr/>
          <w:p>
            <w:pPr>
              <w:pStyle w:val="Compact"/>
              <w:jc w:val="right"/>
            </w:pPr>
            <w:r>
              <w:t xml:space="preserve">37.2</w:t>
            </w:r>
          </w:p>
        </w:tc>
        <w:tc>
          <w:tcPr/>
          <w:p>
            <w:pPr>
              <w:pStyle w:val="Compact"/>
              <w:jc w:val="right"/>
            </w:pPr>
            <w:r>
              <w:t xml:space="preserve">244</w:t>
            </w:r>
          </w:p>
        </w:tc>
      </w:tr>
      <w:tr>
        <w:tc>
          <w:tcPr/>
          <w:p>
            <w:pPr>
              <w:pStyle w:val="Compact"/>
              <w:jc w:val="left"/>
            </w:pPr>
            <w:r>
              <w:t xml:space="preserve">Mustasaari (valittu)</w:t>
            </w:r>
          </w:p>
        </w:tc>
        <w:tc>
          <w:tcPr/>
          <w:p>
            <w:pPr>
              <w:pStyle w:val="Compact"/>
              <w:jc w:val="right"/>
            </w:pPr>
            <w:r>
              <w:t xml:space="preserve">27.9</w:t>
            </w:r>
          </w:p>
        </w:tc>
        <w:tc>
          <w:tcPr/>
          <w:p>
            <w:pPr>
              <w:pStyle w:val="Compact"/>
              <w:jc w:val="right"/>
            </w:pPr>
            <w:r>
              <w:t xml:space="preserve">252</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147.9</w:t>
            </w:r>
          </w:p>
        </w:tc>
        <w:tc>
          <w:tcPr/>
          <w:p>
            <w:pPr>
              <w:pStyle w:val="Compact"/>
              <w:jc w:val="right"/>
            </w:pPr>
            <w:r>
              <w:t xml:space="preserve">36</w:t>
            </w:r>
          </w:p>
        </w:tc>
      </w:tr>
      <w:tr>
        <w:tc>
          <w:tcPr/>
          <w:p>
            <w:pPr>
              <w:pStyle w:val="Compact"/>
              <w:jc w:val="left"/>
            </w:pPr>
            <w:r>
              <w:t xml:space="preserve">Laihia (naapuri)</w:t>
            </w:r>
          </w:p>
        </w:tc>
        <w:tc>
          <w:tcPr/>
          <w:p>
            <w:pPr>
              <w:pStyle w:val="Compact"/>
              <w:jc w:val="right"/>
            </w:pPr>
            <w:r>
              <w:t xml:space="preserve">76.5</w:t>
            </w:r>
          </w:p>
        </w:tc>
        <w:tc>
          <w:tcPr/>
          <w:p>
            <w:pPr>
              <w:pStyle w:val="Compact"/>
              <w:jc w:val="right"/>
            </w:pPr>
            <w:r>
              <w:t xml:space="preserve">211</w:t>
            </w:r>
          </w:p>
        </w:tc>
      </w:tr>
      <w:tr>
        <w:tc>
          <w:tcPr/>
          <w:p>
            <w:pPr>
              <w:pStyle w:val="Compact"/>
              <w:jc w:val="left"/>
            </w:pPr>
            <w:r>
              <w:t xml:space="preserve">Vöyri (naapuri)</w:t>
            </w:r>
          </w:p>
        </w:tc>
        <w:tc>
          <w:tcPr/>
          <w:p>
            <w:pPr>
              <w:pStyle w:val="Compact"/>
              <w:jc w:val="right"/>
            </w:pPr>
            <w:r>
              <w:t xml:space="preserve">66.9</w:t>
            </w:r>
          </w:p>
        </w:tc>
        <w:tc>
          <w:tcPr/>
          <w:p>
            <w:pPr>
              <w:pStyle w:val="Compact"/>
              <w:jc w:val="right"/>
            </w:pPr>
            <w:r>
              <w:t xml:space="preserve">240</w:t>
            </w:r>
          </w:p>
        </w:tc>
      </w:tr>
      <w:tr>
        <w:tc>
          <w:tcPr/>
          <w:p>
            <w:pPr>
              <w:pStyle w:val="Compact"/>
              <w:jc w:val="left"/>
            </w:pPr>
            <w:r>
              <w:t xml:space="preserve">Mustasaari (valittu)</w:t>
            </w:r>
          </w:p>
        </w:tc>
        <w:tc>
          <w:tcPr/>
          <w:p>
            <w:pPr>
              <w:pStyle w:val="Compact"/>
              <w:jc w:val="right"/>
            </w:pPr>
            <w:r>
              <w:t xml:space="preserve">43.1</w:t>
            </w:r>
          </w:p>
        </w:tc>
        <w:tc>
          <w:tcPr/>
          <w:p>
            <w:pPr>
              <w:pStyle w:val="Compact"/>
              <w:jc w:val="right"/>
            </w:pPr>
            <w:r>
              <w:t xml:space="preserve">281</w:t>
            </w:r>
          </w:p>
        </w:tc>
      </w:tr>
      <w:tr>
        <w:tc>
          <w:tcPr/>
          <w:p>
            <w:pPr>
              <w:pStyle w:val="Compact"/>
              <w:jc w:val="left"/>
            </w:pPr>
            <w:r>
              <w:t xml:space="preserve">Maalahti (naapuri)</w:t>
            </w:r>
          </w:p>
        </w:tc>
        <w:tc>
          <w:tcPr/>
          <w:p>
            <w:pPr>
              <w:pStyle w:val="Compact"/>
              <w:jc w:val="right"/>
            </w:pPr>
            <w:r>
              <w:t xml:space="preserve">39.2</w:t>
            </w:r>
          </w:p>
        </w:tc>
        <w:tc>
          <w:tcPr/>
          <w:p>
            <w:pPr>
              <w:pStyle w:val="Compact"/>
              <w:jc w:val="right"/>
            </w:pPr>
            <w:r>
              <w:t xml:space="preserve">284</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177.6</w:t>
            </w:r>
          </w:p>
        </w:tc>
        <w:tc>
          <w:tcPr/>
          <w:p>
            <w:pPr>
              <w:pStyle w:val="Compact"/>
              <w:jc w:val="right"/>
            </w:pPr>
            <w:r>
              <w:t xml:space="preserve">12</w:t>
            </w:r>
          </w:p>
        </w:tc>
      </w:tr>
      <w:tr>
        <w:tc>
          <w:tcPr/>
          <w:p>
            <w:pPr>
              <w:pStyle w:val="Compact"/>
              <w:jc w:val="left"/>
            </w:pPr>
            <w:r>
              <w:t xml:space="preserve">Laihia (naapuri)</w:t>
            </w:r>
          </w:p>
        </w:tc>
        <w:tc>
          <w:tcPr/>
          <w:p>
            <w:pPr>
              <w:pStyle w:val="Compact"/>
              <w:jc w:val="right"/>
            </w:pPr>
            <w:r>
              <w:t xml:space="preserve">85.1</w:t>
            </w:r>
          </w:p>
        </w:tc>
        <w:tc>
          <w:tcPr/>
          <w:p>
            <w:pPr>
              <w:pStyle w:val="Compact"/>
              <w:jc w:val="right"/>
            </w:pPr>
            <w:r>
              <w:t xml:space="preserve">182</w:t>
            </w:r>
          </w:p>
        </w:tc>
      </w:tr>
      <w:tr>
        <w:tc>
          <w:tcPr/>
          <w:p>
            <w:pPr>
              <w:pStyle w:val="Compact"/>
              <w:jc w:val="left"/>
            </w:pPr>
            <w:r>
              <w:t xml:space="preserve">Vöyri (naapuri)</w:t>
            </w:r>
          </w:p>
        </w:tc>
        <w:tc>
          <w:tcPr/>
          <w:p>
            <w:pPr>
              <w:pStyle w:val="Compact"/>
              <w:jc w:val="right"/>
            </w:pPr>
            <w:r>
              <w:t xml:space="preserve">58.2</w:t>
            </w:r>
          </w:p>
        </w:tc>
        <w:tc>
          <w:tcPr/>
          <w:p>
            <w:pPr>
              <w:pStyle w:val="Compact"/>
              <w:jc w:val="right"/>
            </w:pPr>
            <w:r>
              <w:t xml:space="preserve">250</w:t>
            </w:r>
          </w:p>
        </w:tc>
      </w:tr>
      <w:tr>
        <w:tc>
          <w:tcPr/>
          <w:p>
            <w:pPr>
              <w:pStyle w:val="Compact"/>
              <w:jc w:val="left"/>
            </w:pPr>
            <w:r>
              <w:t xml:space="preserve">Maalahti (naapuri)</w:t>
            </w:r>
          </w:p>
        </w:tc>
        <w:tc>
          <w:tcPr/>
          <w:p>
            <w:pPr>
              <w:pStyle w:val="Compact"/>
              <w:jc w:val="right"/>
            </w:pPr>
            <w:r>
              <w:t xml:space="preserve">56.1</w:t>
            </w:r>
          </w:p>
        </w:tc>
        <w:tc>
          <w:tcPr/>
          <w:p>
            <w:pPr>
              <w:pStyle w:val="Compact"/>
              <w:jc w:val="right"/>
            </w:pPr>
            <w:r>
              <w:t xml:space="preserve">258</w:t>
            </w:r>
          </w:p>
        </w:tc>
      </w:tr>
      <w:tr>
        <w:tc>
          <w:tcPr/>
          <w:p>
            <w:pPr>
              <w:pStyle w:val="Compact"/>
              <w:jc w:val="left"/>
            </w:pPr>
            <w:r>
              <w:t xml:space="preserve">Mustasaari (valittu)</w:t>
            </w:r>
          </w:p>
        </w:tc>
        <w:tc>
          <w:tcPr/>
          <w:p>
            <w:pPr>
              <w:pStyle w:val="Compact"/>
              <w:jc w:val="right"/>
            </w:pPr>
            <w:r>
              <w:t xml:space="preserve">50.4</w:t>
            </w:r>
          </w:p>
        </w:tc>
        <w:tc>
          <w:tcPr/>
          <w:p>
            <w:pPr>
              <w:pStyle w:val="Compact"/>
              <w:jc w:val="right"/>
            </w:pPr>
            <w:r>
              <w:t xml:space="preserve">266</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92.1</w:t>
            </w:r>
          </w:p>
        </w:tc>
        <w:tc>
          <w:tcPr/>
          <w:p>
            <w:pPr>
              <w:pStyle w:val="Compact"/>
              <w:jc w:val="right"/>
            </w:pPr>
            <w:r>
              <w:t xml:space="preserve">183</w:t>
            </w:r>
          </w:p>
        </w:tc>
      </w:tr>
      <w:tr>
        <w:tc>
          <w:tcPr/>
          <w:p>
            <w:pPr>
              <w:pStyle w:val="Compact"/>
              <w:jc w:val="left"/>
            </w:pPr>
            <w:r>
              <w:t xml:space="preserve">Laihia (naapuri)</w:t>
            </w:r>
          </w:p>
        </w:tc>
        <w:tc>
          <w:tcPr/>
          <w:p>
            <w:pPr>
              <w:pStyle w:val="Compact"/>
              <w:jc w:val="right"/>
            </w:pPr>
            <w:r>
              <w:t xml:space="preserve">61.2</w:t>
            </w:r>
          </w:p>
        </w:tc>
        <w:tc>
          <w:tcPr/>
          <w:p>
            <w:pPr>
              <w:pStyle w:val="Compact"/>
              <w:jc w:val="right"/>
            </w:pPr>
            <w:r>
              <w:t xml:space="preserve">267</w:t>
            </w:r>
          </w:p>
        </w:tc>
      </w:tr>
      <w:tr>
        <w:tc>
          <w:tcPr/>
          <w:p>
            <w:pPr>
              <w:pStyle w:val="Compact"/>
              <w:jc w:val="left"/>
            </w:pPr>
            <w:r>
              <w:t xml:space="preserve">Vöyri (naapuri)</w:t>
            </w:r>
          </w:p>
        </w:tc>
        <w:tc>
          <w:tcPr/>
          <w:p>
            <w:pPr>
              <w:pStyle w:val="Compact"/>
              <w:jc w:val="right"/>
            </w:pPr>
            <w:r>
              <w:t xml:space="preserve">57.9</w:t>
            </w:r>
          </w:p>
        </w:tc>
        <w:tc>
          <w:tcPr/>
          <w:p>
            <w:pPr>
              <w:pStyle w:val="Compact"/>
              <w:jc w:val="right"/>
            </w:pPr>
            <w:r>
              <w:t xml:space="preserve">274</w:t>
            </w:r>
          </w:p>
        </w:tc>
      </w:tr>
      <w:tr>
        <w:tc>
          <w:tcPr/>
          <w:p>
            <w:pPr>
              <w:pStyle w:val="Compact"/>
              <w:jc w:val="left"/>
            </w:pPr>
            <w:r>
              <w:t xml:space="preserve">Mustasaari (valittu)</w:t>
            </w:r>
          </w:p>
        </w:tc>
        <w:tc>
          <w:tcPr/>
          <w:p>
            <w:pPr>
              <w:pStyle w:val="Compact"/>
              <w:jc w:val="right"/>
            </w:pPr>
            <w:r>
              <w:t xml:space="preserve">55.6</w:t>
            </w:r>
          </w:p>
        </w:tc>
        <w:tc>
          <w:tcPr/>
          <w:p>
            <w:pPr>
              <w:pStyle w:val="Compact"/>
              <w:jc w:val="right"/>
            </w:pPr>
            <w:r>
              <w:t xml:space="preserve">277</w:t>
            </w:r>
          </w:p>
        </w:tc>
      </w:tr>
      <w:tr>
        <w:tc>
          <w:tcPr/>
          <w:p>
            <w:pPr>
              <w:pStyle w:val="Compact"/>
              <w:jc w:val="left"/>
            </w:pPr>
            <w:r>
              <w:t xml:space="preserve">Maalahti (naapuri)</w:t>
            </w:r>
          </w:p>
        </w:tc>
        <w:tc>
          <w:tcPr/>
          <w:p>
            <w:pPr>
              <w:pStyle w:val="Compact"/>
              <w:jc w:val="right"/>
            </w:pPr>
            <w:r>
              <w:t xml:space="preserve">22.9</w:t>
            </w:r>
          </w:p>
        </w:tc>
        <w:tc>
          <w:tcPr/>
          <w:p>
            <w:pPr>
              <w:pStyle w:val="Compact"/>
              <w:jc w:val="right"/>
            </w:pPr>
            <w:r>
              <w:t xml:space="preserve">293</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ustasaari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ustasaari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154.9</w:t>
            </w:r>
          </w:p>
        </w:tc>
        <w:tc>
          <w:tcPr/>
          <w:p>
            <w:pPr>
              <w:pStyle w:val="Compact"/>
              <w:jc w:val="right"/>
            </w:pPr>
            <w:r>
              <w:t xml:space="preserve">57</w:t>
            </w:r>
          </w:p>
        </w:tc>
      </w:tr>
      <w:tr>
        <w:tc>
          <w:tcPr/>
          <w:p>
            <w:pPr>
              <w:pStyle w:val="Compact"/>
              <w:jc w:val="left"/>
            </w:pPr>
            <w:r>
              <w:t xml:space="preserve">Laihia (naapuri)</w:t>
            </w:r>
          </w:p>
        </w:tc>
        <w:tc>
          <w:tcPr/>
          <w:p>
            <w:pPr>
              <w:pStyle w:val="Compact"/>
              <w:jc w:val="right"/>
            </w:pPr>
            <w:r>
              <w:t xml:space="preserve">72.2</w:t>
            </w:r>
          </w:p>
        </w:tc>
        <w:tc>
          <w:tcPr/>
          <w:p>
            <w:pPr>
              <w:pStyle w:val="Compact"/>
              <w:jc w:val="right"/>
            </w:pPr>
            <w:r>
              <w:t xml:space="preserve">219</w:t>
            </w:r>
          </w:p>
        </w:tc>
      </w:tr>
      <w:tr>
        <w:tc>
          <w:tcPr/>
          <w:p>
            <w:pPr>
              <w:pStyle w:val="Compact"/>
              <w:jc w:val="left"/>
            </w:pPr>
            <w:r>
              <w:t xml:space="preserve">Vöyri (naapuri)</w:t>
            </w:r>
          </w:p>
        </w:tc>
        <w:tc>
          <w:tcPr/>
          <w:p>
            <w:pPr>
              <w:pStyle w:val="Compact"/>
              <w:jc w:val="right"/>
            </w:pPr>
            <w:r>
              <w:t xml:space="preserve">63.7</w:t>
            </w:r>
          </w:p>
        </w:tc>
        <w:tc>
          <w:tcPr/>
          <w:p>
            <w:pPr>
              <w:pStyle w:val="Compact"/>
              <w:jc w:val="right"/>
            </w:pPr>
            <w:r>
              <w:t xml:space="preserve">244</w:t>
            </w:r>
          </w:p>
        </w:tc>
      </w:tr>
      <w:tr>
        <w:tc>
          <w:tcPr/>
          <w:p>
            <w:pPr>
              <w:pStyle w:val="Compact"/>
              <w:jc w:val="left"/>
            </w:pPr>
            <w:r>
              <w:t xml:space="preserve">Mustasaari (valittu)</w:t>
            </w:r>
          </w:p>
        </w:tc>
        <w:tc>
          <w:tcPr/>
          <w:p>
            <w:pPr>
              <w:pStyle w:val="Compact"/>
              <w:jc w:val="right"/>
            </w:pPr>
            <w:r>
              <w:t xml:space="preserve">51.4</w:t>
            </w:r>
          </w:p>
        </w:tc>
        <w:tc>
          <w:tcPr/>
          <w:p>
            <w:pPr>
              <w:pStyle w:val="Compact"/>
              <w:jc w:val="right"/>
            </w:pPr>
            <w:r>
              <w:t xml:space="preserve">263</w:t>
            </w:r>
          </w:p>
        </w:tc>
      </w:tr>
      <w:tr>
        <w:tc>
          <w:tcPr/>
          <w:p>
            <w:pPr>
              <w:pStyle w:val="Compact"/>
              <w:jc w:val="left"/>
            </w:pPr>
            <w:r>
              <w:t xml:space="preserve">Maalahti (naapuri)</w:t>
            </w:r>
          </w:p>
        </w:tc>
        <w:tc>
          <w:tcPr/>
          <w:p>
            <w:pPr>
              <w:pStyle w:val="Compact"/>
              <w:jc w:val="right"/>
            </w:pPr>
            <w:r>
              <w:t xml:space="preserve">48.9</w:t>
            </w:r>
          </w:p>
        </w:tc>
        <w:tc>
          <w:tcPr/>
          <w:p>
            <w:pPr>
              <w:pStyle w:val="Compact"/>
              <w:jc w:val="right"/>
            </w:pPr>
            <w:r>
              <w:t xml:space="preserve">267</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Vöyri (naapuri)</w:t>
            </w:r>
          </w:p>
        </w:tc>
        <w:tc>
          <w:tcPr/>
          <w:p>
            <w:pPr>
              <w:pStyle w:val="Compact"/>
              <w:jc w:val="right"/>
            </w:pPr>
            <w:r>
              <w:t xml:space="preserve">99.8</w:t>
            </w:r>
          </w:p>
        </w:tc>
        <w:tc>
          <w:tcPr/>
          <w:p>
            <w:pPr>
              <w:pStyle w:val="Compact"/>
              <w:jc w:val="right"/>
            </w:pPr>
            <w:r>
              <w:t xml:space="preserve">148</w:t>
            </w:r>
          </w:p>
        </w:tc>
      </w:tr>
      <w:tr>
        <w:tc>
          <w:tcPr/>
          <w:p>
            <w:pPr>
              <w:pStyle w:val="Compact"/>
              <w:jc w:val="left"/>
            </w:pPr>
            <w:r>
              <w:t xml:space="preserve">Vaasa (naapuri)</w:t>
            </w:r>
          </w:p>
        </w:tc>
        <w:tc>
          <w:tcPr/>
          <w:p>
            <w:pPr>
              <w:pStyle w:val="Compact"/>
              <w:jc w:val="right"/>
            </w:pPr>
            <w:r>
              <w:t xml:space="preserve">92.9</w:t>
            </w:r>
          </w:p>
        </w:tc>
        <w:tc>
          <w:tcPr/>
          <w:p>
            <w:pPr>
              <w:pStyle w:val="Compact"/>
              <w:jc w:val="right"/>
            </w:pPr>
            <w:r>
              <w:t xml:space="preserve">168</w:t>
            </w:r>
          </w:p>
        </w:tc>
      </w:tr>
      <w:tr>
        <w:tc>
          <w:tcPr/>
          <w:p>
            <w:pPr>
              <w:pStyle w:val="Compact"/>
              <w:jc w:val="left"/>
            </w:pPr>
            <w:r>
              <w:t xml:space="preserve">Laihia (naapuri)</w:t>
            </w:r>
          </w:p>
        </w:tc>
        <w:tc>
          <w:tcPr/>
          <w:p>
            <w:pPr>
              <w:pStyle w:val="Compact"/>
              <w:jc w:val="right"/>
            </w:pPr>
            <w:r>
              <w:t xml:space="preserve">68.8</w:t>
            </w:r>
          </w:p>
        </w:tc>
        <w:tc>
          <w:tcPr/>
          <w:p>
            <w:pPr>
              <w:pStyle w:val="Compact"/>
              <w:jc w:val="right"/>
            </w:pPr>
            <w:r>
              <w:t xml:space="preserve">210</w:t>
            </w:r>
          </w:p>
        </w:tc>
      </w:tr>
      <w:tr>
        <w:tc>
          <w:tcPr/>
          <w:p>
            <w:pPr>
              <w:pStyle w:val="Compact"/>
              <w:jc w:val="left"/>
            </w:pPr>
            <w:r>
              <w:t xml:space="preserve">Maalahti (naapuri)</w:t>
            </w:r>
          </w:p>
        </w:tc>
        <w:tc>
          <w:tcPr/>
          <w:p>
            <w:pPr>
              <w:pStyle w:val="Compact"/>
              <w:jc w:val="right"/>
            </w:pPr>
            <w:r>
              <w:t xml:space="preserve">33.1</w:t>
            </w:r>
          </w:p>
        </w:tc>
        <w:tc>
          <w:tcPr/>
          <w:p>
            <w:pPr>
              <w:pStyle w:val="Compact"/>
              <w:jc w:val="right"/>
            </w:pPr>
            <w:r>
              <w:t xml:space="preserve">259</w:t>
            </w:r>
          </w:p>
        </w:tc>
      </w:tr>
      <w:tr>
        <w:tc>
          <w:tcPr/>
          <w:p>
            <w:pPr>
              <w:pStyle w:val="Compact"/>
              <w:jc w:val="left"/>
            </w:pPr>
            <w:r>
              <w:t xml:space="preserve">Mustasaari (valittu)</w:t>
            </w:r>
          </w:p>
        </w:tc>
        <w:tc>
          <w:tcPr/>
          <w:p>
            <w:pPr>
              <w:pStyle w:val="Compact"/>
              <w:jc w:val="right"/>
            </w:pPr>
            <w:r>
              <w:t xml:space="preserve">33.1</w:t>
            </w:r>
          </w:p>
        </w:tc>
        <w:tc>
          <w:tcPr/>
          <w:p>
            <w:pPr>
              <w:pStyle w:val="Compact"/>
              <w:jc w:val="right"/>
            </w:pPr>
            <w:r>
              <w:t xml:space="preserve">260</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107.9</w:t>
            </w:r>
          </w:p>
        </w:tc>
        <w:tc>
          <w:tcPr/>
          <w:p>
            <w:pPr>
              <w:pStyle w:val="Compact"/>
              <w:jc w:val="right"/>
            </w:pPr>
            <w:r>
              <w:t xml:space="preserve">124</w:t>
            </w:r>
          </w:p>
        </w:tc>
      </w:tr>
      <w:tr>
        <w:tc>
          <w:tcPr/>
          <w:p>
            <w:pPr>
              <w:pStyle w:val="Compact"/>
              <w:jc w:val="left"/>
            </w:pPr>
            <w:r>
              <w:t xml:space="preserve">Maalahti (naapuri)</w:t>
            </w:r>
          </w:p>
        </w:tc>
        <w:tc>
          <w:tcPr/>
          <w:p>
            <w:pPr>
              <w:pStyle w:val="Compact"/>
              <w:jc w:val="right"/>
            </w:pPr>
            <w:r>
              <w:t xml:space="preserve">106.4</w:t>
            </w:r>
          </w:p>
        </w:tc>
        <w:tc>
          <w:tcPr/>
          <w:p>
            <w:pPr>
              <w:pStyle w:val="Compact"/>
              <w:jc w:val="right"/>
            </w:pPr>
            <w:r>
              <w:t xml:space="preserve">129</w:t>
            </w:r>
          </w:p>
        </w:tc>
      </w:tr>
      <w:tr>
        <w:tc>
          <w:tcPr/>
          <w:p>
            <w:pPr>
              <w:pStyle w:val="Compact"/>
              <w:jc w:val="left"/>
            </w:pPr>
            <w:r>
              <w:t xml:space="preserve">Mustasaari (valittu)</w:t>
            </w:r>
          </w:p>
        </w:tc>
        <w:tc>
          <w:tcPr/>
          <w:p>
            <w:pPr>
              <w:pStyle w:val="Compact"/>
              <w:jc w:val="right"/>
            </w:pPr>
            <w:r>
              <w:t xml:space="preserve">84.3</w:t>
            </w:r>
          </w:p>
        </w:tc>
        <w:tc>
          <w:tcPr/>
          <w:p>
            <w:pPr>
              <w:pStyle w:val="Compact"/>
              <w:jc w:val="right"/>
            </w:pPr>
            <w:r>
              <w:t xml:space="preserve">203</w:t>
            </w:r>
          </w:p>
        </w:tc>
      </w:tr>
      <w:tr>
        <w:tc>
          <w:tcPr/>
          <w:p>
            <w:pPr>
              <w:pStyle w:val="Compact"/>
              <w:jc w:val="left"/>
            </w:pPr>
            <w:r>
              <w:t xml:space="preserve">Vöyri (naapuri)</w:t>
            </w:r>
          </w:p>
        </w:tc>
        <w:tc>
          <w:tcPr/>
          <w:p>
            <w:pPr>
              <w:pStyle w:val="Compact"/>
              <w:jc w:val="right"/>
            </w:pPr>
            <w:r>
              <w:t xml:space="preserve">67.3</w:t>
            </w:r>
          </w:p>
        </w:tc>
        <w:tc>
          <w:tcPr/>
          <w:p>
            <w:pPr>
              <w:pStyle w:val="Compact"/>
              <w:jc w:val="right"/>
            </w:pPr>
            <w:r>
              <w:t xml:space="preserve">241</w:t>
            </w:r>
          </w:p>
        </w:tc>
      </w:tr>
      <w:tr>
        <w:tc>
          <w:tcPr/>
          <w:p>
            <w:pPr>
              <w:pStyle w:val="Compact"/>
              <w:jc w:val="left"/>
            </w:pPr>
            <w:r>
              <w:t xml:space="preserve">Laihia (naapuri)</w:t>
            </w:r>
          </w:p>
        </w:tc>
        <w:tc>
          <w:tcPr/>
          <w:p>
            <w:pPr>
              <w:pStyle w:val="Compact"/>
              <w:jc w:val="right"/>
            </w:pPr>
            <w:r>
              <w:t xml:space="preserve">34.2</w:t>
            </w:r>
          </w:p>
        </w:tc>
        <w:tc>
          <w:tcPr/>
          <w:p>
            <w:pPr>
              <w:pStyle w:val="Compact"/>
              <w:jc w:val="right"/>
            </w:pPr>
            <w:r>
              <w:t xml:space="preserve">282</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57.0</w:t>
            </w:r>
          </w:p>
        </w:tc>
        <w:tc>
          <w:tcPr/>
          <w:p>
            <w:pPr>
              <w:pStyle w:val="Compact"/>
              <w:jc w:val="right"/>
            </w:pPr>
            <w:r>
              <w:t xml:space="preserve">240</w:t>
            </w:r>
          </w:p>
        </w:tc>
      </w:tr>
      <w:tr>
        <w:tc>
          <w:tcPr/>
          <w:p>
            <w:pPr>
              <w:pStyle w:val="Compact"/>
              <w:jc w:val="left"/>
            </w:pPr>
            <w:r>
              <w:t xml:space="preserve">Maalahti (naapuri)</w:t>
            </w:r>
          </w:p>
        </w:tc>
        <w:tc>
          <w:tcPr/>
          <w:p>
            <w:pPr>
              <w:pStyle w:val="Compact"/>
              <w:jc w:val="right"/>
            </w:pPr>
            <w:r>
              <w:t xml:space="preserve">52.7</w:t>
            </w:r>
          </w:p>
        </w:tc>
        <w:tc>
          <w:tcPr/>
          <w:p>
            <w:pPr>
              <w:pStyle w:val="Compact"/>
              <w:jc w:val="right"/>
            </w:pPr>
            <w:r>
              <w:t xml:space="preserve">249</w:t>
            </w:r>
          </w:p>
        </w:tc>
      </w:tr>
      <w:tr>
        <w:tc>
          <w:tcPr/>
          <w:p>
            <w:pPr>
              <w:pStyle w:val="Compact"/>
              <w:jc w:val="left"/>
            </w:pPr>
            <w:r>
              <w:t xml:space="preserve">Laihia (naapuri)</w:t>
            </w:r>
          </w:p>
        </w:tc>
        <w:tc>
          <w:tcPr/>
          <w:p>
            <w:pPr>
              <w:pStyle w:val="Compact"/>
              <w:jc w:val="right"/>
            </w:pPr>
            <w:r>
              <w:t xml:space="preserve">51.6</w:t>
            </w:r>
          </w:p>
        </w:tc>
        <w:tc>
          <w:tcPr/>
          <w:p>
            <w:pPr>
              <w:pStyle w:val="Compact"/>
              <w:jc w:val="right"/>
            </w:pPr>
            <w:r>
              <w:t xml:space="preserve">250</w:t>
            </w:r>
          </w:p>
        </w:tc>
      </w:tr>
      <w:tr>
        <w:tc>
          <w:tcPr/>
          <w:p>
            <w:pPr>
              <w:pStyle w:val="Compact"/>
              <w:jc w:val="left"/>
            </w:pPr>
            <w:r>
              <w:t xml:space="preserve">Vöyri (naapuri)</w:t>
            </w:r>
          </w:p>
        </w:tc>
        <w:tc>
          <w:tcPr/>
          <w:p>
            <w:pPr>
              <w:pStyle w:val="Compact"/>
              <w:jc w:val="right"/>
            </w:pPr>
            <w:r>
              <w:t xml:space="preserve">30.6</w:t>
            </w:r>
          </w:p>
        </w:tc>
        <w:tc>
          <w:tcPr/>
          <w:p>
            <w:pPr>
              <w:pStyle w:val="Compact"/>
              <w:jc w:val="right"/>
            </w:pPr>
            <w:r>
              <w:t xml:space="preserve">271</w:t>
            </w:r>
          </w:p>
        </w:tc>
      </w:tr>
      <w:tr>
        <w:tc>
          <w:tcPr/>
          <w:p>
            <w:pPr>
              <w:pStyle w:val="Compact"/>
              <w:jc w:val="left"/>
            </w:pPr>
            <w:r>
              <w:t xml:space="preserve">Mustasaari (valittu)</w:t>
            </w:r>
          </w:p>
        </w:tc>
        <w:tc>
          <w:tcPr/>
          <w:p>
            <w:pPr>
              <w:pStyle w:val="Compact"/>
              <w:jc w:val="right"/>
            </w:pPr>
            <w:r>
              <w:t xml:space="preserve">22.6</w:t>
            </w:r>
          </w:p>
        </w:tc>
        <w:tc>
          <w:tcPr/>
          <w:p>
            <w:pPr>
              <w:pStyle w:val="Compact"/>
              <w:jc w:val="right"/>
            </w:pPr>
            <w:r>
              <w:t xml:space="preserve">274</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116.7</w:t>
            </w:r>
          </w:p>
        </w:tc>
        <w:tc>
          <w:tcPr/>
          <w:p>
            <w:pPr>
              <w:pStyle w:val="Compact"/>
              <w:jc w:val="right"/>
            </w:pPr>
            <w:r>
              <w:t xml:space="preserve">130</w:t>
            </w:r>
          </w:p>
        </w:tc>
      </w:tr>
      <w:tr>
        <w:tc>
          <w:tcPr/>
          <w:p>
            <w:pPr>
              <w:pStyle w:val="Compact"/>
              <w:jc w:val="left"/>
            </w:pPr>
            <w:r>
              <w:t xml:space="preserve">Laihia (naapuri)</w:t>
            </w:r>
          </w:p>
        </w:tc>
        <w:tc>
          <w:tcPr/>
          <w:p>
            <w:pPr>
              <w:pStyle w:val="Compact"/>
              <w:jc w:val="right"/>
            </w:pPr>
            <w:r>
              <w:t xml:space="preserve">91.7</w:t>
            </w:r>
          </w:p>
        </w:tc>
        <w:tc>
          <w:tcPr/>
          <w:p>
            <w:pPr>
              <w:pStyle w:val="Compact"/>
              <w:jc w:val="right"/>
            </w:pPr>
            <w:r>
              <w:t xml:space="preserve">174</w:t>
            </w:r>
          </w:p>
        </w:tc>
      </w:tr>
      <w:tr>
        <w:tc>
          <w:tcPr/>
          <w:p>
            <w:pPr>
              <w:pStyle w:val="Compact"/>
              <w:jc w:val="left"/>
            </w:pPr>
            <w:r>
              <w:t xml:space="preserve">Vöyri (naapuri)</w:t>
            </w:r>
          </w:p>
        </w:tc>
        <w:tc>
          <w:tcPr/>
          <w:p>
            <w:pPr>
              <w:pStyle w:val="Compact"/>
              <w:jc w:val="right"/>
            </w:pPr>
            <w:r>
              <w:t xml:space="preserve">91.7</w:t>
            </w:r>
          </w:p>
        </w:tc>
        <w:tc>
          <w:tcPr/>
          <w:p>
            <w:pPr>
              <w:pStyle w:val="Compact"/>
              <w:jc w:val="right"/>
            </w:pPr>
            <w:r>
              <w:t xml:space="preserve">184</w:t>
            </w:r>
          </w:p>
        </w:tc>
      </w:tr>
      <w:tr>
        <w:tc>
          <w:tcPr/>
          <w:p>
            <w:pPr>
              <w:pStyle w:val="Compact"/>
              <w:jc w:val="left"/>
            </w:pPr>
            <w:r>
              <w:t xml:space="preserve">Maalahti (naapuri)</w:t>
            </w:r>
          </w:p>
        </w:tc>
        <w:tc>
          <w:tcPr/>
          <w:p>
            <w:pPr>
              <w:pStyle w:val="Compact"/>
              <w:jc w:val="right"/>
            </w:pPr>
            <w:r>
              <w:t xml:space="preserve">83.3</w:t>
            </w:r>
          </w:p>
        </w:tc>
        <w:tc>
          <w:tcPr/>
          <w:p>
            <w:pPr>
              <w:pStyle w:val="Compact"/>
              <w:jc w:val="right"/>
            </w:pPr>
            <w:r>
              <w:t xml:space="preserve">186</w:t>
            </w:r>
          </w:p>
        </w:tc>
      </w:tr>
      <w:tr>
        <w:tc>
          <w:tcPr/>
          <w:p>
            <w:pPr>
              <w:pStyle w:val="Compact"/>
              <w:jc w:val="left"/>
            </w:pPr>
            <w:r>
              <w:t xml:space="preserve">Mustasaari (valittu)</w:t>
            </w:r>
          </w:p>
        </w:tc>
        <w:tc>
          <w:tcPr/>
          <w:p>
            <w:pPr>
              <w:pStyle w:val="Compact"/>
              <w:jc w:val="right"/>
            </w:pPr>
            <w:r>
              <w:t xml:space="preserve">50.0</w:t>
            </w:r>
          </w:p>
        </w:tc>
        <w:tc>
          <w:tcPr/>
          <w:p>
            <w:pPr>
              <w:pStyle w:val="Compact"/>
              <w:jc w:val="right"/>
            </w:pPr>
            <w:r>
              <w:t xml:space="preserve">258</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ustasaari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0"/>
        <w:gridCol w:w="1243"/>
        <w:gridCol w:w="690"/>
        <w:gridCol w:w="1841"/>
        <w:gridCol w:w="2072"/>
        <w:gridCol w:w="460"/>
        <w:gridCol w:w="115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65970</w:t>
            </w:r>
          </w:p>
        </w:tc>
        <w:tc>
          <w:tcPr/>
          <w:p>
            <w:pPr>
              <w:pStyle w:val="Compact"/>
              <w:jc w:val="left"/>
            </w:pPr>
            <w:r>
              <w:t xml:space="preserve">Söderudden</w:t>
            </w:r>
          </w:p>
        </w:tc>
        <w:tc>
          <w:tcPr/>
          <w:p>
            <w:pPr>
              <w:pStyle w:val="Compact"/>
              <w:jc w:val="right"/>
            </w:pPr>
            <w:r>
              <w:t xml:space="preserve">131.7</w:t>
            </w:r>
          </w:p>
        </w:tc>
        <w:tc>
          <w:tcPr/>
          <w:p>
            <w:pPr>
              <w:pStyle w:val="Compact"/>
              <w:jc w:val="right"/>
            </w:pPr>
            <w:r>
              <w:t xml:space="preserve">108.7</w:t>
            </w:r>
          </w:p>
        </w:tc>
        <w:tc>
          <w:tcPr/>
          <w:p>
            <w:pPr>
              <w:pStyle w:val="Compact"/>
              <w:jc w:val="right"/>
            </w:pPr>
            <w:r>
              <w:t xml:space="preserve">127.1</w:t>
            </w:r>
          </w:p>
        </w:tc>
        <w:tc>
          <w:tcPr/>
          <w:p>
            <w:pPr>
              <w:pStyle w:val="Compact"/>
              <w:jc w:val="right"/>
            </w:pPr>
            <w:r>
              <w:t xml:space="preserve">130.9</w:t>
            </w:r>
          </w:p>
        </w:tc>
        <w:tc>
          <w:tcPr/>
          <w:p>
            <w:pPr>
              <w:pStyle w:val="Compact"/>
              <w:jc w:val="right"/>
            </w:pPr>
            <w:r>
              <w:t xml:space="preserve">160.2</w:t>
            </w:r>
          </w:p>
        </w:tc>
      </w:tr>
      <w:tr>
        <w:tc>
          <w:tcPr/>
          <w:p>
            <w:pPr>
              <w:pStyle w:val="Compact"/>
              <w:jc w:val="left"/>
            </w:pPr>
            <w:r>
              <w:t xml:space="preserve">66999</w:t>
            </w:r>
          </w:p>
        </w:tc>
        <w:tc>
          <w:tcPr/>
          <w:p>
            <w:pPr>
              <w:pStyle w:val="Compact"/>
              <w:jc w:val="left"/>
            </w:pPr>
            <w:r>
              <w:t xml:space="preserve">Kaukaluoto</w:t>
            </w:r>
          </w:p>
        </w:tc>
        <w:tc>
          <w:tcPr/>
          <w:p>
            <w:pPr>
              <w:pStyle w:val="Compact"/>
              <w:jc w:val="right"/>
            </w:pPr>
            <w:r>
              <w:t xml:space="preserve">119.6</w:t>
            </w:r>
          </w:p>
        </w:tc>
        <w:tc>
          <w:tcPr/>
          <w:p>
            <w:pPr>
              <w:pStyle w:val="Compact"/>
              <w:jc w:val="right"/>
            </w:pPr>
            <w:r>
              <w:t xml:space="preserve">NA</w:t>
            </w:r>
          </w:p>
        </w:tc>
        <w:tc>
          <w:tcPr/>
          <w:p>
            <w:pPr>
              <w:pStyle w:val="Compact"/>
              <w:jc w:val="right"/>
            </w:pPr>
            <w:r>
              <w:t xml:space="preserve">118.4</w:t>
            </w:r>
          </w:p>
        </w:tc>
        <w:tc>
          <w:tcPr/>
          <w:p>
            <w:pPr>
              <w:pStyle w:val="Compact"/>
              <w:jc w:val="right"/>
            </w:pPr>
            <w:r>
              <w:t xml:space="preserve">96.1</w:t>
            </w:r>
          </w:p>
        </w:tc>
        <w:tc>
          <w:tcPr/>
          <w:p>
            <w:pPr>
              <w:pStyle w:val="Compact"/>
              <w:jc w:val="right"/>
            </w:pPr>
            <w:r>
              <w:t xml:space="preserve">144.4</w:t>
            </w:r>
          </w:p>
        </w:tc>
      </w:tr>
      <w:tr>
        <w:tc>
          <w:tcPr/>
          <w:p>
            <w:pPr>
              <w:pStyle w:val="Compact"/>
              <w:jc w:val="left"/>
            </w:pPr>
            <w:r>
              <w:t xml:space="preserve">65870</w:t>
            </w:r>
          </w:p>
        </w:tc>
        <w:tc>
          <w:tcPr/>
          <w:p>
            <w:pPr>
              <w:pStyle w:val="Compact"/>
              <w:jc w:val="left"/>
            </w:pPr>
            <w:r>
              <w:t xml:space="preserve">Björköby</w:t>
            </w:r>
          </w:p>
        </w:tc>
        <w:tc>
          <w:tcPr/>
          <w:p>
            <w:pPr>
              <w:pStyle w:val="Compact"/>
              <w:jc w:val="right"/>
            </w:pPr>
            <w:r>
              <w:t xml:space="preserve">96.5</w:t>
            </w:r>
          </w:p>
        </w:tc>
        <w:tc>
          <w:tcPr/>
          <w:p>
            <w:pPr>
              <w:pStyle w:val="Compact"/>
              <w:jc w:val="right"/>
            </w:pPr>
            <w:r>
              <w:t xml:space="preserve">89.7</w:t>
            </w:r>
          </w:p>
        </w:tc>
        <w:tc>
          <w:tcPr/>
          <w:p>
            <w:pPr>
              <w:pStyle w:val="Compact"/>
              <w:jc w:val="right"/>
            </w:pPr>
            <w:r>
              <w:t xml:space="preserve">121.5</w:t>
            </w:r>
          </w:p>
        </w:tc>
        <w:tc>
          <w:tcPr/>
          <w:p>
            <w:pPr>
              <w:pStyle w:val="Compact"/>
              <w:jc w:val="right"/>
            </w:pPr>
            <w:r>
              <w:t xml:space="preserve">68.3</w:t>
            </w:r>
          </w:p>
        </w:tc>
        <w:tc>
          <w:tcPr/>
          <w:p>
            <w:pPr>
              <w:pStyle w:val="Compact"/>
              <w:jc w:val="right"/>
            </w:pPr>
            <w:r>
              <w:t xml:space="preserve">106.5</w:t>
            </w:r>
          </w:p>
        </w:tc>
      </w:tr>
      <w:tr>
        <w:tc>
          <w:tcPr/>
          <w:p>
            <w:pPr>
              <w:pStyle w:val="Compact"/>
              <w:jc w:val="left"/>
            </w:pPr>
            <w:r>
              <w:t xml:space="preserve">65930</w:t>
            </w:r>
          </w:p>
        </w:tc>
        <w:tc>
          <w:tcPr/>
          <w:p>
            <w:pPr>
              <w:pStyle w:val="Compact"/>
              <w:jc w:val="left"/>
            </w:pPr>
            <w:r>
              <w:t xml:space="preserve">Södra Vallgrund</w:t>
            </w:r>
          </w:p>
        </w:tc>
        <w:tc>
          <w:tcPr/>
          <w:p>
            <w:pPr>
              <w:pStyle w:val="Compact"/>
              <w:jc w:val="right"/>
            </w:pPr>
            <w:r>
              <w:t xml:space="preserve">83.9</w:t>
            </w:r>
          </w:p>
        </w:tc>
        <w:tc>
          <w:tcPr/>
          <w:p>
            <w:pPr>
              <w:pStyle w:val="Compact"/>
              <w:jc w:val="right"/>
            </w:pPr>
            <w:r>
              <w:t xml:space="preserve">71.1</w:t>
            </w:r>
          </w:p>
        </w:tc>
        <w:tc>
          <w:tcPr/>
          <w:p>
            <w:pPr>
              <w:pStyle w:val="Compact"/>
              <w:jc w:val="right"/>
            </w:pPr>
            <w:r>
              <w:t xml:space="preserve">100.7</w:t>
            </w:r>
          </w:p>
        </w:tc>
        <w:tc>
          <w:tcPr/>
          <w:p>
            <w:pPr>
              <w:pStyle w:val="Compact"/>
              <w:jc w:val="right"/>
            </w:pPr>
            <w:r>
              <w:t xml:space="preserve">75.7</w:t>
            </w:r>
          </w:p>
        </w:tc>
        <w:tc>
          <w:tcPr/>
          <w:p>
            <w:pPr>
              <w:pStyle w:val="Compact"/>
              <w:jc w:val="right"/>
            </w:pPr>
            <w:r>
              <w:t xml:space="preserve">88.2</w:t>
            </w:r>
          </w:p>
        </w:tc>
      </w:tr>
      <w:tr>
        <w:tc>
          <w:tcPr/>
          <w:p>
            <w:pPr>
              <w:pStyle w:val="Compact"/>
              <w:jc w:val="left"/>
            </w:pPr>
            <w:r>
              <w:t xml:space="preserve">66560</w:t>
            </w:r>
          </w:p>
        </w:tc>
        <w:tc>
          <w:tcPr/>
          <w:p>
            <w:pPr>
              <w:pStyle w:val="Compact"/>
              <w:jc w:val="left"/>
            </w:pPr>
            <w:r>
              <w:t xml:space="preserve">Österhankmo</w:t>
            </w:r>
          </w:p>
        </w:tc>
        <w:tc>
          <w:tcPr/>
          <w:p>
            <w:pPr>
              <w:pStyle w:val="Compact"/>
              <w:jc w:val="right"/>
            </w:pPr>
            <w:r>
              <w:t xml:space="preserve">75.1</w:t>
            </w:r>
          </w:p>
        </w:tc>
        <w:tc>
          <w:tcPr/>
          <w:p>
            <w:pPr>
              <w:pStyle w:val="Compact"/>
              <w:jc w:val="right"/>
            </w:pPr>
            <w:r>
              <w:t xml:space="preserve">97.1</w:t>
            </w:r>
          </w:p>
        </w:tc>
        <w:tc>
          <w:tcPr/>
          <w:p>
            <w:pPr>
              <w:pStyle w:val="Compact"/>
              <w:jc w:val="right"/>
            </w:pPr>
            <w:r>
              <w:t xml:space="preserve">110.4</w:t>
            </w:r>
          </w:p>
        </w:tc>
        <w:tc>
          <w:tcPr/>
          <w:p>
            <w:pPr>
              <w:pStyle w:val="Compact"/>
              <w:jc w:val="right"/>
            </w:pPr>
            <w:r>
              <w:t xml:space="preserve">19.9</w:t>
            </w:r>
          </w:p>
        </w:tc>
        <w:tc>
          <w:tcPr/>
          <w:p>
            <w:pPr>
              <w:pStyle w:val="Compact"/>
              <w:jc w:val="right"/>
            </w:pPr>
            <w:r>
              <w:t xml:space="preserve">72.9</w:t>
            </w:r>
          </w:p>
        </w:tc>
      </w:tr>
      <w:tr>
        <w:tc>
          <w:tcPr/>
          <w:p>
            <w:pPr>
              <w:pStyle w:val="Compact"/>
              <w:jc w:val="left"/>
            </w:pPr>
            <w:r>
              <w:t xml:space="preserve">66520</w:t>
            </w:r>
          </w:p>
        </w:tc>
        <w:tc>
          <w:tcPr/>
          <w:p>
            <w:pPr>
              <w:pStyle w:val="Compact"/>
              <w:jc w:val="left"/>
            </w:pPr>
            <w:r>
              <w:t xml:space="preserve">Veikkaala</w:t>
            </w:r>
          </w:p>
        </w:tc>
        <w:tc>
          <w:tcPr/>
          <w:p>
            <w:pPr>
              <w:pStyle w:val="Compact"/>
              <w:jc w:val="right"/>
            </w:pPr>
            <w:r>
              <w:t xml:space="preserve">74.1</w:t>
            </w:r>
          </w:p>
        </w:tc>
        <w:tc>
          <w:tcPr/>
          <w:p>
            <w:pPr>
              <w:pStyle w:val="Compact"/>
              <w:jc w:val="right"/>
            </w:pPr>
            <w:r>
              <w:t xml:space="preserve">78.7</w:t>
            </w:r>
          </w:p>
        </w:tc>
        <w:tc>
          <w:tcPr/>
          <w:p>
            <w:pPr>
              <w:pStyle w:val="Compact"/>
              <w:jc w:val="right"/>
            </w:pPr>
            <w:r>
              <w:t xml:space="preserve">82.4</w:t>
            </w:r>
          </w:p>
        </w:tc>
        <w:tc>
          <w:tcPr/>
          <w:p>
            <w:pPr>
              <w:pStyle w:val="Compact"/>
              <w:jc w:val="right"/>
            </w:pPr>
            <w:r>
              <w:t xml:space="preserve">54.3</w:t>
            </w:r>
          </w:p>
        </w:tc>
        <w:tc>
          <w:tcPr/>
          <w:p>
            <w:pPr>
              <w:pStyle w:val="Compact"/>
              <w:jc w:val="right"/>
            </w:pPr>
            <w:r>
              <w:t xml:space="preserve">80.9</w:t>
            </w:r>
          </w:p>
        </w:tc>
      </w:tr>
      <w:tr>
        <w:tc>
          <w:tcPr/>
          <w:p>
            <w:pPr>
              <w:pStyle w:val="Compact"/>
              <w:jc w:val="left"/>
            </w:pPr>
            <w:r>
              <w:t xml:space="preserve">65920</w:t>
            </w:r>
          </w:p>
        </w:tc>
        <w:tc>
          <w:tcPr/>
          <w:p>
            <w:pPr>
              <w:pStyle w:val="Compact"/>
              <w:jc w:val="left"/>
            </w:pPr>
            <w:r>
              <w:t xml:space="preserve">Norra Vallgrund-Söderudden</w:t>
            </w:r>
          </w:p>
        </w:tc>
        <w:tc>
          <w:tcPr/>
          <w:p>
            <w:pPr>
              <w:pStyle w:val="Compact"/>
              <w:jc w:val="right"/>
            </w:pPr>
            <w:r>
              <w:t xml:space="preserve">73.5</w:t>
            </w:r>
          </w:p>
        </w:tc>
        <w:tc>
          <w:tcPr/>
          <w:p>
            <w:pPr>
              <w:pStyle w:val="Compact"/>
              <w:jc w:val="right"/>
            </w:pPr>
            <w:r>
              <w:t xml:space="preserve">81.7</w:t>
            </w:r>
          </w:p>
        </w:tc>
        <w:tc>
          <w:tcPr/>
          <w:p>
            <w:pPr>
              <w:pStyle w:val="Compact"/>
              <w:jc w:val="right"/>
            </w:pPr>
            <w:r>
              <w:t xml:space="preserve">89.3</w:t>
            </w:r>
          </w:p>
        </w:tc>
        <w:tc>
          <w:tcPr/>
          <w:p>
            <w:pPr>
              <w:pStyle w:val="Compact"/>
              <w:jc w:val="right"/>
            </w:pPr>
            <w:r>
              <w:t xml:space="preserve">49.6</w:t>
            </w:r>
          </w:p>
        </w:tc>
        <w:tc>
          <w:tcPr/>
          <w:p>
            <w:pPr>
              <w:pStyle w:val="Compact"/>
              <w:jc w:val="right"/>
            </w:pPr>
            <w:r>
              <w:t xml:space="preserve">73.4</w:t>
            </w:r>
          </w:p>
        </w:tc>
      </w:tr>
      <w:tr>
        <w:tc>
          <w:tcPr/>
          <w:p>
            <w:pPr>
              <w:pStyle w:val="Compact"/>
              <w:jc w:val="left"/>
            </w:pPr>
            <w:r>
              <w:t xml:space="preserve">66580</w:t>
            </w:r>
          </w:p>
        </w:tc>
        <w:tc>
          <w:tcPr/>
          <w:p>
            <w:pPr>
              <w:pStyle w:val="Compact"/>
              <w:jc w:val="left"/>
            </w:pPr>
            <w:r>
              <w:t xml:space="preserve">Kuni</w:t>
            </w:r>
          </w:p>
        </w:tc>
        <w:tc>
          <w:tcPr/>
          <w:p>
            <w:pPr>
              <w:pStyle w:val="Compact"/>
              <w:jc w:val="right"/>
            </w:pPr>
            <w:r>
              <w:t xml:space="preserve">73.1</w:t>
            </w:r>
          </w:p>
        </w:tc>
        <w:tc>
          <w:tcPr/>
          <w:p>
            <w:pPr>
              <w:pStyle w:val="Compact"/>
              <w:jc w:val="right"/>
            </w:pPr>
            <w:r>
              <w:t xml:space="preserve">67.7</w:t>
            </w:r>
          </w:p>
        </w:tc>
        <w:tc>
          <w:tcPr/>
          <w:p>
            <w:pPr>
              <w:pStyle w:val="Compact"/>
              <w:jc w:val="right"/>
            </w:pPr>
            <w:r>
              <w:t xml:space="preserve">84.7</w:t>
            </w:r>
          </w:p>
        </w:tc>
        <w:tc>
          <w:tcPr/>
          <w:p>
            <w:pPr>
              <w:pStyle w:val="Compact"/>
              <w:jc w:val="right"/>
            </w:pPr>
            <w:r>
              <w:t xml:space="preserve">82.9</w:t>
            </w:r>
          </w:p>
        </w:tc>
        <w:tc>
          <w:tcPr/>
          <w:p>
            <w:pPr>
              <w:pStyle w:val="Compact"/>
              <w:jc w:val="right"/>
            </w:pPr>
            <w:r>
              <w:t xml:space="preserve">57.3</w:t>
            </w:r>
          </w:p>
        </w:tc>
      </w:tr>
      <w:tr>
        <w:tc>
          <w:tcPr/>
          <w:p>
            <w:pPr>
              <w:pStyle w:val="Compact"/>
              <w:jc w:val="left"/>
            </w:pPr>
            <w:r>
              <w:t xml:space="preserve">66540</w:t>
            </w:r>
          </w:p>
        </w:tc>
        <w:tc>
          <w:tcPr/>
          <w:p>
            <w:pPr>
              <w:pStyle w:val="Compact"/>
              <w:jc w:val="left"/>
            </w:pPr>
            <w:r>
              <w:t xml:space="preserve">Petsmo</w:t>
            </w:r>
          </w:p>
        </w:tc>
        <w:tc>
          <w:tcPr/>
          <w:p>
            <w:pPr>
              <w:pStyle w:val="Compact"/>
              <w:jc w:val="right"/>
            </w:pPr>
            <w:r>
              <w:t xml:space="preserve">70.3</w:t>
            </w:r>
          </w:p>
        </w:tc>
        <w:tc>
          <w:tcPr/>
          <w:p>
            <w:pPr>
              <w:pStyle w:val="Compact"/>
              <w:jc w:val="right"/>
            </w:pPr>
            <w:r>
              <w:t xml:space="preserve">72.3</w:t>
            </w:r>
          </w:p>
        </w:tc>
        <w:tc>
          <w:tcPr/>
          <w:p>
            <w:pPr>
              <w:pStyle w:val="Compact"/>
              <w:jc w:val="right"/>
            </w:pPr>
            <w:r>
              <w:t xml:space="preserve">75.8</w:t>
            </w:r>
          </w:p>
        </w:tc>
        <w:tc>
          <w:tcPr/>
          <w:p>
            <w:pPr>
              <w:pStyle w:val="Compact"/>
              <w:jc w:val="right"/>
            </w:pPr>
            <w:r>
              <w:t xml:space="preserve">46.3</w:t>
            </w:r>
          </w:p>
        </w:tc>
        <w:tc>
          <w:tcPr/>
          <w:p>
            <w:pPr>
              <w:pStyle w:val="Compact"/>
              <w:jc w:val="right"/>
            </w:pPr>
            <w:r>
              <w:t xml:space="preserve">86.7</w:t>
            </w:r>
          </w:p>
        </w:tc>
      </w:tr>
      <w:tr>
        <w:tc>
          <w:tcPr/>
          <w:p>
            <w:pPr>
              <w:pStyle w:val="Compact"/>
              <w:jc w:val="left"/>
            </w:pPr>
            <w:r>
              <w:t xml:space="preserve">65520</w:t>
            </w:r>
          </w:p>
        </w:tc>
        <w:tc>
          <w:tcPr/>
          <w:p>
            <w:pPr>
              <w:pStyle w:val="Compact"/>
              <w:jc w:val="left"/>
            </w:pPr>
            <w:r>
              <w:t xml:space="preserve">Helsingby</w:t>
            </w:r>
          </w:p>
        </w:tc>
        <w:tc>
          <w:tcPr/>
          <w:p>
            <w:pPr>
              <w:pStyle w:val="Compact"/>
              <w:jc w:val="right"/>
            </w:pPr>
            <w:r>
              <w:t xml:space="preserve">65.9</w:t>
            </w:r>
          </w:p>
        </w:tc>
        <w:tc>
          <w:tcPr/>
          <w:p>
            <w:pPr>
              <w:pStyle w:val="Compact"/>
              <w:jc w:val="right"/>
            </w:pPr>
            <w:r>
              <w:t xml:space="preserve">55.4</w:t>
            </w:r>
          </w:p>
        </w:tc>
        <w:tc>
          <w:tcPr/>
          <w:p>
            <w:pPr>
              <w:pStyle w:val="Compact"/>
              <w:jc w:val="right"/>
            </w:pPr>
            <w:r>
              <w:t xml:space="preserve">70.3</w:t>
            </w:r>
          </w:p>
        </w:tc>
        <w:tc>
          <w:tcPr/>
          <w:p>
            <w:pPr>
              <w:pStyle w:val="Compact"/>
              <w:jc w:val="right"/>
            </w:pPr>
            <w:r>
              <w:t xml:space="preserve">66.7</w:t>
            </w:r>
          </w:p>
        </w:tc>
        <w:tc>
          <w:tcPr/>
          <w:p>
            <w:pPr>
              <w:pStyle w:val="Compact"/>
              <w:jc w:val="right"/>
            </w:pPr>
            <w:r>
              <w:t xml:space="preserve">71.0</w:t>
            </w:r>
          </w:p>
        </w:tc>
      </w:tr>
      <w:tr>
        <w:tc>
          <w:tcPr/>
          <w:p>
            <w:pPr>
              <w:pStyle w:val="Compact"/>
              <w:jc w:val="left"/>
            </w:pPr>
            <w:r>
              <w:t xml:space="preserve">65800</w:t>
            </w:r>
          </w:p>
        </w:tc>
        <w:tc>
          <w:tcPr/>
          <w:p>
            <w:pPr>
              <w:pStyle w:val="Compact"/>
              <w:jc w:val="left"/>
            </w:pPr>
            <w:r>
              <w:t xml:space="preserve">Raippaluoto</w:t>
            </w:r>
          </w:p>
        </w:tc>
        <w:tc>
          <w:tcPr/>
          <w:p>
            <w:pPr>
              <w:pStyle w:val="Compact"/>
              <w:jc w:val="right"/>
            </w:pPr>
            <w:r>
              <w:t xml:space="preserve">65.0</w:t>
            </w:r>
          </w:p>
        </w:tc>
        <w:tc>
          <w:tcPr/>
          <w:p>
            <w:pPr>
              <w:pStyle w:val="Compact"/>
              <w:jc w:val="right"/>
            </w:pPr>
            <w:r>
              <w:t xml:space="preserve">62.1</w:t>
            </w:r>
          </w:p>
        </w:tc>
        <w:tc>
          <w:tcPr/>
          <w:p>
            <w:pPr>
              <w:pStyle w:val="Compact"/>
              <w:jc w:val="right"/>
            </w:pPr>
            <w:r>
              <w:t xml:space="preserve">77.8</w:t>
            </w:r>
          </w:p>
        </w:tc>
        <w:tc>
          <w:tcPr/>
          <w:p>
            <w:pPr>
              <w:pStyle w:val="Compact"/>
              <w:jc w:val="right"/>
            </w:pPr>
            <w:r>
              <w:t xml:space="preserve">44.6</w:t>
            </w:r>
          </w:p>
        </w:tc>
        <w:tc>
          <w:tcPr/>
          <w:p>
            <w:pPr>
              <w:pStyle w:val="Compact"/>
              <w:jc w:val="right"/>
            </w:pPr>
            <w:r>
              <w:t xml:space="preserve">75.7</w:t>
            </w:r>
          </w:p>
        </w:tc>
      </w:tr>
      <w:tr>
        <w:tc>
          <w:tcPr/>
          <w:p>
            <w:pPr>
              <w:pStyle w:val="Compact"/>
              <w:jc w:val="left"/>
            </w:pPr>
            <w:r>
              <w:t xml:space="preserve">65610</w:t>
            </w:r>
          </w:p>
        </w:tc>
        <w:tc>
          <w:tcPr/>
          <w:p>
            <w:pPr>
              <w:pStyle w:val="Compact"/>
              <w:jc w:val="left"/>
            </w:pPr>
            <w:r>
              <w:t xml:space="preserve">Mustasaari Keskus</w:t>
            </w:r>
          </w:p>
        </w:tc>
        <w:tc>
          <w:tcPr/>
          <w:p>
            <w:pPr>
              <w:pStyle w:val="Compact"/>
              <w:jc w:val="right"/>
            </w:pPr>
            <w:r>
              <w:t xml:space="preserve">64.0</w:t>
            </w:r>
          </w:p>
        </w:tc>
        <w:tc>
          <w:tcPr/>
          <w:p>
            <w:pPr>
              <w:pStyle w:val="Compact"/>
              <w:jc w:val="right"/>
            </w:pPr>
            <w:r>
              <w:t xml:space="preserve">63.2</w:t>
            </w:r>
          </w:p>
        </w:tc>
        <w:tc>
          <w:tcPr/>
          <w:p>
            <w:pPr>
              <w:pStyle w:val="Compact"/>
              <w:jc w:val="right"/>
            </w:pPr>
            <w:r>
              <w:t xml:space="preserve">63.1</w:t>
            </w:r>
          </w:p>
        </w:tc>
        <w:tc>
          <w:tcPr/>
          <w:p>
            <w:pPr>
              <w:pStyle w:val="Compact"/>
              <w:jc w:val="right"/>
            </w:pPr>
            <w:r>
              <w:t xml:space="preserve">58.2</w:t>
            </w:r>
          </w:p>
        </w:tc>
        <w:tc>
          <w:tcPr/>
          <w:p>
            <w:pPr>
              <w:pStyle w:val="Compact"/>
              <w:jc w:val="right"/>
            </w:pPr>
            <w:r>
              <w:t xml:space="preserve">71.7</w:t>
            </w:r>
          </w:p>
        </w:tc>
      </w:tr>
      <w:tr>
        <w:tc>
          <w:tcPr/>
          <w:p>
            <w:pPr>
              <w:pStyle w:val="Compact"/>
              <w:jc w:val="left"/>
            </w:pPr>
            <w:r>
              <w:t xml:space="preserve">65730</w:t>
            </w:r>
          </w:p>
        </w:tc>
        <w:tc>
          <w:tcPr/>
          <w:p>
            <w:pPr>
              <w:pStyle w:val="Compact"/>
              <w:jc w:val="left"/>
            </w:pPr>
            <w:r>
              <w:t xml:space="preserve">Jungsund</w:t>
            </w:r>
          </w:p>
        </w:tc>
        <w:tc>
          <w:tcPr/>
          <w:p>
            <w:pPr>
              <w:pStyle w:val="Compact"/>
              <w:jc w:val="right"/>
            </w:pPr>
            <w:r>
              <w:t xml:space="preserve">63.6</w:t>
            </w:r>
          </w:p>
        </w:tc>
        <w:tc>
          <w:tcPr/>
          <w:p>
            <w:pPr>
              <w:pStyle w:val="Compact"/>
              <w:jc w:val="right"/>
            </w:pPr>
            <w:r>
              <w:t xml:space="preserve">58.3</w:t>
            </w:r>
          </w:p>
        </w:tc>
        <w:tc>
          <w:tcPr/>
          <w:p>
            <w:pPr>
              <w:pStyle w:val="Compact"/>
              <w:jc w:val="right"/>
            </w:pPr>
            <w:r>
              <w:t xml:space="preserve">78.6</w:t>
            </w:r>
          </w:p>
        </w:tc>
        <w:tc>
          <w:tcPr/>
          <w:p>
            <w:pPr>
              <w:pStyle w:val="Compact"/>
              <w:jc w:val="right"/>
            </w:pPr>
            <w:r>
              <w:t xml:space="preserve">47.8</w:t>
            </w:r>
          </w:p>
        </w:tc>
        <w:tc>
          <w:tcPr/>
          <w:p>
            <w:pPr>
              <w:pStyle w:val="Compact"/>
              <w:jc w:val="right"/>
            </w:pPr>
            <w:r>
              <w:t xml:space="preserve">69.6</w:t>
            </w:r>
          </w:p>
        </w:tc>
      </w:tr>
      <w:tr>
        <w:tc>
          <w:tcPr/>
          <w:p>
            <w:pPr>
              <w:pStyle w:val="Compact"/>
              <w:jc w:val="left"/>
            </w:pPr>
            <w:r>
              <w:t xml:space="preserve">66590</w:t>
            </w:r>
          </w:p>
        </w:tc>
        <w:tc>
          <w:tcPr/>
          <w:p>
            <w:pPr>
              <w:pStyle w:val="Compact"/>
              <w:jc w:val="left"/>
            </w:pPr>
            <w:r>
              <w:t xml:space="preserve">Vassor</w:t>
            </w:r>
          </w:p>
        </w:tc>
        <w:tc>
          <w:tcPr/>
          <w:p>
            <w:pPr>
              <w:pStyle w:val="Compact"/>
              <w:jc w:val="right"/>
            </w:pPr>
            <w:r>
              <w:t xml:space="preserve">63.0</w:t>
            </w:r>
          </w:p>
        </w:tc>
        <w:tc>
          <w:tcPr/>
          <w:p>
            <w:pPr>
              <w:pStyle w:val="Compact"/>
              <w:jc w:val="right"/>
            </w:pPr>
            <w:r>
              <w:t xml:space="preserve">78.6</w:t>
            </w:r>
          </w:p>
        </w:tc>
        <w:tc>
          <w:tcPr/>
          <w:p>
            <w:pPr>
              <w:pStyle w:val="Compact"/>
              <w:jc w:val="right"/>
            </w:pPr>
            <w:r>
              <w:t xml:space="preserve">69.4</w:t>
            </w:r>
          </w:p>
        </w:tc>
        <w:tc>
          <w:tcPr/>
          <w:p>
            <w:pPr>
              <w:pStyle w:val="Compact"/>
              <w:jc w:val="right"/>
            </w:pPr>
            <w:r>
              <w:t xml:space="preserve">40.8</w:t>
            </w:r>
          </w:p>
        </w:tc>
        <w:tc>
          <w:tcPr/>
          <w:p>
            <w:pPr>
              <w:pStyle w:val="Compact"/>
              <w:jc w:val="right"/>
            </w:pPr>
            <w:r>
              <w:t xml:space="preserve">63.4</w:t>
            </w:r>
          </w:p>
        </w:tc>
      </w:tr>
      <w:tr>
        <w:tc>
          <w:tcPr/>
          <w:p>
            <w:pPr>
              <w:pStyle w:val="Compact"/>
              <w:jc w:val="left"/>
            </w:pPr>
            <w:r>
              <w:t xml:space="preserve">65760</w:t>
            </w:r>
          </w:p>
        </w:tc>
        <w:tc>
          <w:tcPr/>
          <w:p>
            <w:pPr>
              <w:pStyle w:val="Compact"/>
              <w:jc w:val="left"/>
            </w:pPr>
            <w:r>
              <w:t xml:space="preserve">Iskmo</w:t>
            </w:r>
          </w:p>
        </w:tc>
        <w:tc>
          <w:tcPr/>
          <w:p>
            <w:pPr>
              <w:pStyle w:val="Compact"/>
              <w:jc w:val="right"/>
            </w:pPr>
            <w:r>
              <w:t xml:space="preserve">58.1</w:t>
            </w:r>
          </w:p>
        </w:tc>
        <w:tc>
          <w:tcPr/>
          <w:p>
            <w:pPr>
              <w:pStyle w:val="Compact"/>
              <w:jc w:val="right"/>
            </w:pPr>
            <w:r>
              <w:t xml:space="preserve">50.5</w:t>
            </w:r>
          </w:p>
        </w:tc>
        <w:tc>
          <w:tcPr/>
          <w:p>
            <w:pPr>
              <w:pStyle w:val="Compact"/>
              <w:jc w:val="right"/>
            </w:pPr>
            <w:r>
              <w:t xml:space="preserve">73.7</w:t>
            </w:r>
          </w:p>
        </w:tc>
        <w:tc>
          <w:tcPr/>
          <w:p>
            <w:pPr>
              <w:pStyle w:val="Compact"/>
              <w:jc w:val="right"/>
            </w:pPr>
            <w:r>
              <w:t xml:space="preserve">38.1</w:t>
            </w:r>
          </w:p>
        </w:tc>
        <w:tc>
          <w:tcPr/>
          <w:p>
            <w:pPr>
              <w:pStyle w:val="Compact"/>
              <w:jc w:val="right"/>
            </w:pPr>
            <w:r>
              <w:t xml:space="preserve">70.0</w:t>
            </w:r>
          </w:p>
        </w:tc>
      </w:tr>
      <w:tr>
        <w:tc>
          <w:tcPr/>
          <w:p>
            <w:pPr>
              <w:pStyle w:val="Compact"/>
              <w:jc w:val="left"/>
            </w:pPr>
            <w:r>
              <w:t xml:space="preserve">66530</w:t>
            </w:r>
          </w:p>
        </w:tc>
        <w:tc>
          <w:tcPr/>
          <w:p>
            <w:pPr>
              <w:pStyle w:val="Compact"/>
              <w:jc w:val="left"/>
            </w:pPr>
            <w:r>
              <w:t xml:space="preserve">Koivulahti</w:t>
            </w:r>
          </w:p>
        </w:tc>
        <w:tc>
          <w:tcPr/>
          <w:p>
            <w:pPr>
              <w:pStyle w:val="Compact"/>
              <w:jc w:val="right"/>
            </w:pPr>
            <w:r>
              <w:t xml:space="preserve">57.3</w:t>
            </w:r>
          </w:p>
        </w:tc>
        <w:tc>
          <w:tcPr/>
          <w:p>
            <w:pPr>
              <w:pStyle w:val="Compact"/>
              <w:jc w:val="right"/>
            </w:pPr>
            <w:r>
              <w:t xml:space="preserve">67.4</w:t>
            </w:r>
          </w:p>
        </w:tc>
        <w:tc>
          <w:tcPr/>
          <w:p>
            <w:pPr>
              <w:pStyle w:val="Compact"/>
              <w:jc w:val="right"/>
            </w:pPr>
            <w:r>
              <w:t xml:space="preserve">68.9</w:t>
            </w:r>
          </w:p>
        </w:tc>
        <w:tc>
          <w:tcPr/>
          <w:p>
            <w:pPr>
              <w:pStyle w:val="Compact"/>
              <w:jc w:val="right"/>
            </w:pPr>
            <w:r>
              <w:t xml:space="preserve">37.9</w:t>
            </w:r>
          </w:p>
        </w:tc>
        <w:tc>
          <w:tcPr/>
          <w:p>
            <w:pPr>
              <w:pStyle w:val="Compact"/>
              <w:jc w:val="right"/>
            </w:pPr>
            <w:r>
              <w:t xml:space="preserve">55.2</w:t>
            </w:r>
          </w:p>
        </w:tc>
      </w:tr>
      <w:tr>
        <w:tc>
          <w:tcPr/>
          <w:p>
            <w:pPr>
              <w:pStyle w:val="Compact"/>
              <w:jc w:val="left"/>
            </w:pPr>
            <w:r>
              <w:t xml:space="preserve">66550</w:t>
            </w:r>
          </w:p>
        </w:tc>
        <w:tc>
          <w:tcPr/>
          <w:p>
            <w:pPr>
              <w:pStyle w:val="Compact"/>
              <w:jc w:val="left"/>
            </w:pPr>
            <w:r>
              <w:t xml:space="preserve">Västerhankmo</w:t>
            </w:r>
          </w:p>
        </w:tc>
        <w:tc>
          <w:tcPr/>
          <w:p>
            <w:pPr>
              <w:pStyle w:val="Compact"/>
              <w:jc w:val="right"/>
            </w:pPr>
            <w:r>
              <w:t xml:space="preserve">56.7</w:t>
            </w:r>
          </w:p>
        </w:tc>
        <w:tc>
          <w:tcPr/>
          <w:p>
            <w:pPr>
              <w:pStyle w:val="Compact"/>
              <w:jc w:val="right"/>
            </w:pPr>
            <w:r>
              <w:t xml:space="preserve">65.0</w:t>
            </w:r>
          </w:p>
        </w:tc>
        <w:tc>
          <w:tcPr/>
          <w:p>
            <w:pPr>
              <w:pStyle w:val="Compact"/>
              <w:jc w:val="right"/>
            </w:pPr>
            <w:r>
              <w:t xml:space="preserve">61.8</w:t>
            </w:r>
          </w:p>
        </w:tc>
        <w:tc>
          <w:tcPr/>
          <w:p>
            <w:pPr>
              <w:pStyle w:val="Compact"/>
              <w:jc w:val="right"/>
            </w:pPr>
            <w:r>
              <w:t xml:space="preserve">27.0</w:t>
            </w:r>
          </w:p>
        </w:tc>
        <w:tc>
          <w:tcPr/>
          <w:p>
            <w:pPr>
              <w:pStyle w:val="Compact"/>
              <w:jc w:val="right"/>
            </w:pPr>
            <w:r>
              <w:t xml:space="preserve">73.1</w:t>
            </w:r>
          </w:p>
        </w:tc>
      </w:tr>
      <w:tr>
        <w:tc>
          <w:tcPr/>
          <w:p>
            <w:pPr>
              <w:pStyle w:val="Compact"/>
              <w:jc w:val="left"/>
            </w:pPr>
            <w:r>
              <w:t xml:space="preserve">65450</w:t>
            </w:r>
          </w:p>
        </w:tc>
        <w:tc>
          <w:tcPr/>
          <w:p>
            <w:pPr>
              <w:pStyle w:val="Compact"/>
              <w:jc w:val="left"/>
            </w:pPr>
            <w:r>
              <w:t xml:space="preserve">Sulva</w:t>
            </w:r>
          </w:p>
        </w:tc>
        <w:tc>
          <w:tcPr/>
          <w:p>
            <w:pPr>
              <w:pStyle w:val="Compact"/>
              <w:jc w:val="right"/>
            </w:pPr>
            <w:r>
              <w:t xml:space="preserve">56.5</w:t>
            </w:r>
          </w:p>
        </w:tc>
        <w:tc>
          <w:tcPr/>
          <w:p>
            <w:pPr>
              <w:pStyle w:val="Compact"/>
              <w:jc w:val="right"/>
            </w:pPr>
            <w:r>
              <w:t xml:space="preserve">53.7</w:t>
            </w:r>
          </w:p>
        </w:tc>
        <w:tc>
          <w:tcPr/>
          <w:p>
            <w:pPr>
              <w:pStyle w:val="Compact"/>
              <w:jc w:val="right"/>
            </w:pPr>
            <w:r>
              <w:t xml:space="preserve">66.4</w:t>
            </w:r>
          </w:p>
        </w:tc>
        <w:tc>
          <w:tcPr/>
          <w:p>
            <w:pPr>
              <w:pStyle w:val="Compact"/>
              <w:jc w:val="right"/>
            </w:pPr>
            <w:r>
              <w:t xml:space="preserve">47.1</w:t>
            </w:r>
          </w:p>
        </w:tc>
        <w:tc>
          <w:tcPr/>
          <w:p>
            <w:pPr>
              <w:pStyle w:val="Compact"/>
              <w:jc w:val="right"/>
            </w:pPr>
            <w:r>
              <w:t xml:space="preserve">58.7</w:t>
            </w:r>
          </w:p>
        </w:tc>
      </w:tr>
      <w:tr>
        <w:tc>
          <w:tcPr/>
          <w:p>
            <w:pPr>
              <w:pStyle w:val="Compact"/>
              <w:jc w:val="left"/>
            </w:pPr>
            <w:r>
              <w:t xml:space="preserve">65710</w:t>
            </w:r>
          </w:p>
        </w:tc>
        <w:tc>
          <w:tcPr/>
          <w:p>
            <w:pPr>
              <w:pStyle w:val="Compact"/>
              <w:jc w:val="left"/>
            </w:pPr>
            <w:r>
              <w:t xml:space="preserve">Singsby</w:t>
            </w:r>
          </w:p>
        </w:tc>
        <w:tc>
          <w:tcPr/>
          <w:p>
            <w:pPr>
              <w:pStyle w:val="Compact"/>
              <w:jc w:val="right"/>
            </w:pPr>
            <w:r>
              <w:t xml:space="preserve">56.0</w:t>
            </w:r>
          </w:p>
        </w:tc>
        <w:tc>
          <w:tcPr/>
          <w:p>
            <w:pPr>
              <w:pStyle w:val="Compact"/>
              <w:jc w:val="right"/>
            </w:pPr>
            <w:r>
              <w:t xml:space="preserve">47.6</w:t>
            </w:r>
          </w:p>
        </w:tc>
        <w:tc>
          <w:tcPr/>
          <w:p>
            <w:pPr>
              <w:pStyle w:val="Compact"/>
              <w:jc w:val="right"/>
            </w:pPr>
            <w:r>
              <w:t xml:space="preserve">61.9</w:t>
            </w:r>
          </w:p>
        </w:tc>
        <w:tc>
          <w:tcPr/>
          <w:p>
            <w:pPr>
              <w:pStyle w:val="Compact"/>
              <w:jc w:val="right"/>
            </w:pPr>
            <w:r>
              <w:t xml:space="preserve">34.1</w:t>
            </w:r>
          </w:p>
        </w:tc>
        <w:tc>
          <w:tcPr/>
          <w:p>
            <w:pPr>
              <w:pStyle w:val="Compact"/>
              <w:jc w:val="right"/>
            </w:pPr>
            <w:r>
              <w:t xml:space="preserve">80.4</w:t>
            </w:r>
          </w:p>
        </w:tc>
      </w:tr>
      <w:tr>
        <w:tc>
          <w:tcPr/>
          <w:p>
            <w:pPr>
              <w:pStyle w:val="Compact"/>
              <w:jc w:val="left"/>
            </w:pPr>
            <w:r>
              <w:t xml:space="preserve">65470</w:t>
            </w:r>
          </w:p>
        </w:tc>
        <w:tc>
          <w:tcPr/>
          <w:p>
            <w:pPr>
              <w:pStyle w:val="Compact"/>
              <w:jc w:val="left"/>
            </w:pPr>
            <w:r>
              <w:t xml:space="preserve">Rimal</w:t>
            </w:r>
          </w:p>
        </w:tc>
        <w:tc>
          <w:tcPr/>
          <w:p>
            <w:pPr>
              <w:pStyle w:val="Compact"/>
              <w:jc w:val="right"/>
            </w:pPr>
            <w:r>
              <w:t xml:space="preserve">54.7</w:t>
            </w:r>
          </w:p>
        </w:tc>
        <w:tc>
          <w:tcPr/>
          <w:p>
            <w:pPr>
              <w:pStyle w:val="Compact"/>
              <w:jc w:val="right"/>
            </w:pPr>
            <w:r>
              <w:t xml:space="preserve">NA</w:t>
            </w:r>
          </w:p>
        </w:tc>
        <w:tc>
          <w:tcPr/>
          <w:p>
            <w:pPr>
              <w:pStyle w:val="Compact"/>
              <w:jc w:val="right"/>
            </w:pPr>
            <w:r>
              <w:t xml:space="preserve">48.4</w:t>
            </w:r>
          </w:p>
        </w:tc>
        <w:tc>
          <w:tcPr/>
          <w:p>
            <w:pPr>
              <w:pStyle w:val="Compact"/>
              <w:jc w:val="right"/>
            </w:pPr>
            <w:r>
              <w:t xml:space="preserve">53.2</w:t>
            </w:r>
          </w:p>
        </w:tc>
        <w:tc>
          <w:tcPr/>
          <w:p>
            <w:pPr>
              <w:pStyle w:val="Compact"/>
              <w:jc w:val="right"/>
            </w:pPr>
            <w:r>
              <w:t xml:space="preserve">62.5</w:t>
            </w:r>
          </w:p>
        </w:tc>
      </w:tr>
      <w:tr>
        <w:tc>
          <w:tcPr/>
          <w:p>
            <w:pPr>
              <w:pStyle w:val="Compact"/>
              <w:jc w:val="left"/>
            </w:pPr>
            <w:r>
              <w:t xml:space="preserve">65460</w:t>
            </w:r>
          </w:p>
        </w:tc>
        <w:tc>
          <w:tcPr/>
          <w:p>
            <w:pPr>
              <w:pStyle w:val="Compact"/>
              <w:jc w:val="left"/>
            </w:pPr>
            <w:r>
              <w:t xml:space="preserve">Tölby-Rimal</w:t>
            </w:r>
          </w:p>
        </w:tc>
        <w:tc>
          <w:tcPr/>
          <w:p>
            <w:pPr>
              <w:pStyle w:val="Compact"/>
              <w:jc w:val="right"/>
            </w:pPr>
            <w:r>
              <w:t xml:space="preserve">51.3</w:t>
            </w:r>
          </w:p>
        </w:tc>
        <w:tc>
          <w:tcPr/>
          <w:p>
            <w:pPr>
              <w:pStyle w:val="Compact"/>
              <w:jc w:val="right"/>
            </w:pPr>
            <w:r>
              <w:t xml:space="preserve">41.8</w:t>
            </w:r>
          </w:p>
        </w:tc>
        <w:tc>
          <w:tcPr/>
          <w:p>
            <w:pPr>
              <w:pStyle w:val="Compact"/>
              <w:jc w:val="right"/>
            </w:pPr>
            <w:r>
              <w:t xml:space="preserve">77.6</w:t>
            </w:r>
          </w:p>
        </w:tc>
        <w:tc>
          <w:tcPr/>
          <w:p>
            <w:pPr>
              <w:pStyle w:val="Compact"/>
              <w:jc w:val="right"/>
            </w:pPr>
            <w:r>
              <w:t xml:space="preserve">30.7</w:t>
            </w:r>
          </w:p>
        </w:tc>
        <w:tc>
          <w:tcPr/>
          <w:p>
            <w:pPr>
              <w:pStyle w:val="Compact"/>
              <w:jc w:val="right"/>
            </w:pPr>
            <w:r>
              <w:t xml:space="preserve">55.1</w:t>
            </w:r>
          </w:p>
        </w:tc>
      </w:tr>
      <w:tr>
        <w:tc>
          <w:tcPr/>
          <w:p>
            <w:pPr>
              <w:pStyle w:val="Compact"/>
              <w:jc w:val="left"/>
            </w:pPr>
            <w:r>
              <w:t xml:space="preserve">65630</w:t>
            </w:r>
          </w:p>
        </w:tc>
        <w:tc>
          <w:tcPr/>
          <w:p>
            <w:pPr>
              <w:pStyle w:val="Compact"/>
              <w:jc w:val="left"/>
            </w:pPr>
            <w:r>
              <w:t xml:space="preserve">Karperö</w:t>
            </w:r>
          </w:p>
        </w:tc>
        <w:tc>
          <w:tcPr/>
          <w:p>
            <w:pPr>
              <w:pStyle w:val="Compact"/>
              <w:jc w:val="right"/>
            </w:pPr>
            <w:r>
              <w:t xml:space="preserve">50.4</w:t>
            </w:r>
          </w:p>
        </w:tc>
        <w:tc>
          <w:tcPr/>
          <w:p>
            <w:pPr>
              <w:pStyle w:val="Compact"/>
              <w:jc w:val="right"/>
            </w:pPr>
            <w:r>
              <w:t xml:space="preserve">46.0</w:t>
            </w:r>
          </w:p>
        </w:tc>
        <w:tc>
          <w:tcPr/>
          <w:p>
            <w:pPr>
              <w:pStyle w:val="Compact"/>
              <w:jc w:val="right"/>
            </w:pPr>
            <w:r>
              <w:t xml:space="preserve">60.1</w:t>
            </w:r>
          </w:p>
        </w:tc>
        <w:tc>
          <w:tcPr/>
          <w:p>
            <w:pPr>
              <w:pStyle w:val="Compact"/>
              <w:jc w:val="right"/>
            </w:pPr>
            <w:r>
              <w:t xml:space="preserve">37.9</w:t>
            </w:r>
          </w:p>
        </w:tc>
        <w:tc>
          <w:tcPr/>
          <w:p>
            <w:pPr>
              <w:pStyle w:val="Compact"/>
              <w:jc w:val="right"/>
            </w:pPr>
            <w:r>
              <w:t xml:space="preserve">57.7</w:t>
            </w:r>
          </w:p>
        </w:tc>
      </w:tr>
      <w:tr>
        <w:tc>
          <w:tcPr/>
          <w:p>
            <w:pPr>
              <w:pStyle w:val="Compact"/>
              <w:jc w:val="left"/>
            </w:pPr>
            <w:r>
              <w:t xml:space="preserve">65480</w:t>
            </w:r>
          </w:p>
        </w:tc>
        <w:tc>
          <w:tcPr/>
          <w:p>
            <w:pPr>
              <w:pStyle w:val="Compact"/>
              <w:jc w:val="left"/>
            </w:pPr>
            <w:r>
              <w:t xml:space="preserve">Vikby</w:t>
            </w:r>
          </w:p>
        </w:tc>
        <w:tc>
          <w:tcPr/>
          <w:p>
            <w:pPr>
              <w:pStyle w:val="Compact"/>
              <w:jc w:val="right"/>
            </w:pPr>
            <w:r>
              <w:t xml:space="preserve">47.8</w:t>
            </w:r>
          </w:p>
        </w:tc>
        <w:tc>
          <w:tcPr/>
          <w:p>
            <w:pPr>
              <w:pStyle w:val="Compact"/>
              <w:jc w:val="right"/>
            </w:pPr>
            <w:r>
              <w:t xml:space="preserve">60.2</w:t>
            </w:r>
          </w:p>
        </w:tc>
        <w:tc>
          <w:tcPr/>
          <w:p>
            <w:pPr>
              <w:pStyle w:val="Compact"/>
              <w:jc w:val="right"/>
            </w:pPr>
            <w:r>
              <w:t xml:space="preserve">53.9</w:t>
            </w:r>
          </w:p>
        </w:tc>
        <w:tc>
          <w:tcPr/>
          <w:p>
            <w:pPr>
              <w:pStyle w:val="Compact"/>
              <w:jc w:val="right"/>
            </w:pPr>
            <w:r>
              <w:t xml:space="preserve">19.0</w:t>
            </w:r>
          </w:p>
        </w:tc>
        <w:tc>
          <w:tcPr/>
          <w:p>
            <w:pPr>
              <w:pStyle w:val="Compact"/>
              <w:jc w:val="right"/>
            </w:pPr>
            <w:r>
              <w:t xml:space="preserve">58.1</w:t>
            </w:r>
          </w:p>
        </w:tc>
      </w:tr>
      <w:tr>
        <w:tc>
          <w:tcPr/>
          <w:p>
            <w:pPr>
              <w:pStyle w:val="Compact"/>
              <w:jc w:val="left"/>
            </w:pPr>
            <w:r>
              <w:t xml:space="preserve">65650</w:t>
            </w:r>
          </w:p>
        </w:tc>
        <w:tc>
          <w:tcPr/>
          <w:p>
            <w:pPr>
              <w:pStyle w:val="Compact"/>
              <w:jc w:val="left"/>
            </w:pPr>
            <w:r>
              <w:t xml:space="preserve">Koskö</w:t>
            </w:r>
          </w:p>
        </w:tc>
        <w:tc>
          <w:tcPr/>
          <w:p>
            <w:pPr>
              <w:pStyle w:val="Compact"/>
              <w:jc w:val="right"/>
            </w:pPr>
            <w:r>
              <w:t xml:space="preserve">46.6</w:t>
            </w:r>
          </w:p>
        </w:tc>
        <w:tc>
          <w:tcPr/>
          <w:p>
            <w:pPr>
              <w:pStyle w:val="Compact"/>
              <w:jc w:val="right"/>
            </w:pPr>
            <w:r>
              <w:t xml:space="preserve">44.1</w:t>
            </w:r>
          </w:p>
        </w:tc>
        <w:tc>
          <w:tcPr/>
          <w:p>
            <w:pPr>
              <w:pStyle w:val="Compact"/>
              <w:jc w:val="right"/>
            </w:pPr>
            <w:r>
              <w:t xml:space="preserve">54.7</w:t>
            </w:r>
          </w:p>
        </w:tc>
        <w:tc>
          <w:tcPr/>
          <w:p>
            <w:pPr>
              <w:pStyle w:val="Compact"/>
              <w:jc w:val="right"/>
            </w:pPr>
            <w:r>
              <w:t xml:space="preserve">30.1</w:t>
            </w:r>
          </w:p>
        </w:tc>
        <w:tc>
          <w:tcPr/>
          <w:p>
            <w:pPr>
              <w:pStyle w:val="Compact"/>
              <w:jc w:val="right"/>
            </w:pPr>
            <w:r>
              <w:t xml:space="preserve">57.7</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ustasaari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mustasaari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mustasaari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mustasaari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Mustasaari (Kunnat)</dc:title>
  <dc:creator>Diakin karttasovellus 2022-02-22 22:24:10</dc:creator>
  <cp:keywords/>
  <dcterms:created xsi:type="dcterms:W3CDTF">2022-02-22T20:25:29Z</dcterms:created>
  <dcterms:modified xsi:type="dcterms:W3CDTF">2022-02-22T20:25:29Z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