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Pietarsaari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12:08:42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12:08:42.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Pietarsaari. Lisäksi tarkastelussa ovat rajanaapurit: Luoto, Pietarsaari, Pedersören kunta ja Uusikaarlepyy.</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etarsaa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etarsaa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Uusikaarlepyy (naapuri)</w:t>
            </w:r>
          </w:p>
        </w:tc>
        <w:tc>
          <w:tcPr/>
          <w:p>
            <w:pPr>
              <w:pStyle w:val="Compact"/>
              <w:jc w:val="right"/>
            </w:pPr>
            <w:r>
              <w:t xml:space="preserve">52.1</w:t>
            </w:r>
          </w:p>
        </w:tc>
        <w:tc>
          <w:tcPr/>
          <w:p>
            <w:pPr>
              <w:pStyle w:val="Compact"/>
              <w:jc w:val="right"/>
            </w:pPr>
            <w:r>
              <w:t xml:space="preserve">288</w:t>
            </w:r>
          </w:p>
        </w:tc>
      </w:tr>
      <w:tr>
        <w:tc>
          <w:tcPr/>
          <w:p>
            <w:pPr>
              <w:pStyle w:val="Compact"/>
              <w:jc w:val="left"/>
            </w:pPr>
            <w:r>
              <w:t xml:space="preserve">Pedersören kunta (naapuri)</w:t>
            </w:r>
          </w:p>
        </w:tc>
        <w:tc>
          <w:tcPr/>
          <w:p>
            <w:pPr>
              <w:pStyle w:val="Compact"/>
              <w:jc w:val="right"/>
            </w:pPr>
            <w:r>
              <w:t xml:space="preserve">39.3</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31.7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42.8</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37.9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126.4</w:t>
            </w:r>
          </w:p>
        </w:tc>
        <w:tc>
          <w:tcPr/>
          <w:p>
            <w:pPr>
              <w:pStyle w:val="Compact"/>
              <w:jc w:val="right"/>
            </w:pPr>
            <w:r>
              <w:t xml:space="preserve">64</w:t>
            </w:r>
          </w:p>
        </w:tc>
      </w:tr>
      <w:tr>
        <w:tc>
          <w:tcPr/>
          <w:p>
            <w:pPr>
              <w:pStyle w:val="Compact"/>
              <w:jc w:val="left"/>
            </w:pPr>
            <w:r>
              <w:t xml:space="preserve">Uusikaarlepyy (naapuri)</w:t>
            </w:r>
          </w:p>
        </w:tc>
        <w:tc>
          <w:tcPr/>
          <w:p>
            <w:pPr>
              <w:pStyle w:val="Compact"/>
              <w:jc w:val="right"/>
            </w:pPr>
            <w:r>
              <w:t xml:space="preserve">52.4</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43.0</w:t>
            </w:r>
          </w:p>
        </w:tc>
        <w:tc>
          <w:tcPr/>
          <w:p>
            <w:pPr>
              <w:pStyle w:val="Compact"/>
              <w:jc w:val="right"/>
            </w:pPr>
            <w:r>
              <w:t xml:space="preserve">288</w:t>
            </w:r>
          </w:p>
        </w:tc>
      </w:tr>
      <w:tr>
        <w:tc>
          <w:tcPr/>
          <w:p>
            <w:pPr>
              <w:pStyle w:val="Compact"/>
              <w:jc w:val="left"/>
            </w:pPr>
            <w:r>
              <w:t xml:space="preserve">Luoto (naapuri)</w:t>
            </w:r>
          </w:p>
        </w:tc>
        <w:tc>
          <w:tcPr/>
          <w:p>
            <w:pPr>
              <w:pStyle w:val="Compact"/>
              <w:jc w:val="right"/>
            </w:pPr>
            <w:r>
              <w:t xml:space="preserve">28.1</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109.5</w:t>
            </w:r>
          </w:p>
        </w:tc>
        <w:tc>
          <w:tcPr/>
          <w:p>
            <w:pPr>
              <w:pStyle w:val="Compact"/>
              <w:jc w:val="right"/>
            </w:pPr>
            <w:r>
              <w:t xml:space="preserve">127</w:t>
            </w:r>
          </w:p>
        </w:tc>
      </w:tr>
      <w:tr>
        <w:tc>
          <w:tcPr/>
          <w:p>
            <w:pPr>
              <w:pStyle w:val="Compact"/>
              <w:jc w:val="left"/>
            </w:pPr>
            <w:r>
              <w:t xml:space="preserve">Uusikaarlepyy (naapuri)</w:t>
            </w:r>
          </w:p>
        </w:tc>
        <w:tc>
          <w:tcPr/>
          <w:p>
            <w:pPr>
              <w:pStyle w:val="Compact"/>
              <w:jc w:val="right"/>
            </w:pPr>
            <w:r>
              <w:t xml:space="preserve">40.2</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32.1</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etarsaa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etarsaa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143.3</w:t>
            </w:r>
          </w:p>
        </w:tc>
        <w:tc>
          <w:tcPr/>
          <w:p>
            <w:pPr>
              <w:pStyle w:val="Compact"/>
              <w:jc w:val="right"/>
            </w:pPr>
            <w:r>
              <w:t xml:space="preserve">22</w:t>
            </w:r>
          </w:p>
        </w:tc>
      </w:tr>
      <w:tr>
        <w:tc>
          <w:tcPr/>
          <w:p>
            <w:pPr>
              <w:pStyle w:val="Compact"/>
              <w:jc w:val="left"/>
            </w:pPr>
            <w:r>
              <w:t xml:space="preserve">Uusikaarlepyy (naapuri)</w:t>
            </w:r>
          </w:p>
        </w:tc>
        <w:tc>
          <w:tcPr/>
          <w:p>
            <w:pPr>
              <w:pStyle w:val="Compact"/>
              <w:jc w:val="right"/>
            </w:pPr>
            <w:r>
              <w:t xml:space="preserve">123.4</w:t>
            </w:r>
          </w:p>
        </w:tc>
        <w:tc>
          <w:tcPr/>
          <w:p>
            <w:pPr>
              <w:pStyle w:val="Compact"/>
              <w:jc w:val="right"/>
            </w:pPr>
            <w:r>
              <w:t xml:space="preserve">53</w:t>
            </w:r>
          </w:p>
        </w:tc>
      </w:tr>
      <w:tr>
        <w:tc>
          <w:tcPr/>
          <w:p>
            <w:pPr>
              <w:pStyle w:val="Compact"/>
              <w:jc w:val="left"/>
            </w:pPr>
            <w:r>
              <w:t xml:space="preserve">Pedersören kunta (naapuri)</w:t>
            </w:r>
          </w:p>
        </w:tc>
        <w:tc>
          <w:tcPr/>
          <w:p>
            <w:pPr>
              <w:pStyle w:val="Compact"/>
              <w:jc w:val="right"/>
            </w:pPr>
            <w:r>
              <w:t xml:space="preserve">87.0</w:t>
            </w:r>
          </w:p>
        </w:tc>
        <w:tc>
          <w:tcPr/>
          <w:p>
            <w:pPr>
              <w:pStyle w:val="Compact"/>
              <w:jc w:val="right"/>
            </w:pPr>
            <w:r>
              <w:t xml:space="preserve">198</w:t>
            </w:r>
          </w:p>
        </w:tc>
      </w:tr>
      <w:tr>
        <w:tc>
          <w:tcPr/>
          <w:p>
            <w:pPr>
              <w:pStyle w:val="Compact"/>
              <w:jc w:val="left"/>
            </w:pPr>
            <w:r>
              <w:t xml:space="preserve">Luoto (naapuri)</w:t>
            </w:r>
          </w:p>
        </w:tc>
        <w:tc>
          <w:tcPr/>
          <w:p>
            <w:pPr>
              <w:pStyle w:val="Compact"/>
              <w:jc w:val="right"/>
            </w:pPr>
            <w:r>
              <w:t xml:space="preserve">78.4</w:t>
            </w:r>
          </w:p>
        </w:tc>
        <w:tc>
          <w:tcPr/>
          <w:p>
            <w:pPr>
              <w:pStyle w:val="Compact"/>
              <w:jc w:val="right"/>
            </w:pPr>
            <w:r>
              <w:t xml:space="preserve">225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Uusikaarlepyy (naapuri)</w:t>
            </w:r>
          </w:p>
        </w:tc>
        <w:tc>
          <w:tcPr/>
          <w:p>
            <w:pPr>
              <w:pStyle w:val="Compact"/>
              <w:jc w:val="right"/>
            </w:pPr>
            <w:r>
              <w:t xml:space="preserve">42.9</w:t>
            </w:r>
          </w:p>
        </w:tc>
        <w:tc>
          <w:tcPr/>
          <w:p>
            <w:pPr>
              <w:pStyle w:val="Compact"/>
              <w:jc w:val="right"/>
            </w:pPr>
            <w:r>
              <w:t xml:space="preserve">272</w:t>
            </w:r>
          </w:p>
        </w:tc>
      </w:tr>
      <w:tr>
        <w:tc>
          <w:tcPr/>
          <w:p>
            <w:pPr>
              <w:pStyle w:val="Compact"/>
              <w:jc w:val="left"/>
            </w:pPr>
            <w:r>
              <w:t xml:space="preserve">Pedersören kunta (naapuri)</w:t>
            </w:r>
          </w:p>
        </w:tc>
        <w:tc>
          <w:tcPr/>
          <w:p>
            <w:pPr>
              <w:pStyle w:val="Compact"/>
              <w:jc w:val="right"/>
            </w:pPr>
            <w:r>
              <w:t xml:space="preserve">21.6</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18.4</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70.3</w:t>
            </w:r>
          </w:p>
        </w:tc>
        <w:tc>
          <w:tcPr/>
          <w:p>
            <w:pPr>
              <w:pStyle w:val="Compact"/>
              <w:jc w:val="right"/>
            </w:pPr>
            <w:r>
              <w:t xml:space="preserve">226</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28.4</w:t>
            </w:r>
          </w:p>
        </w:tc>
        <w:tc>
          <w:tcPr/>
          <w:p>
            <w:pPr>
              <w:pStyle w:val="Compact"/>
              <w:jc w:val="right"/>
            </w:pPr>
            <w:r>
              <w:t xml:space="preserve">287</w:t>
            </w:r>
          </w:p>
        </w:tc>
      </w:tr>
      <w:tr>
        <w:tc>
          <w:tcPr/>
          <w:p>
            <w:pPr>
              <w:pStyle w:val="Compact"/>
              <w:jc w:val="left"/>
            </w:pPr>
            <w:r>
              <w:t xml:space="preserve">Luoto (naapuri)</w:t>
            </w:r>
          </w:p>
        </w:tc>
        <w:tc>
          <w:tcPr/>
          <w:p>
            <w:pPr>
              <w:pStyle w:val="Compact"/>
              <w:jc w:val="right"/>
            </w:pPr>
            <w:r>
              <w:t xml:space="preserve">18.9</w:t>
            </w:r>
          </w:p>
        </w:tc>
        <w:tc>
          <w:tcPr/>
          <w:p>
            <w:pPr>
              <w:pStyle w:val="Compact"/>
              <w:jc w:val="right"/>
            </w:pPr>
            <w:r>
              <w:t xml:space="preserve">292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165.1</w:t>
            </w:r>
          </w:p>
        </w:tc>
        <w:tc>
          <w:tcPr/>
          <w:p>
            <w:pPr>
              <w:pStyle w:val="Compact"/>
              <w:jc w:val="right"/>
            </w:pPr>
            <w:r>
              <w:t xml:space="preserve">43</w:t>
            </w:r>
          </w:p>
        </w:tc>
      </w:tr>
      <w:tr>
        <w:tc>
          <w:tcPr/>
          <w:p>
            <w:pPr>
              <w:pStyle w:val="Compact"/>
              <w:jc w:val="left"/>
            </w:pPr>
            <w:r>
              <w:t xml:space="preserve">Uusikaarlepyy (naapuri)</w:t>
            </w:r>
          </w:p>
        </w:tc>
        <w:tc>
          <w:tcPr/>
          <w:p>
            <w:pPr>
              <w:pStyle w:val="Compact"/>
              <w:jc w:val="right"/>
            </w:pPr>
            <w:r>
              <w:t xml:space="preserve">41.9</w:t>
            </w:r>
          </w:p>
        </w:tc>
        <w:tc>
          <w:tcPr/>
          <w:p>
            <w:pPr>
              <w:pStyle w:val="Compact"/>
              <w:jc w:val="right"/>
            </w:pPr>
            <w:r>
              <w:t xml:space="preserve">268</w:t>
            </w:r>
          </w:p>
        </w:tc>
      </w:tr>
      <w:tr>
        <w:tc>
          <w:tcPr/>
          <w:p>
            <w:pPr>
              <w:pStyle w:val="Compact"/>
              <w:jc w:val="left"/>
            </w:pPr>
            <w:r>
              <w:t xml:space="preserve">Pedersören kunta (naapuri)</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Luoto (naapuri)</w:t>
            </w:r>
          </w:p>
        </w:tc>
        <w:tc>
          <w:tcPr/>
          <w:p>
            <w:pPr>
              <w:pStyle w:val="Compact"/>
              <w:jc w:val="right"/>
            </w:pPr>
            <w:r>
              <w:t xml:space="preserve">25.6</w:t>
            </w:r>
          </w:p>
        </w:tc>
        <w:tc>
          <w:tcPr/>
          <w:p>
            <w:pPr>
              <w:pStyle w:val="Compact"/>
              <w:jc w:val="right"/>
            </w:pPr>
            <w:r>
              <w:t xml:space="preserve">281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Uusikaarlepyy (naapuri)</w:t>
            </w:r>
          </w:p>
        </w:tc>
        <w:tc>
          <w:tcPr/>
          <w:p>
            <w:pPr>
              <w:pStyle w:val="Compact"/>
              <w:jc w:val="right"/>
            </w:pPr>
            <w:r>
              <w:t xml:space="preserve">74.8</w:t>
            </w:r>
          </w:p>
        </w:tc>
        <w:tc>
          <w:tcPr/>
          <w:p>
            <w:pPr>
              <w:pStyle w:val="Compact"/>
              <w:jc w:val="right"/>
            </w:pPr>
            <w:r>
              <w:t xml:space="preserve">229</w:t>
            </w:r>
          </w:p>
        </w:tc>
      </w:tr>
      <w:tr>
        <w:tc>
          <w:tcPr/>
          <w:p>
            <w:pPr>
              <w:pStyle w:val="Compact"/>
              <w:jc w:val="left"/>
            </w:pPr>
            <w:r>
              <w:t xml:space="preserve">Luoto (naapuri)</w:t>
            </w:r>
          </w:p>
        </w:tc>
        <w:tc>
          <w:tcPr/>
          <w:p>
            <w:pPr>
              <w:pStyle w:val="Compact"/>
              <w:jc w:val="right"/>
            </w:pPr>
            <w:r>
              <w:t xml:space="preserve">48.3</w:t>
            </w:r>
          </w:p>
        </w:tc>
        <w:tc>
          <w:tcPr/>
          <w:p>
            <w:pPr>
              <w:pStyle w:val="Compact"/>
              <w:jc w:val="right"/>
            </w:pPr>
            <w:r>
              <w:t xml:space="preserve">281</w:t>
            </w:r>
          </w:p>
        </w:tc>
      </w:tr>
      <w:tr>
        <w:tc>
          <w:tcPr/>
          <w:p>
            <w:pPr>
              <w:pStyle w:val="Compact"/>
              <w:jc w:val="left"/>
            </w:pPr>
            <w:r>
              <w:t xml:space="preserve">Pedersören kunta (naapuri)</w:t>
            </w:r>
          </w:p>
        </w:tc>
        <w:tc>
          <w:tcPr/>
          <w:p>
            <w:pPr>
              <w:pStyle w:val="Compact"/>
              <w:jc w:val="right"/>
            </w:pPr>
            <w:r>
              <w:t xml:space="preserve">46.9</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etarsaa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etarsaa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93.2</w:t>
            </w:r>
          </w:p>
        </w:tc>
        <w:tc>
          <w:tcPr/>
          <w:p>
            <w:pPr>
              <w:pStyle w:val="Compact"/>
              <w:jc w:val="right"/>
            </w:pPr>
            <w:r>
              <w:t xml:space="preserve">144</w:t>
            </w:r>
          </w:p>
        </w:tc>
      </w:tr>
      <w:tr>
        <w:tc>
          <w:tcPr/>
          <w:p>
            <w:pPr>
              <w:pStyle w:val="Compact"/>
              <w:jc w:val="left"/>
            </w:pPr>
            <w:r>
              <w:t xml:space="preserve">Uusikaarlepyy (naapuri)</w:t>
            </w:r>
          </w:p>
        </w:tc>
        <w:tc>
          <w:tcPr/>
          <w:p>
            <w:pPr>
              <w:pStyle w:val="Compact"/>
              <w:jc w:val="right"/>
            </w:pPr>
            <w:r>
              <w:t xml:space="preserve">38.6</w:t>
            </w:r>
          </w:p>
        </w:tc>
        <w:tc>
          <w:tcPr/>
          <w:p>
            <w:pPr>
              <w:pStyle w:val="Compact"/>
              <w:jc w:val="right"/>
            </w:pPr>
            <w:r>
              <w:t xml:space="preserve">246</w:t>
            </w:r>
          </w:p>
        </w:tc>
      </w:tr>
      <w:tr>
        <w:tc>
          <w:tcPr/>
          <w:p>
            <w:pPr>
              <w:pStyle w:val="Compact"/>
              <w:jc w:val="left"/>
            </w:pPr>
            <w:r>
              <w:t xml:space="preserve">Luoto (naapuri)</w:t>
            </w:r>
          </w:p>
        </w:tc>
        <w:tc>
          <w:tcPr/>
          <w:p>
            <w:pPr>
              <w:pStyle w:val="Compact"/>
              <w:jc w:val="right"/>
            </w:pPr>
            <w:r>
              <w:t xml:space="preserve">22.7</w:t>
            </w:r>
          </w:p>
        </w:tc>
        <w:tc>
          <w:tcPr/>
          <w:p>
            <w:pPr>
              <w:pStyle w:val="Compact"/>
              <w:jc w:val="right"/>
            </w:pPr>
            <w:r>
              <w:t xml:space="preserve">254</w:t>
            </w:r>
          </w:p>
        </w:tc>
      </w:tr>
      <w:tr>
        <w:tc>
          <w:tcPr/>
          <w:p>
            <w:pPr>
              <w:pStyle w:val="Compact"/>
              <w:jc w:val="left"/>
            </w:pPr>
            <w:r>
              <w:t xml:space="preserve">Pedersören kunta (naapuri)</w:t>
            </w:r>
          </w:p>
        </w:tc>
        <w:tc>
          <w:tcPr/>
          <w:p>
            <w:pPr>
              <w:pStyle w:val="Compact"/>
              <w:jc w:val="right"/>
            </w:pPr>
            <w:r>
              <w:t xml:space="preserve">20.5</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160.7</w:t>
            </w:r>
          </w:p>
        </w:tc>
        <w:tc>
          <w:tcPr/>
          <w:p>
            <w:pPr>
              <w:pStyle w:val="Compact"/>
              <w:jc w:val="right"/>
            </w:pPr>
            <w:r>
              <w:t xml:space="preserve">25</w:t>
            </w:r>
          </w:p>
        </w:tc>
      </w:tr>
      <w:tr>
        <w:tc>
          <w:tcPr/>
          <w:p>
            <w:pPr>
              <w:pStyle w:val="Compact"/>
              <w:jc w:val="left"/>
            </w:pPr>
            <w:r>
              <w:t xml:space="preserve">Pedersören kunta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Uusikaarlepyy (naapuri)</w:t>
            </w:r>
          </w:p>
        </w:tc>
        <w:tc>
          <w:tcPr/>
          <w:p>
            <w:pPr>
              <w:pStyle w:val="Compact"/>
              <w:jc w:val="right"/>
            </w:pPr>
            <w:r>
              <w:t xml:space="preserve">58.7</w:t>
            </w:r>
          </w:p>
        </w:tc>
        <w:tc>
          <w:tcPr/>
          <w:p>
            <w:pPr>
              <w:pStyle w:val="Compact"/>
              <w:jc w:val="right"/>
            </w:pPr>
            <w:r>
              <w:t xml:space="preserve">268</w:t>
            </w:r>
          </w:p>
        </w:tc>
      </w:tr>
      <w:tr>
        <w:tc>
          <w:tcPr/>
          <w:p>
            <w:pPr>
              <w:pStyle w:val="Compact"/>
              <w:jc w:val="left"/>
            </w:pPr>
            <w:r>
              <w:t xml:space="preserve">Luoto (naapuri)</w:t>
            </w:r>
          </w:p>
        </w:tc>
        <w:tc>
          <w:tcPr/>
          <w:p>
            <w:pPr>
              <w:pStyle w:val="Compact"/>
              <w:jc w:val="right"/>
            </w:pPr>
            <w:r>
              <w:t xml:space="preserve">36.0</w:t>
            </w:r>
          </w:p>
        </w:tc>
        <w:tc>
          <w:tcPr/>
          <w:p>
            <w:pPr>
              <w:pStyle w:val="Compact"/>
              <w:jc w:val="right"/>
            </w:pPr>
            <w:r>
              <w:t xml:space="preserve">286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134.2</w:t>
            </w:r>
          </w:p>
        </w:tc>
        <w:tc>
          <w:tcPr/>
          <w:p>
            <w:pPr>
              <w:pStyle w:val="Compact"/>
              <w:jc w:val="right"/>
            </w:pPr>
            <w:r>
              <w:t xml:space="preserve">68</w:t>
            </w:r>
          </w:p>
        </w:tc>
      </w:tr>
      <w:tr>
        <w:tc>
          <w:tcPr/>
          <w:p>
            <w:pPr>
              <w:pStyle w:val="Compact"/>
              <w:jc w:val="left"/>
            </w:pPr>
            <w:r>
              <w:t xml:space="preserve">Uusikaarlepyy (naapuri)</w:t>
            </w:r>
          </w:p>
        </w:tc>
        <w:tc>
          <w:tcPr/>
          <w:p>
            <w:pPr>
              <w:pStyle w:val="Compact"/>
              <w:jc w:val="right"/>
            </w:pPr>
            <w:r>
              <w:t xml:space="preserve">39.6</w:t>
            </w:r>
          </w:p>
        </w:tc>
        <w:tc>
          <w:tcPr/>
          <w:p>
            <w:pPr>
              <w:pStyle w:val="Compact"/>
              <w:jc w:val="right"/>
            </w:pPr>
            <w:r>
              <w:t xml:space="preserve">288</w:t>
            </w:r>
          </w:p>
        </w:tc>
      </w:tr>
      <w:tr>
        <w:tc>
          <w:tcPr/>
          <w:p>
            <w:pPr>
              <w:pStyle w:val="Compact"/>
              <w:jc w:val="left"/>
            </w:pPr>
            <w:r>
              <w:t xml:space="preserve">Pedersören kunta (naapuri)</w:t>
            </w:r>
          </w:p>
        </w:tc>
        <w:tc>
          <w:tcPr/>
          <w:p>
            <w:pPr>
              <w:pStyle w:val="Compact"/>
              <w:jc w:val="right"/>
            </w:pPr>
            <w:r>
              <w:t xml:space="preserve">36.7</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117.6</w:t>
            </w:r>
          </w:p>
        </w:tc>
        <w:tc>
          <w:tcPr/>
          <w:p>
            <w:pPr>
              <w:pStyle w:val="Compact"/>
              <w:jc w:val="right"/>
            </w:pPr>
            <w:r>
              <w:t xml:space="preserve">77</w:t>
            </w:r>
          </w:p>
        </w:tc>
      </w:tr>
      <w:tr>
        <w:tc>
          <w:tcPr/>
          <w:p>
            <w:pPr>
              <w:pStyle w:val="Compact"/>
              <w:jc w:val="left"/>
            </w:pPr>
            <w:r>
              <w:t xml:space="preserve">Uusikaarlepyy (naapuri)</w:t>
            </w:r>
          </w:p>
        </w:tc>
        <w:tc>
          <w:tcPr/>
          <w:p>
            <w:pPr>
              <w:pStyle w:val="Compact"/>
              <w:jc w:val="right"/>
            </w:pPr>
            <w:r>
              <w:t xml:space="preserve">72.7</w:t>
            </w:r>
          </w:p>
        </w:tc>
        <w:tc>
          <w:tcPr/>
          <w:p>
            <w:pPr>
              <w:pStyle w:val="Compact"/>
              <w:jc w:val="right"/>
            </w:pPr>
            <w:r>
              <w:t xml:space="preserve">256</w:t>
            </w:r>
          </w:p>
        </w:tc>
      </w:tr>
      <w:tr>
        <w:tc>
          <w:tcPr/>
          <w:p>
            <w:pPr>
              <w:pStyle w:val="Compact"/>
              <w:jc w:val="left"/>
            </w:pPr>
            <w:r>
              <w:t xml:space="preserve">Pedersören kunta (naapuri)</w:t>
            </w:r>
          </w:p>
        </w:tc>
        <w:tc>
          <w:tcPr/>
          <w:p>
            <w:pPr>
              <w:pStyle w:val="Compact"/>
              <w:jc w:val="right"/>
            </w:pPr>
            <w:r>
              <w:t xml:space="preserve">51.5</w:t>
            </w:r>
          </w:p>
        </w:tc>
        <w:tc>
          <w:tcPr/>
          <w:p>
            <w:pPr>
              <w:pStyle w:val="Compact"/>
              <w:jc w:val="right"/>
            </w:pPr>
            <w:r>
              <w:t xml:space="preserve">282</w:t>
            </w:r>
          </w:p>
        </w:tc>
      </w:tr>
      <w:tr>
        <w:tc>
          <w:tcPr/>
          <w:p>
            <w:pPr>
              <w:pStyle w:val="Compact"/>
              <w:jc w:val="left"/>
            </w:pPr>
            <w:r>
              <w:t xml:space="preserve">Luoto (naapuri)</w:t>
            </w:r>
          </w:p>
        </w:tc>
        <w:tc>
          <w:tcPr/>
          <w:p>
            <w:pPr>
              <w:pStyle w:val="Compact"/>
              <w:jc w:val="right"/>
            </w:pPr>
            <w:r>
              <w:t xml:space="preserve">36.1</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etarsaa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etarsaa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89.0</w:t>
            </w:r>
          </w:p>
        </w:tc>
        <w:tc>
          <w:tcPr/>
          <w:p>
            <w:pPr>
              <w:pStyle w:val="Compact"/>
              <w:jc w:val="right"/>
            </w:pPr>
            <w:r>
              <w:t xml:space="preserve">175</w:t>
            </w:r>
          </w:p>
        </w:tc>
      </w:tr>
      <w:tr>
        <w:tc>
          <w:tcPr/>
          <w:p>
            <w:pPr>
              <w:pStyle w:val="Compact"/>
              <w:jc w:val="left"/>
            </w:pPr>
            <w:r>
              <w:t xml:space="preserve">Pedersören kunta (naapuri)</w:t>
            </w:r>
          </w:p>
        </w:tc>
        <w:tc>
          <w:tcPr/>
          <w:p>
            <w:pPr>
              <w:pStyle w:val="Compact"/>
              <w:jc w:val="right"/>
            </w:pPr>
            <w:r>
              <w:t xml:space="preserve">26.4</w:t>
            </w:r>
          </w:p>
        </w:tc>
        <w:tc>
          <w:tcPr/>
          <w:p>
            <w:pPr>
              <w:pStyle w:val="Compact"/>
              <w:jc w:val="right"/>
            </w:pPr>
            <w:r>
              <w:t xml:space="preserve">286</w:t>
            </w:r>
          </w:p>
        </w:tc>
      </w:tr>
      <w:tr>
        <w:tc>
          <w:tcPr/>
          <w:p>
            <w:pPr>
              <w:pStyle w:val="Compact"/>
              <w:jc w:val="left"/>
            </w:pPr>
            <w:r>
              <w:t xml:space="preserve">Uusikaarlepyy (naapuri)</w:t>
            </w:r>
          </w:p>
        </w:tc>
        <w:tc>
          <w:tcPr/>
          <w:p>
            <w:pPr>
              <w:pStyle w:val="Compact"/>
              <w:jc w:val="right"/>
            </w:pPr>
            <w:r>
              <w:t xml:space="preserve">26.0</w:t>
            </w:r>
          </w:p>
        </w:tc>
        <w:tc>
          <w:tcPr/>
          <w:p>
            <w:pPr>
              <w:pStyle w:val="Compact"/>
              <w:jc w:val="right"/>
            </w:pPr>
            <w:r>
              <w:t xml:space="preserve">287</w:t>
            </w:r>
          </w:p>
        </w:tc>
      </w:tr>
      <w:tr>
        <w:tc>
          <w:tcPr/>
          <w:p>
            <w:pPr>
              <w:pStyle w:val="Compact"/>
              <w:jc w:val="left"/>
            </w:pPr>
            <w:r>
              <w:t xml:space="preserve">Luoto (naapuri)</w:t>
            </w:r>
          </w:p>
        </w:tc>
        <w:tc>
          <w:tcPr/>
          <w:p>
            <w:pPr>
              <w:pStyle w:val="Compact"/>
              <w:jc w:val="right"/>
            </w:pPr>
            <w:r>
              <w:t xml:space="preserve">5.9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139.7</w:t>
            </w:r>
          </w:p>
        </w:tc>
        <w:tc>
          <w:tcPr/>
          <w:p>
            <w:pPr>
              <w:pStyle w:val="Compact"/>
              <w:jc w:val="right"/>
            </w:pPr>
            <w:r>
              <w:t xml:space="preserve">56</w:t>
            </w:r>
          </w:p>
        </w:tc>
      </w:tr>
      <w:tr>
        <w:tc>
          <w:tcPr/>
          <w:p>
            <w:pPr>
              <w:pStyle w:val="Compact"/>
              <w:jc w:val="left"/>
            </w:pPr>
            <w:r>
              <w:t xml:space="preserve">Uusikaarlepyy (naapuri)</w:t>
            </w:r>
          </w:p>
        </w:tc>
        <w:tc>
          <w:tcPr/>
          <w:p>
            <w:pPr>
              <w:pStyle w:val="Compact"/>
              <w:jc w:val="right"/>
            </w:pPr>
            <w:r>
              <w:t xml:space="preserve">51.9</w:t>
            </w:r>
          </w:p>
        </w:tc>
        <w:tc>
          <w:tcPr/>
          <w:p>
            <w:pPr>
              <w:pStyle w:val="Compact"/>
              <w:jc w:val="right"/>
            </w:pPr>
            <w:r>
              <w:t xml:space="preserve">225</w:t>
            </w:r>
          </w:p>
        </w:tc>
      </w:tr>
      <w:tr>
        <w:tc>
          <w:tcPr/>
          <w:p>
            <w:pPr>
              <w:pStyle w:val="Compact"/>
              <w:jc w:val="left"/>
            </w:pPr>
            <w:r>
              <w:t xml:space="preserve">Luoto (naapuri)</w:t>
            </w:r>
          </w:p>
        </w:tc>
        <w:tc>
          <w:tcPr/>
          <w:p>
            <w:pPr>
              <w:pStyle w:val="Compact"/>
              <w:jc w:val="right"/>
            </w:pPr>
            <w:r>
              <w:t xml:space="preserve">49.6</w:t>
            </w:r>
          </w:p>
        </w:tc>
        <w:tc>
          <w:tcPr/>
          <w:p>
            <w:pPr>
              <w:pStyle w:val="Compact"/>
              <w:jc w:val="right"/>
            </w:pPr>
            <w:r>
              <w:t xml:space="preserve">231</w:t>
            </w:r>
          </w:p>
        </w:tc>
      </w:tr>
      <w:tr>
        <w:tc>
          <w:tcPr/>
          <w:p>
            <w:pPr>
              <w:pStyle w:val="Compact"/>
              <w:jc w:val="left"/>
            </w:pPr>
            <w:r>
              <w:t xml:space="preserve">Pedersören kunta (naapuri)</w:t>
            </w:r>
          </w:p>
        </w:tc>
        <w:tc>
          <w:tcPr/>
          <w:p>
            <w:pPr>
              <w:pStyle w:val="Compact"/>
              <w:jc w:val="right"/>
            </w:pPr>
            <w:r>
              <w:t xml:space="preserve">20.9</w:t>
            </w:r>
          </w:p>
        </w:tc>
        <w:tc>
          <w:tcPr/>
          <w:p>
            <w:pPr>
              <w:pStyle w:val="Compact"/>
              <w:jc w:val="right"/>
            </w:pPr>
            <w:r>
              <w:t xml:space="preserve">273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71.0</w:t>
            </w:r>
          </w:p>
        </w:tc>
        <w:tc>
          <w:tcPr/>
          <w:p>
            <w:pPr>
              <w:pStyle w:val="Compact"/>
              <w:jc w:val="right"/>
            </w:pPr>
            <w:r>
              <w:t xml:space="preserve">230</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34.9</w:t>
            </w:r>
          </w:p>
        </w:tc>
        <w:tc>
          <w:tcPr/>
          <w:p>
            <w:pPr>
              <w:pStyle w:val="Compact"/>
              <w:jc w:val="right"/>
            </w:pPr>
            <w:r>
              <w:t xml:space="preserve">281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83.9</w:t>
            </w:r>
          </w:p>
        </w:tc>
        <w:tc>
          <w:tcPr/>
          <w:p>
            <w:pPr>
              <w:pStyle w:val="Compact"/>
              <w:jc w:val="right"/>
            </w:pPr>
            <w:r>
              <w:t xml:space="preserve">184</w:t>
            </w:r>
          </w:p>
        </w:tc>
      </w:tr>
      <w:tr>
        <w:tc>
          <w:tcPr/>
          <w:p>
            <w:pPr>
              <w:pStyle w:val="Compact"/>
              <w:jc w:val="left"/>
            </w:pPr>
            <w:r>
              <w:t xml:space="preserve">Uusikaarlepyy (naapuri)</w:t>
            </w:r>
          </w:p>
        </w:tc>
        <w:tc>
          <w:tcPr/>
          <w:p>
            <w:pPr>
              <w:pStyle w:val="Compact"/>
              <w:jc w:val="right"/>
            </w:pPr>
            <w:r>
              <w:t xml:space="preserve">24.1</w:t>
            </w:r>
          </w:p>
        </w:tc>
        <w:tc>
          <w:tcPr/>
          <w:p>
            <w:pPr>
              <w:pStyle w:val="Compact"/>
              <w:jc w:val="right"/>
            </w:pPr>
            <w:r>
              <w:t xml:space="preserve">270</w:t>
            </w:r>
          </w:p>
        </w:tc>
      </w:tr>
      <w:tr>
        <w:tc>
          <w:tcPr/>
          <w:p>
            <w:pPr>
              <w:pStyle w:val="Compact"/>
              <w:jc w:val="left"/>
            </w:pPr>
            <w:r>
              <w:t xml:space="preserve">Pedersören kunta (naapuri)</w:t>
            </w:r>
          </w:p>
        </w:tc>
        <w:tc>
          <w:tcPr/>
          <w:p>
            <w:pPr>
              <w:pStyle w:val="Compact"/>
              <w:jc w:val="right"/>
            </w:pPr>
            <w:r>
              <w:t xml:space="preserve">19.5</w:t>
            </w:r>
          </w:p>
        </w:tc>
        <w:tc>
          <w:tcPr/>
          <w:p>
            <w:pPr>
              <w:pStyle w:val="Compact"/>
              <w:jc w:val="right"/>
            </w:pPr>
            <w:r>
              <w:t xml:space="preserve">271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Luoto (naapuri)</w:t>
            </w:r>
          </w:p>
        </w:tc>
        <w:tc>
          <w:tcPr/>
          <w:p>
            <w:pPr>
              <w:pStyle w:val="Compact"/>
              <w:jc w:val="right"/>
            </w:pPr>
            <w:r>
              <w:t xml:space="preserve">0.0</w:t>
            </w:r>
          </w:p>
        </w:tc>
        <w:tc>
          <w:tcPr/>
          <w:p>
            <w:pPr>
              <w:pStyle w:val="Compact"/>
              <w:jc w:val="right"/>
            </w:pPr>
            <w:r>
              <w:t xml:space="preserve">286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Pietarsaari (valittu)</w:t>
            </w:r>
          </w:p>
        </w:tc>
        <w:tc>
          <w:tcPr/>
          <w:p>
            <w:pPr>
              <w:pStyle w:val="Compact"/>
              <w:jc w:val="right"/>
            </w:pPr>
            <w:r>
              <w:t xml:space="preserve">163.6</w:t>
            </w:r>
          </w:p>
        </w:tc>
        <w:tc>
          <w:tcPr/>
          <w:p>
            <w:pPr>
              <w:pStyle w:val="Compact"/>
              <w:jc w:val="right"/>
            </w:pPr>
            <w:r>
              <w:t xml:space="preserve">59</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228</w:t>
            </w:r>
          </w:p>
        </w:tc>
      </w:tr>
      <w:tr>
        <w:tc>
          <w:tcPr/>
          <w:p>
            <w:pPr>
              <w:pStyle w:val="Compact"/>
              <w:jc w:val="left"/>
            </w:pPr>
            <w:r>
              <w:t xml:space="preserve">Luoto (naapuri)</w:t>
            </w:r>
          </w:p>
        </w:tc>
        <w:tc>
          <w:tcPr/>
          <w:p>
            <w:pPr>
              <w:pStyle w:val="Compact"/>
              <w:jc w:val="right"/>
            </w:pPr>
            <w:r>
              <w:t xml:space="preserve">54.5</w:t>
            </w:r>
          </w:p>
        </w:tc>
        <w:tc>
          <w:tcPr/>
          <w:p>
            <w:pPr>
              <w:pStyle w:val="Compact"/>
              <w:jc w:val="right"/>
            </w:pPr>
            <w:r>
              <w:t xml:space="preserve">237</w:t>
            </w:r>
          </w:p>
        </w:tc>
      </w:tr>
      <w:tr>
        <w:tc>
          <w:tcPr/>
          <w:p>
            <w:pPr>
              <w:pStyle w:val="Compact"/>
              <w:jc w:val="left"/>
            </w:pPr>
            <w:r>
              <w:t xml:space="preserve">Pedersören kunta (naapuri)</w:t>
            </w:r>
          </w:p>
        </w:tc>
        <w:tc>
          <w:tcPr/>
          <w:p>
            <w:pPr>
              <w:pStyle w:val="Compact"/>
              <w:jc w:val="right"/>
            </w:pPr>
            <w:r>
              <w:t xml:space="preserve">54.5</w:t>
            </w:r>
          </w:p>
        </w:tc>
        <w:tc>
          <w:tcPr/>
          <w:p>
            <w:pPr>
              <w:pStyle w:val="Compact"/>
              <w:jc w:val="right"/>
            </w:pPr>
            <w:r>
              <w:t xml:space="preserve">244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etarsaa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112.1</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97.8</w:t>
            </w:r>
          </w:p>
        </w:tc>
        <w:tc>
          <w:tcPr/>
          <w:p>
            <w:pPr>
              <w:pStyle w:val="Compact"/>
              <w:jc w:val="right"/>
            </w:pPr>
            <w:r>
              <w:t xml:space="preserve">150.5</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88.4</w:t>
            </w:r>
          </w:p>
        </w:tc>
        <w:tc>
          <w:tcPr/>
          <w:p>
            <w:pPr>
              <w:pStyle w:val="Compact"/>
              <w:jc w:val="right"/>
            </w:pPr>
            <w:r>
              <w:t xml:space="preserve">94.0</w:t>
            </w:r>
          </w:p>
        </w:tc>
        <w:tc>
          <w:tcPr/>
          <w:p>
            <w:pPr>
              <w:pStyle w:val="Compact"/>
              <w:jc w:val="right"/>
            </w:pPr>
            <w:r>
              <w:t xml:space="preserve">83.9</w:t>
            </w:r>
          </w:p>
        </w:tc>
        <w:tc>
          <w:tcPr/>
          <w:p>
            <w:pPr>
              <w:pStyle w:val="Compact"/>
              <w:jc w:val="right"/>
            </w:pPr>
            <w:r>
              <w:t xml:space="preserve">71.8</w:t>
            </w:r>
          </w:p>
        </w:tc>
        <w:tc>
          <w:tcPr/>
          <w:p>
            <w:pPr>
              <w:pStyle w:val="Compact"/>
              <w:jc w:val="right"/>
            </w:pPr>
            <w:r>
              <w:t xml:space="preserve">103.6</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83.0</w:t>
            </w:r>
          </w:p>
        </w:tc>
        <w:tc>
          <w:tcPr/>
          <w:p>
            <w:pPr>
              <w:pStyle w:val="Compact"/>
              <w:jc w:val="right"/>
            </w:pPr>
            <w:r>
              <w:t xml:space="preserve">88.4</w:t>
            </w:r>
          </w:p>
        </w:tc>
        <w:tc>
          <w:tcPr/>
          <w:p>
            <w:pPr>
              <w:pStyle w:val="Compact"/>
              <w:jc w:val="right"/>
            </w:pPr>
            <w:r>
              <w:t xml:space="preserve">84.6</w:t>
            </w:r>
          </w:p>
        </w:tc>
        <w:tc>
          <w:tcPr/>
          <w:p>
            <w:pPr>
              <w:pStyle w:val="Compact"/>
              <w:jc w:val="right"/>
            </w:pPr>
            <w:r>
              <w:t xml:space="preserve">67.8</w:t>
            </w:r>
          </w:p>
        </w:tc>
        <w:tc>
          <w:tcPr/>
          <w:p>
            <w:pPr>
              <w:pStyle w:val="Compact"/>
              <w:jc w:val="right"/>
            </w:pPr>
            <w:r>
              <w:t xml:space="preserve">91.4</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66.0</w:t>
            </w:r>
          </w:p>
        </w:tc>
        <w:tc>
          <w:tcPr/>
          <w:p>
            <w:pPr>
              <w:pStyle w:val="Compact"/>
              <w:jc w:val="right"/>
            </w:pPr>
            <w:r>
              <w:t xml:space="preserve">46.4</w:t>
            </w:r>
          </w:p>
        </w:tc>
        <w:tc>
          <w:tcPr/>
          <w:p>
            <w:pPr>
              <w:pStyle w:val="Compact"/>
              <w:jc w:val="right"/>
            </w:pPr>
            <w:r>
              <w:t xml:space="preserve">69.3</w:t>
            </w:r>
          </w:p>
        </w:tc>
        <w:tc>
          <w:tcPr/>
          <w:p>
            <w:pPr>
              <w:pStyle w:val="Compact"/>
              <w:jc w:val="right"/>
            </w:pPr>
            <w:r>
              <w:t xml:space="preserve">59.8</w:t>
            </w:r>
          </w:p>
        </w:tc>
        <w:tc>
          <w:tcPr/>
          <w:p>
            <w:pPr>
              <w:pStyle w:val="Compact"/>
              <w:jc w:val="right"/>
            </w:pPr>
            <w:r>
              <w:t xml:space="preserve">88.4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etarsaa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etarsaa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etarsaa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etarsaa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Pietarsaari (Kunnat)</dc:title>
  <dc:creator>Diakin karttasovellus 2023-02-28 12:08:42</dc:creator>
  <cp:keywords/>
  <dcterms:created xsi:type="dcterms:W3CDTF">2023-02-28T10:09:48Z</dcterms:created>
  <dcterms:modified xsi:type="dcterms:W3CDTF">2023-02-28T10:09:48Z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