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Raasepori</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20:42:08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20:42:08.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Raasepori. Lisäksi tarkastelussa ovat rajanaapurit: Helsinki, Raasepori ja Salo.</w:t>
      </w:r>
    </w:p>
    <w:p>
      <w:pPr>
        <w:pStyle w:val="Leipteksti"/>
      </w:pPr>
      <w:r>
        <w:drawing>
          <wp:inline>
            <wp:extent cx="2762935" cy="5065381"/>
            <wp:effectExtent b="0" l="0" r="0" t="0"/>
            <wp:docPr descr="" title="" id="23" name="Picture"/>
            <a:graphic>
              <a:graphicData uri="http://schemas.openxmlformats.org/drawingml/2006/picture">
                <pic:pic>
                  <pic:nvPicPr>
                    <pic:cNvPr descr="alueprofiili_raasepori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raasepori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118.0</w:t>
            </w:r>
          </w:p>
        </w:tc>
        <w:tc>
          <w:tcPr/>
          <w:p>
            <w:pPr>
              <w:pStyle w:val="Compact"/>
              <w:jc w:val="right"/>
            </w:pPr>
            <w:r>
              <w:t xml:space="preserve">12</w:t>
            </w:r>
          </w:p>
        </w:tc>
      </w:tr>
      <w:tr>
        <w:tc>
          <w:tcPr/>
          <w:p>
            <w:pPr>
              <w:pStyle w:val="Compact"/>
              <w:jc w:val="left"/>
            </w:pPr>
            <w:r>
              <w:t xml:space="preserve">Salo (naapuri)</w:t>
            </w:r>
          </w:p>
        </w:tc>
        <w:tc>
          <w:tcPr/>
          <w:p>
            <w:pPr>
              <w:pStyle w:val="Compact"/>
              <w:jc w:val="right"/>
            </w:pPr>
            <w:r>
              <w:t xml:space="preserve">105.6</w:t>
            </w:r>
          </w:p>
        </w:tc>
        <w:tc>
          <w:tcPr/>
          <w:p>
            <w:pPr>
              <w:pStyle w:val="Compact"/>
              <w:jc w:val="right"/>
            </w:pPr>
            <w:r>
              <w:t xml:space="preserve">30</w:t>
            </w:r>
          </w:p>
        </w:tc>
      </w:tr>
      <w:tr>
        <w:tc>
          <w:tcPr/>
          <w:p>
            <w:pPr>
              <w:pStyle w:val="Compact"/>
              <w:jc w:val="left"/>
            </w:pPr>
            <w:r>
              <w:t xml:space="preserve">Raasepori (valittu)</w:t>
            </w:r>
          </w:p>
        </w:tc>
        <w:tc>
          <w:tcPr/>
          <w:p>
            <w:pPr>
              <w:pStyle w:val="Compact"/>
              <w:jc w:val="right"/>
            </w:pPr>
            <w:r>
              <w:t xml:space="preserve">101.3</w:t>
            </w:r>
          </w:p>
        </w:tc>
        <w:tc>
          <w:tcPr/>
          <w:p>
            <w:pPr>
              <w:pStyle w:val="Compact"/>
              <w:jc w:val="right"/>
            </w:pPr>
            <w:r>
              <w:t xml:space="preserve">39</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117.8</w:t>
            </w:r>
          </w:p>
        </w:tc>
        <w:tc>
          <w:tcPr/>
          <w:p>
            <w:pPr>
              <w:pStyle w:val="Compact"/>
              <w:jc w:val="right"/>
            </w:pPr>
            <w:r>
              <w:t xml:space="preserve">15</w:t>
            </w:r>
          </w:p>
        </w:tc>
      </w:tr>
      <w:tr>
        <w:tc>
          <w:tcPr/>
          <w:p>
            <w:pPr>
              <w:pStyle w:val="Compact"/>
              <w:jc w:val="left"/>
            </w:pPr>
            <w:r>
              <w:t xml:space="preserve">Salo (naapuri)</w:t>
            </w:r>
          </w:p>
        </w:tc>
        <w:tc>
          <w:tcPr/>
          <w:p>
            <w:pPr>
              <w:pStyle w:val="Compact"/>
              <w:jc w:val="right"/>
            </w:pPr>
            <w:r>
              <w:t xml:space="preserve">114.5</w:t>
            </w:r>
          </w:p>
        </w:tc>
        <w:tc>
          <w:tcPr/>
          <w:p>
            <w:pPr>
              <w:pStyle w:val="Compact"/>
              <w:jc w:val="right"/>
            </w:pPr>
            <w:r>
              <w:t xml:space="preserve">18</w:t>
            </w:r>
          </w:p>
        </w:tc>
      </w:tr>
      <w:tr>
        <w:tc>
          <w:tcPr/>
          <w:p>
            <w:pPr>
              <w:pStyle w:val="Compact"/>
              <w:jc w:val="left"/>
            </w:pPr>
            <w:r>
              <w:t xml:space="preserve">Raasepori (valittu)</w:t>
            </w:r>
          </w:p>
        </w:tc>
        <w:tc>
          <w:tcPr/>
          <w:p>
            <w:pPr>
              <w:pStyle w:val="Compact"/>
              <w:jc w:val="right"/>
            </w:pPr>
            <w:r>
              <w:t xml:space="preserve">107.2</w:t>
            </w:r>
          </w:p>
        </w:tc>
        <w:tc>
          <w:tcPr/>
          <w:p>
            <w:pPr>
              <w:pStyle w:val="Compact"/>
              <w:jc w:val="right"/>
            </w:pPr>
            <w:r>
              <w:t xml:space="preserve">28</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113.6</w:t>
            </w:r>
          </w:p>
        </w:tc>
        <w:tc>
          <w:tcPr/>
          <w:p>
            <w:pPr>
              <w:pStyle w:val="Compact"/>
              <w:jc w:val="right"/>
            </w:pPr>
            <w:r>
              <w:t xml:space="preserve">18</w:t>
            </w:r>
          </w:p>
        </w:tc>
      </w:tr>
      <w:tr>
        <w:tc>
          <w:tcPr/>
          <w:p>
            <w:pPr>
              <w:pStyle w:val="Compact"/>
              <w:jc w:val="left"/>
            </w:pPr>
            <w:r>
              <w:t xml:space="preserve">Salo (naapuri)</w:t>
            </w:r>
          </w:p>
        </w:tc>
        <w:tc>
          <w:tcPr/>
          <w:p>
            <w:pPr>
              <w:pStyle w:val="Compact"/>
              <w:jc w:val="right"/>
            </w:pPr>
            <w:r>
              <w:t xml:space="preserve">108.5</w:t>
            </w:r>
          </w:p>
        </w:tc>
        <w:tc>
          <w:tcPr/>
          <w:p>
            <w:pPr>
              <w:pStyle w:val="Compact"/>
              <w:jc w:val="right"/>
            </w:pPr>
            <w:r>
              <w:t xml:space="preserve">23</w:t>
            </w:r>
          </w:p>
        </w:tc>
      </w:tr>
      <w:tr>
        <w:tc>
          <w:tcPr/>
          <w:p>
            <w:pPr>
              <w:pStyle w:val="Compact"/>
              <w:jc w:val="left"/>
            </w:pPr>
            <w:r>
              <w:t xml:space="preserve">Raasepori (valittu)</w:t>
            </w:r>
          </w:p>
        </w:tc>
        <w:tc>
          <w:tcPr/>
          <w:p>
            <w:pPr>
              <w:pStyle w:val="Compact"/>
              <w:jc w:val="right"/>
            </w:pPr>
            <w:r>
              <w:t xml:space="preserve">87.2</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122.7</w:t>
            </w:r>
          </w:p>
        </w:tc>
        <w:tc>
          <w:tcPr/>
          <w:p>
            <w:pPr>
              <w:pStyle w:val="Compact"/>
              <w:jc w:val="right"/>
            </w:pPr>
            <w:r>
              <w:t xml:space="preserve">12</w:t>
            </w:r>
          </w:p>
        </w:tc>
      </w:tr>
      <w:tr>
        <w:tc>
          <w:tcPr/>
          <w:p>
            <w:pPr>
              <w:pStyle w:val="Compact"/>
              <w:jc w:val="left"/>
            </w:pPr>
            <w:r>
              <w:t xml:space="preserve">Raasepori (valittu)</w:t>
            </w:r>
          </w:p>
        </w:tc>
        <w:tc>
          <w:tcPr/>
          <w:p>
            <w:pPr>
              <w:pStyle w:val="Compact"/>
              <w:jc w:val="right"/>
            </w:pPr>
            <w:r>
              <w:t xml:space="preserve">109.4</w:t>
            </w:r>
          </w:p>
        </w:tc>
        <w:tc>
          <w:tcPr/>
          <w:p>
            <w:pPr>
              <w:pStyle w:val="Compact"/>
              <w:jc w:val="right"/>
            </w:pPr>
            <w:r>
              <w:t xml:space="preserve">27</w:t>
            </w:r>
          </w:p>
        </w:tc>
      </w:tr>
      <w:tr>
        <w:tc>
          <w:tcPr/>
          <w:p>
            <w:pPr>
              <w:pStyle w:val="Compact"/>
              <w:jc w:val="left"/>
            </w:pPr>
            <w:r>
              <w:t xml:space="preserve">Salo (naapuri)</w:t>
            </w:r>
          </w:p>
        </w:tc>
        <w:tc>
          <w:tcPr/>
          <w:p>
            <w:pPr>
              <w:pStyle w:val="Compact"/>
              <w:jc w:val="right"/>
            </w:pPr>
            <w:r>
              <w:t xml:space="preserve">93.7</w:t>
            </w:r>
          </w:p>
        </w:tc>
        <w:tc>
          <w:tcPr/>
          <w:p>
            <w:pPr>
              <w:pStyle w:val="Compact"/>
              <w:jc w:val="right"/>
            </w:pPr>
            <w:r>
              <w:t xml:space="preserve">43</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raasepori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raasepori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Raasepori (valittu)</w:t>
            </w:r>
          </w:p>
        </w:tc>
        <w:tc>
          <w:tcPr/>
          <w:p>
            <w:pPr>
              <w:pStyle w:val="Compact"/>
              <w:jc w:val="right"/>
            </w:pPr>
            <w:r>
              <w:t xml:space="preserve">126.0</w:t>
            </w:r>
          </w:p>
        </w:tc>
        <w:tc>
          <w:tcPr/>
          <w:p>
            <w:pPr>
              <w:pStyle w:val="Compact"/>
              <w:jc w:val="right"/>
            </w:pPr>
            <w:r>
              <w:t xml:space="preserve">7</w:t>
            </w:r>
          </w:p>
        </w:tc>
      </w:tr>
      <w:tr>
        <w:tc>
          <w:tcPr/>
          <w:p>
            <w:pPr>
              <w:pStyle w:val="Compact"/>
              <w:jc w:val="left"/>
            </w:pPr>
            <w:r>
              <w:t xml:space="preserve">Helsinki (naapuri)</w:t>
            </w:r>
          </w:p>
        </w:tc>
        <w:tc>
          <w:tcPr/>
          <w:p>
            <w:pPr>
              <w:pStyle w:val="Compact"/>
              <w:jc w:val="right"/>
            </w:pPr>
            <w:r>
              <w:t xml:space="preserve">118.0</w:t>
            </w:r>
          </w:p>
        </w:tc>
        <w:tc>
          <w:tcPr/>
          <w:p>
            <w:pPr>
              <w:pStyle w:val="Compact"/>
              <w:jc w:val="right"/>
            </w:pPr>
            <w:r>
              <w:t xml:space="preserve">15</w:t>
            </w:r>
          </w:p>
        </w:tc>
      </w:tr>
      <w:tr>
        <w:tc>
          <w:tcPr/>
          <w:p>
            <w:pPr>
              <w:pStyle w:val="Compact"/>
              <w:jc w:val="left"/>
            </w:pPr>
            <w:r>
              <w:t xml:space="preserve">Salo (naapuri)</w:t>
            </w:r>
          </w:p>
        </w:tc>
        <w:tc>
          <w:tcPr/>
          <w:p>
            <w:pPr>
              <w:pStyle w:val="Compact"/>
              <w:jc w:val="right"/>
            </w:pPr>
            <w:r>
              <w:t xml:space="preserve">114.2</w:t>
            </w:r>
          </w:p>
        </w:tc>
        <w:tc>
          <w:tcPr/>
          <w:p>
            <w:pPr>
              <w:pStyle w:val="Compact"/>
              <w:jc w:val="right"/>
            </w:pPr>
            <w:r>
              <w:t xml:space="preserve">19</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113.7</w:t>
            </w:r>
          </w:p>
        </w:tc>
        <w:tc>
          <w:tcPr/>
          <w:p>
            <w:pPr>
              <w:pStyle w:val="Compact"/>
              <w:jc w:val="right"/>
            </w:pPr>
            <w:r>
              <w:t xml:space="preserve">21</w:t>
            </w:r>
          </w:p>
        </w:tc>
      </w:tr>
      <w:tr>
        <w:tc>
          <w:tcPr/>
          <w:p>
            <w:pPr>
              <w:pStyle w:val="Compact"/>
              <w:jc w:val="left"/>
            </w:pPr>
            <w:r>
              <w:t xml:space="preserve">Helsinki (naapuri)</w:t>
            </w:r>
          </w:p>
        </w:tc>
        <w:tc>
          <w:tcPr/>
          <w:p>
            <w:pPr>
              <w:pStyle w:val="Compact"/>
              <w:jc w:val="right"/>
            </w:pPr>
            <w:r>
              <w:t xml:space="preserve">84.0</w:t>
            </w:r>
          </w:p>
        </w:tc>
        <w:tc>
          <w:tcPr/>
          <w:p>
            <w:pPr>
              <w:pStyle w:val="Compact"/>
              <w:jc w:val="right"/>
            </w:pPr>
            <w:r>
              <w:t xml:space="preserve">50</w:t>
            </w:r>
          </w:p>
        </w:tc>
      </w:tr>
      <w:tr>
        <w:tc>
          <w:tcPr/>
          <w:p>
            <w:pPr>
              <w:pStyle w:val="Compact"/>
              <w:jc w:val="left"/>
            </w:pPr>
            <w:r>
              <w:t xml:space="preserve">Raasepori (valittu)</w:t>
            </w:r>
          </w:p>
        </w:tc>
        <w:tc>
          <w:tcPr/>
          <w:p>
            <w:pPr>
              <w:pStyle w:val="Compact"/>
              <w:jc w:val="right"/>
            </w:pPr>
            <w:r>
              <w:t xml:space="preserve">82.8</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Raasepori (valittu)</w:t>
            </w:r>
          </w:p>
        </w:tc>
        <w:tc>
          <w:tcPr/>
          <w:p>
            <w:pPr>
              <w:pStyle w:val="Compact"/>
              <w:jc w:val="right"/>
            </w:pPr>
            <w:r>
              <w:t xml:space="preserve">132.5</w:t>
            </w:r>
          </w:p>
        </w:tc>
        <w:tc>
          <w:tcPr/>
          <w:p>
            <w:pPr>
              <w:pStyle w:val="Compact"/>
              <w:jc w:val="right"/>
            </w:pPr>
            <w:r>
              <w:t xml:space="preserve">14</w:t>
            </w:r>
          </w:p>
        </w:tc>
      </w:tr>
      <w:tr>
        <w:tc>
          <w:tcPr/>
          <w:p>
            <w:pPr>
              <w:pStyle w:val="Compact"/>
              <w:jc w:val="left"/>
            </w:pPr>
            <w:r>
              <w:t xml:space="preserve">Helsinki (naapuri)</w:t>
            </w:r>
          </w:p>
        </w:tc>
        <w:tc>
          <w:tcPr/>
          <w:p>
            <w:pPr>
              <w:pStyle w:val="Compact"/>
              <w:jc w:val="right"/>
            </w:pPr>
            <w:r>
              <w:t xml:space="preserve">126.5</w:t>
            </w:r>
          </w:p>
        </w:tc>
        <w:tc>
          <w:tcPr/>
          <w:p>
            <w:pPr>
              <w:pStyle w:val="Compact"/>
              <w:jc w:val="right"/>
            </w:pPr>
            <w:r>
              <w:t xml:space="preserve">18</w:t>
            </w:r>
          </w:p>
        </w:tc>
      </w:tr>
      <w:tr>
        <w:tc>
          <w:tcPr/>
          <w:p>
            <w:pPr>
              <w:pStyle w:val="Compact"/>
              <w:jc w:val="left"/>
            </w:pPr>
            <w:r>
              <w:t xml:space="preserve">Salo (naapuri)</w:t>
            </w:r>
          </w:p>
        </w:tc>
        <w:tc>
          <w:tcPr/>
          <w:p>
            <w:pPr>
              <w:pStyle w:val="Compact"/>
              <w:jc w:val="right"/>
            </w:pPr>
            <w:r>
              <w:t xml:space="preserve">101.2</w:t>
            </w:r>
          </w:p>
        </w:tc>
        <w:tc>
          <w:tcPr/>
          <w:p>
            <w:pPr>
              <w:pStyle w:val="Compact"/>
              <w:jc w:val="right"/>
            </w:pPr>
            <w:r>
              <w:t xml:space="preserve">31</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160.9</w:t>
            </w:r>
          </w:p>
        </w:tc>
        <w:tc>
          <w:tcPr/>
          <w:p>
            <w:pPr>
              <w:pStyle w:val="Compact"/>
              <w:jc w:val="right"/>
            </w:pPr>
            <w:r>
              <w:t xml:space="preserve">8</w:t>
            </w:r>
          </w:p>
        </w:tc>
      </w:tr>
      <w:tr>
        <w:tc>
          <w:tcPr/>
          <w:p>
            <w:pPr>
              <w:pStyle w:val="Compact"/>
              <w:jc w:val="left"/>
            </w:pPr>
            <w:r>
              <w:t xml:space="preserve">Helsinki (naapuri)</w:t>
            </w:r>
          </w:p>
        </w:tc>
        <w:tc>
          <w:tcPr/>
          <w:p>
            <w:pPr>
              <w:pStyle w:val="Compact"/>
              <w:jc w:val="right"/>
            </w:pPr>
            <w:r>
              <w:t xml:space="preserve">146.4</w:t>
            </w:r>
          </w:p>
        </w:tc>
        <w:tc>
          <w:tcPr/>
          <w:p>
            <w:pPr>
              <w:pStyle w:val="Compact"/>
              <w:jc w:val="right"/>
            </w:pPr>
            <w:r>
              <w:t xml:space="preserve">15</w:t>
            </w:r>
          </w:p>
        </w:tc>
      </w:tr>
      <w:tr>
        <w:tc>
          <w:tcPr/>
          <w:p>
            <w:pPr>
              <w:pStyle w:val="Compact"/>
              <w:jc w:val="left"/>
            </w:pPr>
            <w:r>
              <w:t xml:space="preserve">Raasepori (valittu)</w:t>
            </w:r>
          </w:p>
        </w:tc>
        <w:tc>
          <w:tcPr/>
          <w:p>
            <w:pPr>
              <w:pStyle w:val="Compact"/>
              <w:jc w:val="right"/>
            </w:pPr>
            <w:r>
              <w:t xml:space="preserve">104.3</w:t>
            </w:r>
          </w:p>
        </w:tc>
        <w:tc>
          <w:tcPr/>
          <w:p>
            <w:pPr>
              <w:pStyle w:val="Compact"/>
              <w:jc w:val="right"/>
            </w:pPr>
            <w:r>
              <w:t xml:space="preserve">30</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161.0</w:t>
            </w:r>
          </w:p>
        </w:tc>
        <w:tc>
          <w:tcPr/>
          <w:p>
            <w:pPr>
              <w:pStyle w:val="Compact"/>
              <w:jc w:val="right"/>
            </w:pPr>
            <w:r>
              <w:t xml:space="preserve">5</w:t>
            </w:r>
          </w:p>
        </w:tc>
      </w:tr>
      <w:tr>
        <w:tc>
          <w:tcPr/>
          <w:p>
            <w:pPr>
              <w:pStyle w:val="Compact"/>
              <w:jc w:val="left"/>
            </w:pPr>
            <w:r>
              <w:t xml:space="preserve">Raasepori (valittu)</w:t>
            </w:r>
          </w:p>
        </w:tc>
        <w:tc>
          <w:tcPr/>
          <w:p>
            <w:pPr>
              <w:pStyle w:val="Compact"/>
              <w:jc w:val="right"/>
            </w:pPr>
            <w:r>
              <w:t xml:space="preserve">118.6</w:t>
            </w:r>
          </w:p>
        </w:tc>
        <w:tc>
          <w:tcPr/>
          <w:p>
            <w:pPr>
              <w:pStyle w:val="Compact"/>
              <w:jc w:val="right"/>
            </w:pPr>
            <w:r>
              <w:t xml:space="preserve">18</w:t>
            </w:r>
          </w:p>
        </w:tc>
      </w:tr>
      <w:tr>
        <w:tc>
          <w:tcPr/>
          <w:p>
            <w:pPr>
              <w:pStyle w:val="Compact"/>
              <w:jc w:val="left"/>
            </w:pPr>
            <w:r>
              <w:t xml:space="preserve">Salo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96.9</w:t>
            </w:r>
          </w:p>
        </w:tc>
        <w:tc>
          <w:tcPr/>
          <w:p>
            <w:pPr>
              <w:pStyle w:val="Compact"/>
              <w:jc w:val="right"/>
            </w:pPr>
            <w:r>
              <w:t xml:space="preserve">40</w:t>
            </w:r>
          </w:p>
        </w:tc>
      </w:tr>
      <w:tr>
        <w:tc>
          <w:tcPr/>
          <w:p>
            <w:pPr>
              <w:pStyle w:val="Compact"/>
              <w:jc w:val="left"/>
            </w:pPr>
            <w:r>
              <w:t xml:space="preserve">Raasepori (valittu)</w:t>
            </w:r>
          </w:p>
        </w:tc>
        <w:tc>
          <w:tcPr/>
          <w:p>
            <w:pPr>
              <w:pStyle w:val="Compact"/>
              <w:jc w:val="right"/>
            </w:pPr>
            <w:r>
              <w:t xml:space="preserve">78.8</w:t>
            </w:r>
          </w:p>
        </w:tc>
        <w:tc>
          <w:tcPr/>
          <w:p>
            <w:pPr>
              <w:pStyle w:val="Compact"/>
              <w:jc w:val="right"/>
            </w:pPr>
            <w:r>
              <w:t xml:space="preserve">60</w:t>
            </w:r>
          </w:p>
        </w:tc>
      </w:tr>
      <w:tr>
        <w:tc>
          <w:tcPr/>
          <w:p>
            <w:pPr>
              <w:pStyle w:val="Compact"/>
              <w:jc w:val="left"/>
            </w:pPr>
            <w:r>
              <w:t xml:space="preserve">Helsinki (naapuri)</w:t>
            </w:r>
          </w:p>
        </w:tc>
        <w:tc>
          <w:tcPr/>
          <w:p>
            <w:pPr>
              <w:pStyle w:val="Compact"/>
              <w:jc w:val="right"/>
            </w:pPr>
            <w:r>
              <w:t xml:space="preserve">70.8</w:t>
            </w:r>
          </w:p>
        </w:tc>
        <w:tc>
          <w:tcPr/>
          <w:p>
            <w:pPr>
              <w:pStyle w:val="Compact"/>
              <w:jc w:val="right"/>
            </w:pPr>
            <w:r>
              <w:t xml:space="preserve">64</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raasepori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raasepori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133.3</w:t>
            </w:r>
          </w:p>
        </w:tc>
        <w:tc>
          <w:tcPr/>
          <w:p>
            <w:pPr>
              <w:pStyle w:val="Compact"/>
              <w:jc w:val="right"/>
            </w:pPr>
            <w:r>
              <w:t xml:space="preserve">12</w:t>
            </w:r>
          </w:p>
        </w:tc>
      </w:tr>
      <w:tr>
        <w:tc>
          <w:tcPr/>
          <w:p>
            <w:pPr>
              <w:pStyle w:val="Compact"/>
              <w:jc w:val="left"/>
            </w:pPr>
            <w:r>
              <w:t xml:space="preserve">Helsinki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Raasepori (valittu)</w:t>
            </w:r>
          </w:p>
        </w:tc>
        <w:tc>
          <w:tcPr/>
          <w:p>
            <w:pPr>
              <w:pStyle w:val="Compact"/>
              <w:jc w:val="right"/>
            </w:pPr>
            <w:r>
              <w:t xml:space="preserve">83.3</w:t>
            </w:r>
          </w:p>
        </w:tc>
        <w:tc>
          <w:tcPr/>
          <w:p>
            <w:pPr>
              <w:pStyle w:val="Compact"/>
              <w:jc w:val="right"/>
            </w:pPr>
            <w:r>
              <w:t xml:space="preserve">46</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135.3</w:t>
            </w:r>
          </w:p>
        </w:tc>
        <w:tc>
          <w:tcPr/>
          <w:p>
            <w:pPr>
              <w:pStyle w:val="Compact"/>
              <w:jc w:val="right"/>
            </w:pPr>
            <w:r>
              <w:t xml:space="preserve">5</w:t>
            </w:r>
          </w:p>
        </w:tc>
      </w:tr>
      <w:tr>
        <w:tc>
          <w:tcPr/>
          <w:p>
            <w:pPr>
              <w:pStyle w:val="Compact"/>
              <w:jc w:val="left"/>
            </w:pPr>
            <w:r>
              <w:t xml:space="preserve">Raasepori (valittu)</w:t>
            </w:r>
          </w:p>
        </w:tc>
        <w:tc>
          <w:tcPr/>
          <w:p>
            <w:pPr>
              <w:pStyle w:val="Compact"/>
              <w:jc w:val="right"/>
            </w:pPr>
            <w:r>
              <w:t xml:space="preserve">113.8</w:t>
            </w:r>
          </w:p>
        </w:tc>
        <w:tc>
          <w:tcPr/>
          <w:p>
            <w:pPr>
              <w:pStyle w:val="Compact"/>
              <w:jc w:val="right"/>
            </w:pPr>
            <w:r>
              <w:t xml:space="preserve">22</w:t>
            </w:r>
          </w:p>
        </w:tc>
      </w:tr>
      <w:tr>
        <w:tc>
          <w:tcPr/>
          <w:p>
            <w:pPr>
              <w:pStyle w:val="Compact"/>
              <w:jc w:val="left"/>
            </w:pPr>
            <w:r>
              <w:t xml:space="preserve">Salo (naapuri)</w:t>
            </w:r>
          </w:p>
        </w:tc>
        <w:tc>
          <w:tcPr/>
          <w:p>
            <w:pPr>
              <w:pStyle w:val="Compact"/>
              <w:jc w:val="right"/>
            </w:pPr>
            <w:r>
              <w:t xml:space="preserve">95.8</w:t>
            </w:r>
          </w:p>
        </w:tc>
        <w:tc>
          <w:tcPr/>
          <w:p>
            <w:pPr>
              <w:pStyle w:val="Compact"/>
              <w:jc w:val="right"/>
            </w:pPr>
            <w:r>
              <w:t xml:space="preserve">42</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113.4</w:t>
            </w:r>
          </w:p>
        </w:tc>
        <w:tc>
          <w:tcPr/>
          <w:p>
            <w:pPr>
              <w:pStyle w:val="Compact"/>
              <w:jc w:val="right"/>
            </w:pPr>
            <w:r>
              <w:t xml:space="preserve">23</w:t>
            </w:r>
          </w:p>
        </w:tc>
      </w:tr>
      <w:tr>
        <w:tc>
          <w:tcPr/>
          <w:p>
            <w:pPr>
              <w:pStyle w:val="Compact"/>
              <w:jc w:val="left"/>
            </w:pPr>
            <w:r>
              <w:t xml:space="preserve">Salo (naapuri)</w:t>
            </w:r>
          </w:p>
        </w:tc>
        <w:tc>
          <w:tcPr/>
          <w:p>
            <w:pPr>
              <w:pStyle w:val="Compact"/>
              <w:jc w:val="right"/>
            </w:pPr>
            <w:r>
              <w:t xml:space="preserve">97.7</w:t>
            </w:r>
          </w:p>
        </w:tc>
        <w:tc>
          <w:tcPr/>
          <w:p>
            <w:pPr>
              <w:pStyle w:val="Compact"/>
              <w:jc w:val="right"/>
            </w:pPr>
            <w:r>
              <w:t xml:space="preserve">35</w:t>
            </w:r>
          </w:p>
        </w:tc>
      </w:tr>
      <w:tr>
        <w:tc>
          <w:tcPr/>
          <w:p>
            <w:pPr>
              <w:pStyle w:val="Compact"/>
              <w:jc w:val="left"/>
            </w:pPr>
            <w:r>
              <w:t xml:space="preserve">Raasepori (valittu)</w:t>
            </w:r>
          </w:p>
        </w:tc>
        <w:tc>
          <w:tcPr/>
          <w:p>
            <w:pPr>
              <w:pStyle w:val="Compact"/>
              <w:jc w:val="right"/>
            </w:pPr>
            <w:r>
              <w:t xml:space="preserve">88.5</w:t>
            </w:r>
          </w:p>
        </w:tc>
        <w:tc>
          <w:tcPr/>
          <w:p>
            <w:pPr>
              <w:pStyle w:val="Compact"/>
              <w:jc w:val="right"/>
            </w:pPr>
            <w:r>
              <w:t xml:space="preserve">49</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107.2</w:t>
            </w:r>
          </w:p>
        </w:tc>
        <w:tc>
          <w:tcPr/>
          <w:p>
            <w:pPr>
              <w:pStyle w:val="Compact"/>
              <w:jc w:val="right"/>
            </w:pPr>
            <w:r>
              <w:t xml:space="preserve">22</w:t>
            </w:r>
          </w:p>
        </w:tc>
      </w:tr>
      <w:tr>
        <w:tc>
          <w:tcPr/>
          <w:p>
            <w:pPr>
              <w:pStyle w:val="Compact"/>
              <w:jc w:val="left"/>
            </w:pPr>
            <w:r>
              <w:t xml:space="preserve">Helsinki (naapuri)</w:t>
            </w:r>
          </w:p>
        </w:tc>
        <w:tc>
          <w:tcPr/>
          <w:p>
            <w:pPr>
              <w:pStyle w:val="Compact"/>
              <w:jc w:val="right"/>
            </w:pPr>
            <w:r>
              <w:t xml:space="preserve">105.6</w:t>
            </w:r>
          </w:p>
        </w:tc>
        <w:tc>
          <w:tcPr/>
          <w:p>
            <w:pPr>
              <w:pStyle w:val="Compact"/>
              <w:jc w:val="right"/>
            </w:pPr>
            <w:r>
              <w:t xml:space="preserve">23</w:t>
            </w:r>
          </w:p>
        </w:tc>
      </w:tr>
      <w:tr>
        <w:tc>
          <w:tcPr/>
          <w:p>
            <w:pPr>
              <w:pStyle w:val="Compact"/>
              <w:jc w:val="left"/>
            </w:pPr>
            <w:r>
              <w:t xml:space="preserve">Raasepori (valittu)</w:t>
            </w:r>
          </w:p>
        </w:tc>
        <w:tc>
          <w:tcPr/>
          <w:p>
            <w:pPr>
              <w:pStyle w:val="Compact"/>
              <w:jc w:val="right"/>
            </w:pPr>
            <w:r>
              <w:t xml:space="preserve">63.4</w:t>
            </w:r>
          </w:p>
        </w:tc>
        <w:tc>
          <w:tcPr/>
          <w:p>
            <w:pPr>
              <w:pStyle w:val="Compact"/>
              <w:jc w:val="right"/>
            </w:pPr>
            <w:r>
              <w:t xml:space="preserve">65</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raasepori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raasepori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149.3</w:t>
            </w:r>
          </w:p>
        </w:tc>
        <w:tc>
          <w:tcPr/>
          <w:p>
            <w:pPr>
              <w:pStyle w:val="Compact"/>
              <w:jc w:val="right"/>
            </w:pPr>
            <w:r>
              <w:t xml:space="preserve">7</w:t>
            </w:r>
          </w:p>
        </w:tc>
      </w:tr>
      <w:tr>
        <w:tc>
          <w:tcPr/>
          <w:p>
            <w:pPr>
              <w:pStyle w:val="Compact"/>
              <w:jc w:val="left"/>
            </w:pPr>
            <w:r>
              <w:t xml:space="preserve">Raasepori (valittu)</w:t>
            </w:r>
          </w:p>
        </w:tc>
        <w:tc>
          <w:tcPr/>
          <w:p>
            <w:pPr>
              <w:pStyle w:val="Compact"/>
              <w:jc w:val="right"/>
            </w:pPr>
            <w:r>
              <w:t xml:space="preserve">139.2</w:t>
            </w:r>
          </w:p>
        </w:tc>
        <w:tc>
          <w:tcPr/>
          <w:p>
            <w:pPr>
              <w:pStyle w:val="Compact"/>
              <w:jc w:val="right"/>
            </w:pPr>
            <w:r>
              <w:t xml:space="preserve">14</w:t>
            </w:r>
          </w:p>
        </w:tc>
      </w:tr>
      <w:tr>
        <w:tc>
          <w:tcPr/>
          <w:p>
            <w:pPr>
              <w:pStyle w:val="Compact"/>
              <w:jc w:val="left"/>
            </w:pPr>
            <w:r>
              <w:t xml:space="preserve">Salo (naapuri)</w:t>
            </w:r>
          </w:p>
        </w:tc>
        <w:tc>
          <w:tcPr/>
          <w:p>
            <w:pPr>
              <w:pStyle w:val="Compact"/>
              <w:jc w:val="right"/>
            </w:pPr>
            <w:r>
              <w:t xml:space="preserve">111.8</w:t>
            </w:r>
          </w:p>
        </w:tc>
        <w:tc>
          <w:tcPr/>
          <w:p>
            <w:pPr>
              <w:pStyle w:val="Compact"/>
              <w:jc w:val="right"/>
            </w:pPr>
            <w:r>
              <w:t xml:space="preserve">27</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130.0</w:t>
            </w:r>
          </w:p>
        </w:tc>
        <w:tc>
          <w:tcPr/>
          <w:p>
            <w:pPr>
              <w:pStyle w:val="Compact"/>
              <w:jc w:val="right"/>
            </w:pPr>
            <w:r>
              <w:t xml:space="preserve">7</w:t>
            </w:r>
          </w:p>
        </w:tc>
      </w:tr>
      <w:tr>
        <w:tc>
          <w:tcPr/>
          <w:p>
            <w:pPr>
              <w:pStyle w:val="Compact"/>
              <w:jc w:val="left"/>
            </w:pPr>
            <w:r>
              <w:t xml:space="preserve">Helsinki (naapuri)</w:t>
            </w:r>
          </w:p>
        </w:tc>
        <w:tc>
          <w:tcPr/>
          <w:p>
            <w:pPr>
              <w:pStyle w:val="Compact"/>
              <w:jc w:val="right"/>
            </w:pPr>
            <w:r>
              <w:t xml:space="preserve">128.6</w:t>
            </w:r>
          </w:p>
        </w:tc>
        <w:tc>
          <w:tcPr/>
          <w:p>
            <w:pPr>
              <w:pStyle w:val="Compact"/>
              <w:jc w:val="right"/>
            </w:pPr>
            <w:r>
              <w:t xml:space="preserve">8</w:t>
            </w:r>
          </w:p>
        </w:tc>
      </w:tr>
      <w:tr>
        <w:tc>
          <w:tcPr/>
          <w:p>
            <w:pPr>
              <w:pStyle w:val="Compact"/>
              <w:jc w:val="left"/>
            </w:pPr>
            <w:r>
              <w:t xml:space="preserve">Raasepori (valittu)</w:t>
            </w:r>
          </w:p>
        </w:tc>
        <w:tc>
          <w:tcPr/>
          <w:p>
            <w:pPr>
              <w:pStyle w:val="Compact"/>
              <w:jc w:val="right"/>
            </w:pPr>
            <w:r>
              <w:t xml:space="preserve">85.3</w:t>
            </w:r>
          </w:p>
        </w:tc>
        <w:tc>
          <w:tcPr/>
          <w:p>
            <w:pPr>
              <w:pStyle w:val="Compact"/>
              <w:jc w:val="right"/>
            </w:pPr>
            <w:r>
              <w:t xml:space="preserve">45</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Raasepori (valittu)</w:t>
            </w:r>
          </w:p>
        </w:tc>
        <w:tc>
          <w:tcPr/>
          <w:p>
            <w:pPr>
              <w:pStyle w:val="Compact"/>
              <w:jc w:val="right"/>
            </w:pPr>
            <w:r>
              <w:t xml:space="preserve">125.4</w:t>
            </w:r>
          </w:p>
        </w:tc>
        <w:tc>
          <w:tcPr/>
          <w:p>
            <w:pPr>
              <w:pStyle w:val="Compact"/>
              <w:jc w:val="right"/>
            </w:pPr>
            <w:r>
              <w:t xml:space="preserve">14</w:t>
            </w:r>
          </w:p>
        </w:tc>
      </w:tr>
      <w:tr>
        <w:tc>
          <w:tcPr/>
          <w:p>
            <w:pPr>
              <w:pStyle w:val="Compact"/>
              <w:jc w:val="left"/>
            </w:pPr>
            <w:r>
              <w:t xml:space="preserve">Helsinki (naapuri)</w:t>
            </w:r>
          </w:p>
        </w:tc>
        <w:tc>
          <w:tcPr/>
          <w:p>
            <w:pPr>
              <w:pStyle w:val="Compact"/>
              <w:jc w:val="right"/>
            </w:pPr>
            <w:r>
              <w:t xml:space="preserve">90.2</w:t>
            </w:r>
          </w:p>
        </w:tc>
        <w:tc>
          <w:tcPr/>
          <w:p>
            <w:pPr>
              <w:pStyle w:val="Compact"/>
              <w:jc w:val="right"/>
            </w:pPr>
            <w:r>
              <w:t xml:space="preserve">40</w:t>
            </w:r>
          </w:p>
        </w:tc>
      </w:tr>
      <w:tr>
        <w:tc>
          <w:tcPr/>
          <w:p>
            <w:pPr>
              <w:pStyle w:val="Compact"/>
              <w:jc w:val="left"/>
            </w:pPr>
            <w:r>
              <w:t xml:space="preserve">Salo (naapuri)</w:t>
            </w:r>
          </w:p>
        </w:tc>
        <w:tc>
          <w:tcPr/>
          <w:p>
            <w:pPr>
              <w:pStyle w:val="Compact"/>
              <w:jc w:val="right"/>
            </w:pPr>
            <w:r>
              <w:t xml:space="preserve">87.8</w:t>
            </w:r>
          </w:p>
        </w:tc>
        <w:tc>
          <w:tcPr/>
          <w:p>
            <w:pPr>
              <w:pStyle w:val="Compact"/>
              <w:jc w:val="right"/>
            </w:pPr>
            <w:r>
              <w:t xml:space="preserve">45</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74.2</w:t>
            </w:r>
          </w:p>
        </w:tc>
        <w:tc>
          <w:tcPr/>
          <w:p>
            <w:pPr>
              <w:pStyle w:val="Compact"/>
              <w:jc w:val="right"/>
            </w:pPr>
            <w:r>
              <w:t xml:space="preserve">52</w:t>
            </w:r>
          </w:p>
        </w:tc>
      </w:tr>
      <w:tr>
        <w:tc>
          <w:tcPr/>
          <w:p>
            <w:pPr>
              <w:pStyle w:val="Compact"/>
              <w:jc w:val="left"/>
            </w:pPr>
            <w:r>
              <w:t xml:space="preserve">Raasepori (valittu)</w:t>
            </w:r>
          </w:p>
        </w:tc>
        <w:tc>
          <w:tcPr/>
          <w:p>
            <w:pPr>
              <w:pStyle w:val="Compact"/>
              <w:jc w:val="right"/>
            </w:pPr>
            <w:r>
              <w:t xml:space="preserve">68.5</w:t>
            </w:r>
          </w:p>
        </w:tc>
        <w:tc>
          <w:tcPr/>
          <w:p>
            <w:pPr>
              <w:pStyle w:val="Compact"/>
              <w:jc w:val="right"/>
            </w:pPr>
            <w:r>
              <w:t xml:space="preserve">55</w:t>
            </w:r>
          </w:p>
        </w:tc>
      </w:tr>
      <w:tr>
        <w:tc>
          <w:tcPr/>
          <w:p>
            <w:pPr>
              <w:pStyle w:val="Compact"/>
              <w:jc w:val="left"/>
            </w:pPr>
            <w:r>
              <w:t xml:space="preserve">Salo (naapuri)</w:t>
            </w:r>
          </w:p>
        </w:tc>
        <w:tc>
          <w:tcPr/>
          <w:p>
            <w:pPr>
              <w:pStyle w:val="Compact"/>
              <w:jc w:val="right"/>
            </w:pPr>
            <w:r>
              <w:t xml:space="preserve">46.1</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171.4</w:t>
            </w:r>
          </w:p>
        </w:tc>
        <w:tc>
          <w:tcPr/>
          <w:p>
            <w:pPr>
              <w:pStyle w:val="Compact"/>
              <w:jc w:val="right"/>
            </w:pPr>
            <w:r>
              <w:t xml:space="preserve">6</w:t>
            </w:r>
          </w:p>
        </w:tc>
      </w:tr>
      <w:tr>
        <w:tc>
          <w:tcPr/>
          <w:p>
            <w:pPr>
              <w:pStyle w:val="Compact"/>
              <w:jc w:val="left"/>
            </w:pPr>
            <w:r>
              <w:t xml:space="preserve">Raasepori (valittu)</w:t>
            </w:r>
          </w:p>
        </w:tc>
        <w:tc>
          <w:tcPr/>
          <w:p>
            <w:pPr>
              <w:pStyle w:val="Compact"/>
              <w:jc w:val="right"/>
            </w:pPr>
            <w:r>
              <w:t xml:space="preserve">128.6</w:t>
            </w:r>
          </w:p>
        </w:tc>
        <w:tc>
          <w:tcPr/>
          <w:p>
            <w:pPr>
              <w:pStyle w:val="Compact"/>
              <w:jc w:val="right"/>
            </w:pPr>
            <w:r>
              <w:t xml:space="preserve">17</w:t>
            </w:r>
          </w:p>
        </w:tc>
      </w:tr>
      <w:tr>
        <w:tc>
          <w:tcPr/>
          <w:p>
            <w:pPr>
              <w:pStyle w:val="Compact"/>
              <w:jc w:val="left"/>
            </w:pPr>
            <w:r>
              <w:t xml:space="preserve">Salo (naapuri)</w:t>
            </w:r>
          </w:p>
        </w:tc>
        <w:tc>
          <w:tcPr/>
          <w:p>
            <w:pPr>
              <w:pStyle w:val="Compact"/>
              <w:jc w:val="right"/>
            </w:pPr>
            <w:r>
              <w:t xml:space="preserve">92.9</w:t>
            </w:r>
          </w:p>
        </w:tc>
        <w:tc>
          <w:tcPr/>
          <w:p>
            <w:pPr>
              <w:pStyle w:val="Compact"/>
              <w:jc w:val="right"/>
            </w:pPr>
            <w:r>
              <w:t xml:space="preserve">39</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raasepori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10350</w:t>
            </w:r>
          </w:p>
        </w:tc>
        <w:tc>
          <w:tcPr/>
          <w:p>
            <w:pPr>
              <w:pStyle w:val="Compact"/>
              <w:jc w:val="left"/>
            </w:pPr>
            <w:r>
              <w:t xml:space="preserve">Meltolan sairaala-alue</w:t>
            </w:r>
          </w:p>
        </w:tc>
        <w:tc>
          <w:tcPr/>
          <w:p>
            <w:pPr>
              <w:pStyle w:val="Compact"/>
              <w:jc w:val="right"/>
            </w:pPr>
            <w:r>
              <w:t xml:space="preserve">151.6</w:t>
            </w:r>
          </w:p>
        </w:tc>
        <w:tc>
          <w:tcPr/>
          <w:p>
            <w:pPr>
              <w:pStyle w:val="Compact"/>
              <w:jc w:val="right"/>
            </w:pPr>
            <w:r>
              <w:t xml:space="preserve">NA</w:t>
            </w:r>
          </w:p>
        </w:tc>
        <w:tc>
          <w:tcPr/>
          <w:p>
            <w:pPr>
              <w:pStyle w:val="Compact"/>
              <w:jc w:val="right"/>
            </w:pPr>
            <w:r>
              <w:t xml:space="preserve">106.1</w:t>
            </w:r>
          </w:p>
        </w:tc>
        <w:tc>
          <w:tcPr/>
          <w:p>
            <w:pPr>
              <w:pStyle w:val="Compact"/>
              <w:jc w:val="right"/>
            </w:pPr>
            <w:r>
              <w:t xml:space="preserve">66.7</w:t>
            </w:r>
          </w:p>
        </w:tc>
        <w:tc>
          <w:tcPr/>
          <w:p>
            <w:pPr>
              <w:pStyle w:val="Compact"/>
              <w:jc w:val="right"/>
            </w:pPr>
            <w:r>
              <w:t xml:space="preserve">282.1</w:t>
            </w:r>
          </w:p>
        </w:tc>
      </w:tr>
      <w:tr>
        <w:tc>
          <w:tcPr/>
          <w:p>
            <w:pPr>
              <w:pStyle w:val="Compact"/>
              <w:jc w:val="left"/>
            </w:pPr>
            <w:r>
              <w:t xml:space="preserve">10410</w:t>
            </w:r>
          </w:p>
        </w:tc>
        <w:tc>
          <w:tcPr/>
          <w:p>
            <w:pPr>
              <w:pStyle w:val="Compact"/>
              <w:jc w:val="left"/>
            </w:pPr>
            <w:r>
              <w:t xml:space="preserve">Åminnefors</w:t>
            </w:r>
          </w:p>
        </w:tc>
        <w:tc>
          <w:tcPr/>
          <w:p>
            <w:pPr>
              <w:pStyle w:val="Compact"/>
              <w:jc w:val="right"/>
            </w:pPr>
            <w:r>
              <w:t xml:space="preserve">131.6</w:t>
            </w:r>
          </w:p>
        </w:tc>
        <w:tc>
          <w:tcPr/>
          <w:p>
            <w:pPr>
              <w:pStyle w:val="Compact"/>
              <w:jc w:val="right"/>
            </w:pPr>
            <w:r>
              <w:t xml:space="preserve">119.4</w:t>
            </w:r>
          </w:p>
        </w:tc>
        <w:tc>
          <w:tcPr/>
          <w:p>
            <w:pPr>
              <w:pStyle w:val="Compact"/>
              <w:jc w:val="right"/>
            </w:pPr>
            <w:r>
              <w:t xml:space="preserve">98.5</w:t>
            </w:r>
          </w:p>
        </w:tc>
        <w:tc>
          <w:tcPr/>
          <w:p>
            <w:pPr>
              <w:pStyle w:val="Compact"/>
              <w:jc w:val="right"/>
            </w:pPr>
            <w:r>
              <w:t xml:space="preserve">171.8</w:t>
            </w:r>
          </w:p>
        </w:tc>
        <w:tc>
          <w:tcPr/>
          <w:p>
            <w:pPr>
              <w:pStyle w:val="Compact"/>
              <w:jc w:val="right"/>
            </w:pPr>
            <w:r>
              <w:t xml:space="preserve">136.8</w:t>
            </w:r>
          </w:p>
        </w:tc>
      </w:tr>
      <w:tr>
        <w:tc>
          <w:tcPr/>
          <w:p>
            <w:pPr>
              <w:pStyle w:val="Compact"/>
              <w:jc w:val="left"/>
            </w:pPr>
            <w:r>
              <w:t xml:space="preserve">10480</w:t>
            </w:r>
          </w:p>
        </w:tc>
        <w:tc>
          <w:tcPr/>
          <w:p>
            <w:pPr>
              <w:pStyle w:val="Compact"/>
              <w:jc w:val="left"/>
            </w:pPr>
            <w:r>
              <w:t xml:space="preserve">Antskog</w:t>
            </w:r>
          </w:p>
        </w:tc>
        <w:tc>
          <w:tcPr/>
          <w:p>
            <w:pPr>
              <w:pStyle w:val="Compact"/>
              <w:jc w:val="right"/>
            </w:pPr>
            <w:r>
              <w:t xml:space="preserve">124.5</w:t>
            </w:r>
          </w:p>
        </w:tc>
        <w:tc>
          <w:tcPr/>
          <w:p>
            <w:pPr>
              <w:pStyle w:val="Compact"/>
              <w:jc w:val="right"/>
            </w:pPr>
            <w:r>
              <w:t xml:space="preserve">108.4</w:t>
            </w:r>
          </w:p>
        </w:tc>
        <w:tc>
          <w:tcPr/>
          <w:p>
            <w:pPr>
              <w:pStyle w:val="Compact"/>
              <w:jc w:val="right"/>
            </w:pPr>
            <w:r>
              <w:t xml:space="preserve">112.9</w:t>
            </w:r>
          </w:p>
        </w:tc>
        <w:tc>
          <w:tcPr/>
          <w:p>
            <w:pPr>
              <w:pStyle w:val="Compact"/>
              <w:jc w:val="right"/>
            </w:pPr>
            <w:r>
              <w:t xml:space="preserve">179.7</w:t>
            </w:r>
          </w:p>
        </w:tc>
        <w:tc>
          <w:tcPr/>
          <w:p>
            <w:pPr>
              <w:pStyle w:val="Compact"/>
              <w:jc w:val="right"/>
            </w:pPr>
            <w:r>
              <w:t xml:space="preserve">96.9</w:t>
            </w:r>
          </w:p>
        </w:tc>
      </w:tr>
      <w:tr>
        <w:tc>
          <w:tcPr/>
          <w:p>
            <w:pPr>
              <w:pStyle w:val="Compact"/>
              <w:jc w:val="left"/>
            </w:pPr>
            <w:r>
              <w:t xml:space="preserve">10420</w:t>
            </w:r>
          </w:p>
        </w:tc>
        <w:tc>
          <w:tcPr/>
          <w:p>
            <w:pPr>
              <w:pStyle w:val="Compact"/>
              <w:jc w:val="left"/>
            </w:pPr>
            <w:r>
              <w:t xml:space="preserve">Pohjankuru</w:t>
            </w:r>
          </w:p>
        </w:tc>
        <w:tc>
          <w:tcPr/>
          <w:p>
            <w:pPr>
              <w:pStyle w:val="Compact"/>
              <w:jc w:val="right"/>
            </w:pPr>
            <w:r>
              <w:t xml:space="preserve">116.4</w:t>
            </w:r>
          </w:p>
        </w:tc>
        <w:tc>
          <w:tcPr/>
          <w:p>
            <w:pPr>
              <w:pStyle w:val="Compact"/>
              <w:jc w:val="right"/>
            </w:pPr>
            <w:r>
              <w:t xml:space="preserve">110.4</w:t>
            </w:r>
          </w:p>
        </w:tc>
        <w:tc>
          <w:tcPr/>
          <w:p>
            <w:pPr>
              <w:pStyle w:val="Compact"/>
              <w:jc w:val="right"/>
            </w:pPr>
            <w:r>
              <w:t xml:space="preserve">96.0</w:t>
            </w:r>
          </w:p>
        </w:tc>
        <w:tc>
          <w:tcPr/>
          <w:p>
            <w:pPr>
              <w:pStyle w:val="Compact"/>
              <w:jc w:val="right"/>
            </w:pPr>
            <w:r>
              <w:t xml:space="preserve">115.1</w:t>
            </w:r>
          </w:p>
        </w:tc>
        <w:tc>
          <w:tcPr/>
          <w:p>
            <w:pPr>
              <w:pStyle w:val="Compact"/>
              <w:jc w:val="right"/>
            </w:pPr>
            <w:r>
              <w:t xml:space="preserve">144.0</w:t>
            </w:r>
          </w:p>
        </w:tc>
      </w:tr>
      <w:tr>
        <w:tc>
          <w:tcPr/>
          <w:p>
            <w:pPr>
              <w:pStyle w:val="Compact"/>
              <w:jc w:val="left"/>
            </w:pPr>
            <w:r>
              <w:t xml:space="preserve">10320</w:t>
            </w:r>
          </w:p>
        </w:tc>
        <w:tc>
          <w:tcPr/>
          <w:p>
            <w:pPr>
              <w:pStyle w:val="Compact"/>
              <w:jc w:val="left"/>
            </w:pPr>
            <w:r>
              <w:t xml:space="preserve">Bäljars</w:t>
            </w:r>
          </w:p>
        </w:tc>
        <w:tc>
          <w:tcPr/>
          <w:p>
            <w:pPr>
              <w:pStyle w:val="Compact"/>
              <w:jc w:val="right"/>
            </w:pPr>
            <w:r>
              <w:t xml:space="preserve">115.2</w:t>
            </w:r>
          </w:p>
        </w:tc>
        <w:tc>
          <w:tcPr/>
          <w:p>
            <w:pPr>
              <w:pStyle w:val="Compact"/>
              <w:jc w:val="right"/>
            </w:pPr>
            <w:r>
              <w:t xml:space="preserve">114.7</w:t>
            </w:r>
          </w:p>
        </w:tc>
        <w:tc>
          <w:tcPr/>
          <w:p>
            <w:pPr>
              <w:pStyle w:val="Compact"/>
              <w:jc w:val="right"/>
            </w:pPr>
            <w:r>
              <w:t xml:space="preserve">93.5</w:t>
            </w:r>
          </w:p>
        </w:tc>
        <w:tc>
          <w:tcPr/>
          <w:p>
            <w:pPr>
              <w:pStyle w:val="Compact"/>
              <w:jc w:val="right"/>
            </w:pPr>
            <w:r>
              <w:t xml:space="preserve">137.0</w:t>
            </w:r>
          </w:p>
        </w:tc>
        <w:tc>
          <w:tcPr/>
          <w:p>
            <w:pPr>
              <w:pStyle w:val="Compact"/>
              <w:jc w:val="right"/>
            </w:pPr>
            <w:r>
              <w:t xml:space="preserve">115.8</w:t>
            </w:r>
          </w:p>
        </w:tc>
      </w:tr>
      <w:tr>
        <w:tc>
          <w:tcPr/>
          <w:p>
            <w:pPr>
              <w:pStyle w:val="Compact"/>
              <w:jc w:val="left"/>
            </w:pPr>
            <w:r>
              <w:t xml:space="preserve">10470</w:t>
            </w:r>
          </w:p>
        </w:tc>
        <w:tc>
          <w:tcPr/>
          <w:p>
            <w:pPr>
              <w:pStyle w:val="Compact"/>
              <w:jc w:val="left"/>
            </w:pPr>
            <w:r>
              <w:t xml:space="preserve">Fiskari</w:t>
            </w:r>
          </w:p>
        </w:tc>
        <w:tc>
          <w:tcPr/>
          <w:p>
            <w:pPr>
              <w:pStyle w:val="Compact"/>
              <w:jc w:val="right"/>
            </w:pPr>
            <w:r>
              <w:t xml:space="preserve">112.3</w:t>
            </w:r>
          </w:p>
        </w:tc>
        <w:tc>
          <w:tcPr/>
          <w:p>
            <w:pPr>
              <w:pStyle w:val="Compact"/>
              <w:jc w:val="right"/>
            </w:pPr>
            <w:r>
              <w:t xml:space="preserve">106.2</w:t>
            </w:r>
          </w:p>
        </w:tc>
        <w:tc>
          <w:tcPr/>
          <w:p>
            <w:pPr>
              <w:pStyle w:val="Compact"/>
              <w:jc w:val="right"/>
            </w:pPr>
            <w:r>
              <w:t xml:space="preserve">107.2</w:t>
            </w:r>
          </w:p>
        </w:tc>
        <w:tc>
          <w:tcPr/>
          <w:p>
            <w:pPr>
              <w:pStyle w:val="Compact"/>
              <w:jc w:val="right"/>
            </w:pPr>
            <w:r>
              <w:t xml:space="preserve">154.5</w:t>
            </w:r>
          </w:p>
        </w:tc>
        <w:tc>
          <w:tcPr/>
          <w:p>
            <w:pPr>
              <w:pStyle w:val="Compact"/>
              <w:jc w:val="right"/>
            </w:pPr>
            <w:r>
              <w:t xml:space="preserve">81.3</w:t>
            </w:r>
          </w:p>
        </w:tc>
      </w:tr>
      <w:tr>
        <w:tc>
          <w:tcPr/>
          <w:p>
            <w:pPr>
              <w:pStyle w:val="Compact"/>
              <w:jc w:val="left"/>
            </w:pPr>
            <w:r>
              <w:t xml:space="preserve">10820</w:t>
            </w:r>
          </w:p>
        </w:tc>
        <w:tc>
          <w:tcPr/>
          <w:p>
            <w:pPr>
              <w:pStyle w:val="Compact"/>
              <w:jc w:val="left"/>
            </w:pPr>
            <w:r>
              <w:t xml:space="preserve">Lappohja</w:t>
            </w:r>
          </w:p>
        </w:tc>
        <w:tc>
          <w:tcPr/>
          <w:p>
            <w:pPr>
              <w:pStyle w:val="Compact"/>
              <w:jc w:val="right"/>
            </w:pPr>
            <w:r>
              <w:t xml:space="preserve">110.5</w:t>
            </w:r>
          </w:p>
        </w:tc>
        <w:tc>
          <w:tcPr/>
          <w:p>
            <w:pPr>
              <w:pStyle w:val="Compact"/>
              <w:jc w:val="right"/>
            </w:pPr>
            <w:r>
              <w:t xml:space="preserve">89.9</w:t>
            </w:r>
          </w:p>
        </w:tc>
        <w:tc>
          <w:tcPr/>
          <w:p>
            <w:pPr>
              <w:pStyle w:val="Compact"/>
              <w:jc w:val="right"/>
            </w:pPr>
            <w:r>
              <w:t xml:space="preserve">93.4</w:t>
            </w:r>
          </w:p>
        </w:tc>
        <w:tc>
          <w:tcPr/>
          <w:p>
            <w:pPr>
              <w:pStyle w:val="Compact"/>
              <w:jc w:val="right"/>
            </w:pPr>
            <w:r>
              <w:t xml:space="preserve">115.4</w:t>
            </w:r>
          </w:p>
        </w:tc>
        <w:tc>
          <w:tcPr/>
          <w:p>
            <w:pPr>
              <w:pStyle w:val="Compact"/>
              <w:jc w:val="right"/>
            </w:pPr>
            <w:r>
              <w:t xml:space="preserve">143.4</w:t>
            </w:r>
          </w:p>
        </w:tc>
      </w:tr>
      <w:tr>
        <w:tc>
          <w:tcPr/>
          <w:p>
            <w:pPr>
              <w:pStyle w:val="Compact"/>
              <w:jc w:val="left"/>
            </w:pPr>
            <w:r>
              <w:t xml:space="preserve">10900</w:t>
            </w:r>
          </w:p>
        </w:tc>
        <w:tc>
          <w:tcPr/>
          <w:p>
            <w:pPr>
              <w:pStyle w:val="Compact"/>
              <w:jc w:val="left"/>
            </w:pPr>
            <w:r>
              <w:t xml:space="preserve">Hanko Keskus</w:t>
            </w:r>
          </w:p>
        </w:tc>
        <w:tc>
          <w:tcPr/>
          <w:p>
            <w:pPr>
              <w:pStyle w:val="Compact"/>
              <w:jc w:val="right"/>
            </w:pPr>
            <w:r>
              <w:t xml:space="preserve">110.5</w:t>
            </w:r>
          </w:p>
        </w:tc>
        <w:tc>
          <w:tcPr/>
          <w:p>
            <w:pPr>
              <w:pStyle w:val="Compact"/>
              <w:jc w:val="right"/>
            </w:pPr>
            <w:r>
              <w:t xml:space="preserve">107.9</w:t>
            </w:r>
          </w:p>
        </w:tc>
        <w:tc>
          <w:tcPr/>
          <w:p>
            <w:pPr>
              <w:pStyle w:val="Compact"/>
              <w:jc w:val="right"/>
            </w:pPr>
            <w:r>
              <w:t xml:space="preserve">78.2</w:t>
            </w:r>
          </w:p>
        </w:tc>
        <w:tc>
          <w:tcPr/>
          <w:p>
            <w:pPr>
              <w:pStyle w:val="Compact"/>
              <w:jc w:val="right"/>
            </w:pPr>
            <w:r>
              <w:t xml:space="preserve">109.9</w:t>
            </w:r>
          </w:p>
        </w:tc>
        <w:tc>
          <w:tcPr/>
          <w:p>
            <w:pPr>
              <w:pStyle w:val="Compact"/>
              <w:jc w:val="right"/>
            </w:pPr>
            <w:r>
              <w:t xml:space="preserve">146.1</w:t>
            </w:r>
          </w:p>
        </w:tc>
      </w:tr>
      <w:tr>
        <w:tc>
          <w:tcPr/>
          <w:p>
            <w:pPr>
              <w:pStyle w:val="Compact"/>
              <w:jc w:val="left"/>
            </w:pPr>
            <w:r>
              <w:t xml:space="preserve">10270</w:t>
            </w:r>
          </w:p>
        </w:tc>
        <w:tc>
          <w:tcPr/>
          <w:p>
            <w:pPr>
              <w:pStyle w:val="Compact"/>
              <w:jc w:val="left"/>
            </w:pPr>
            <w:r>
              <w:t xml:space="preserve">Barösund</w:t>
            </w:r>
          </w:p>
        </w:tc>
        <w:tc>
          <w:tcPr/>
          <w:p>
            <w:pPr>
              <w:pStyle w:val="Compact"/>
              <w:jc w:val="right"/>
            </w:pPr>
            <w:r>
              <w:t xml:space="preserve">109.5</w:t>
            </w:r>
          </w:p>
        </w:tc>
        <w:tc>
          <w:tcPr/>
          <w:p>
            <w:pPr>
              <w:pStyle w:val="Compact"/>
              <w:jc w:val="right"/>
            </w:pPr>
            <w:r>
              <w:t xml:space="preserve">111.4</w:t>
            </w:r>
          </w:p>
        </w:tc>
        <w:tc>
          <w:tcPr/>
          <w:p>
            <w:pPr>
              <w:pStyle w:val="Compact"/>
              <w:jc w:val="right"/>
            </w:pPr>
            <w:r>
              <w:t xml:space="preserve">118.7</w:t>
            </w:r>
          </w:p>
        </w:tc>
        <w:tc>
          <w:tcPr/>
          <w:p>
            <w:pPr>
              <w:pStyle w:val="Compact"/>
              <w:jc w:val="right"/>
            </w:pPr>
            <w:r>
              <w:t xml:space="preserve">87.4</w:t>
            </w:r>
          </w:p>
        </w:tc>
        <w:tc>
          <w:tcPr/>
          <w:p>
            <w:pPr>
              <w:pStyle w:val="Compact"/>
              <w:jc w:val="right"/>
            </w:pPr>
            <w:r>
              <w:t xml:space="preserve">120.4</w:t>
            </w:r>
          </w:p>
        </w:tc>
      </w:tr>
      <w:tr>
        <w:tc>
          <w:tcPr/>
          <w:p>
            <w:pPr>
              <w:pStyle w:val="Compact"/>
              <w:jc w:val="left"/>
            </w:pPr>
            <w:r>
              <w:t xml:space="preserve">10570</w:t>
            </w:r>
          </w:p>
        </w:tc>
        <w:tc>
          <w:tcPr/>
          <w:p>
            <w:pPr>
              <w:pStyle w:val="Compact"/>
              <w:jc w:val="left"/>
            </w:pPr>
            <w:r>
              <w:t xml:space="preserve">Bromarv</w:t>
            </w:r>
          </w:p>
        </w:tc>
        <w:tc>
          <w:tcPr/>
          <w:p>
            <w:pPr>
              <w:pStyle w:val="Compact"/>
              <w:jc w:val="right"/>
            </w:pPr>
            <w:r>
              <w:t xml:space="preserve">109.3</w:t>
            </w:r>
          </w:p>
        </w:tc>
        <w:tc>
          <w:tcPr/>
          <w:p>
            <w:pPr>
              <w:pStyle w:val="Compact"/>
              <w:jc w:val="right"/>
            </w:pPr>
            <w:r>
              <w:t xml:space="preserve">119.7</w:t>
            </w:r>
          </w:p>
        </w:tc>
        <w:tc>
          <w:tcPr/>
          <w:p>
            <w:pPr>
              <w:pStyle w:val="Compact"/>
              <w:jc w:val="right"/>
            </w:pPr>
            <w:r>
              <w:t xml:space="preserve">130.1</w:t>
            </w:r>
          </w:p>
        </w:tc>
        <w:tc>
          <w:tcPr/>
          <w:p>
            <w:pPr>
              <w:pStyle w:val="Compact"/>
              <w:jc w:val="right"/>
            </w:pPr>
            <w:r>
              <w:t xml:space="preserve">50.8</w:t>
            </w:r>
          </w:p>
        </w:tc>
        <w:tc>
          <w:tcPr/>
          <w:p>
            <w:pPr>
              <w:pStyle w:val="Compact"/>
              <w:jc w:val="right"/>
            </w:pPr>
            <w:r>
              <w:t xml:space="preserve">136.5</w:t>
            </w:r>
          </w:p>
        </w:tc>
      </w:tr>
      <w:tr>
        <w:tc>
          <w:tcPr/>
          <w:p>
            <w:pPr>
              <w:pStyle w:val="Compact"/>
              <w:jc w:val="left"/>
            </w:pPr>
            <w:r>
              <w:t xml:space="preserve">10660</w:t>
            </w:r>
          </w:p>
        </w:tc>
        <w:tc>
          <w:tcPr/>
          <w:p>
            <w:pPr>
              <w:pStyle w:val="Compact"/>
              <w:jc w:val="left"/>
            </w:pPr>
            <w:r>
              <w:t xml:space="preserve">Trollböle</w:t>
            </w:r>
          </w:p>
        </w:tc>
        <w:tc>
          <w:tcPr/>
          <w:p>
            <w:pPr>
              <w:pStyle w:val="Compact"/>
              <w:jc w:val="right"/>
            </w:pPr>
            <w:r>
              <w:t xml:space="preserve">103.5</w:t>
            </w:r>
          </w:p>
        </w:tc>
        <w:tc>
          <w:tcPr/>
          <w:p>
            <w:pPr>
              <w:pStyle w:val="Compact"/>
              <w:jc w:val="right"/>
            </w:pPr>
            <w:r>
              <w:t xml:space="preserve">100.0</w:t>
            </w:r>
          </w:p>
        </w:tc>
        <w:tc>
          <w:tcPr/>
          <w:p>
            <w:pPr>
              <w:pStyle w:val="Compact"/>
              <w:jc w:val="right"/>
            </w:pPr>
            <w:r>
              <w:t xml:space="preserve">84.3</w:t>
            </w:r>
          </w:p>
        </w:tc>
        <w:tc>
          <w:tcPr/>
          <w:p>
            <w:pPr>
              <w:pStyle w:val="Compact"/>
              <w:jc w:val="right"/>
            </w:pPr>
            <w:r>
              <w:t xml:space="preserve">115.1</w:t>
            </w:r>
          </w:p>
        </w:tc>
        <w:tc>
          <w:tcPr/>
          <w:p>
            <w:pPr>
              <w:pStyle w:val="Compact"/>
              <w:jc w:val="right"/>
            </w:pPr>
            <w:r>
              <w:t xml:space="preserve">114.6</w:t>
            </w:r>
          </w:p>
        </w:tc>
      </w:tr>
      <w:tr>
        <w:tc>
          <w:tcPr/>
          <w:p>
            <w:pPr>
              <w:pStyle w:val="Compact"/>
              <w:jc w:val="left"/>
            </w:pPr>
            <w:r>
              <w:t xml:space="preserve">10440</w:t>
            </w:r>
          </w:p>
        </w:tc>
        <w:tc>
          <w:tcPr/>
          <w:p>
            <w:pPr>
              <w:pStyle w:val="Compact"/>
              <w:jc w:val="left"/>
            </w:pPr>
            <w:r>
              <w:t xml:space="preserve">Bollsta</w:t>
            </w:r>
          </w:p>
        </w:tc>
        <w:tc>
          <w:tcPr/>
          <w:p>
            <w:pPr>
              <w:pStyle w:val="Compact"/>
              <w:jc w:val="right"/>
            </w:pPr>
            <w:r>
              <w:t xml:space="preserve">101.8</w:t>
            </w:r>
          </w:p>
        </w:tc>
        <w:tc>
          <w:tcPr/>
          <w:p>
            <w:pPr>
              <w:pStyle w:val="Compact"/>
              <w:jc w:val="right"/>
            </w:pPr>
            <w:r>
              <w:t xml:space="preserve">97.7</w:t>
            </w:r>
          </w:p>
        </w:tc>
        <w:tc>
          <w:tcPr/>
          <w:p>
            <w:pPr>
              <w:pStyle w:val="Compact"/>
              <w:jc w:val="right"/>
            </w:pPr>
            <w:r>
              <w:t xml:space="preserve">100.8</w:t>
            </w:r>
          </w:p>
        </w:tc>
        <w:tc>
          <w:tcPr/>
          <w:p>
            <w:pPr>
              <w:pStyle w:val="Compact"/>
              <w:jc w:val="right"/>
            </w:pPr>
            <w:r>
              <w:t xml:space="preserve">92.3</w:t>
            </w:r>
          </w:p>
        </w:tc>
        <w:tc>
          <w:tcPr/>
          <w:p>
            <w:pPr>
              <w:pStyle w:val="Compact"/>
              <w:jc w:val="right"/>
            </w:pPr>
            <w:r>
              <w:t xml:space="preserve">116.4</w:t>
            </w:r>
          </w:p>
        </w:tc>
      </w:tr>
      <w:tr>
        <w:tc>
          <w:tcPr/>
          <w:p>
            <w:pPr>
              <w:pStyle w:val="Compact"/>
              <w:jc w:val="left"/>
            </w:pPr>
            <w:r>
              <w:t xml:space="preserve">10300</w:t>
            </w:r>
          </w:p>
        </w:tc>
        <w:tc>
          <w:tcPr/>
          <w:p>
            <w:pPr>
              <w:pStyle w:val="Compact"/>
              <w:jc w:val="left"/>
            </w:pPr>
            <w:r>
              <w:t xml:space="preserve">Karjaa Keskus</w:t>
            </w:r>
          </w:p>
        </w:tc>
        <w:tc>
          <w:tcPr/>
          <w:p>
            <w:pPr>
              <w:pStyle w:val="Compact"/>
              <w:jc w:val="right"/>
            </w:pPr>
            <w:r>
              <w:t xml:space="preserve">98.5</w:t>
            </w:r>
          </w:p>
        </w:tc>
        <w:tc>
          <w:tcPr/>
          <w:p>
            <w:pPr>
              <w:pStyle w:val="Compact"/>
              <w:jc w:val="right"/>
            </w:pPr>
            <w:r>
              <w:t xml:space="preserve">102.2</w:t>
            </w:r>
          </w:p>
        </w:tc>
        <w:tc>
          <w:tcPr/>
          <w:p>
            <w:pPr>
              <w:pStyle w:val="Compact"/>
              <w:jc w:val="right"/>
            </w:pPr>
            <w:r>
              <w:t xml:space="preserve">82.1</w:t>
            </w:r>
          </w:p>
        </w:tc>
        <w:tc>
          <w:tcPr/>
          <w:p>
            <w:pPr>
              <w:pStyle w:val="Compact"/>
              <w:jc w:val="right"/>
            </w:pPr>
            <w:r>
              <w:t xml:space="preserve">96.0</w:t>
            </w:r>
          </w:p>
        </w:tc>
        <w:tc>
          <w:tcPr/>
          <w:p>
            <w:pPr>
              <w:pStyle w:val="Compact"/>
              <w:jc w:val="right"/>
            </w:pPr>
            <w:r>
              <w:t xml:space="preserve">113.6</w:t>
            </w:r>
          </w:p>
        </w:tc>
      </w:tr>
      <w:tr>
        <w:tc>
          <w:tcPr/>
          <w:p>
            <w:pPr>
              <w:pStyle w:val="Compact"/>
              <w:jc w:val="left"/>
            </w:pPr>
            <w:r>
              <w:t xml:space="preserve">10250</w:t>
            </w:r>
          </w:p>
        </w:tc>
        <w:tc>
          <w:tcPr/>
          <w:p>
            <w:pPr>
              <w:pStyle w:val="Compact"/>
              <w:jc w:val="left"/>
            </w:pPr>
            <w:r>
              <w:t xml:space="preserve">Fagervik</w:t>
            </w:r>
          </w:p>
        </w:tc>
        <w:tc>
          <w:tcPr/>
          <w:p>
            <w:pPr>
              <w:pStyle w:val="Compact"/>
              <w:jc w:val="right"/>
            </w:pPr>
            <w:r>
              <w:t xml:space="preserve">96.6</w:t>
            </w:r>
          </w:p>
        </w:tc>
        <w:tc>
          <w:tcPr/>
          <w:p>
            <w:pPr>
              <w:pStyle w:val="Compact"/>
              <w:jc w:val="right"/>
            </w:pPr>
            <w:r>
              <w:t xml:space="preserve">69.2</w:t>
            </w:r>
          </w:p>
        </w:tc>
        <w:tc>
          <w:tcPr/>
          <w:p>
            <w:pPr>
              <w:pStyle w:val="Compact"/>
              <w:jc w:val="right"/>
            </w:pPr>
            <w:r>
              <w:t xml:space="preserve">92.7</w:t>
            </w:r>
          </w:p>
        </w:tc>
        <w:tc>
          <w:tcPr/>
          <w:p>
            <w:pPr>
              <w:pStyle w:val="Compact"/>
              <w:jc w:val="right"/>
            </w:pPr>
            <w:r>
              <w:t xml:space="preserve">124.1</w:t>
            </w:r>
          </w:p>
        </w:tc>
        <w:tc>
          <w:tcPr/>
          <w:p>
            <w:pPr>
              <w:pStyle w:val="Compact"/>
              <w:jc w:val="right"/>
            </w:pPr>
            <w:r>
              <w:t xml:space="preserve">100.4</w:t>
            </w:r>
          </w:p>
        </w:tc>
      </w:tr>
      <w:tr>
        <w:tc>
          <w:tcPr/>
          <w:p>
            <w:pPr>
              <w:pStyle w:val="Compact"/>
              <w:jc w:val="left"/>
            </w:pPr>
            <w:r>
              <w:t xml:space="preserve">10330</w:t>
            </w:r>
          </w:p>
        </w:tc>
        <w:tc>
          <w:tcPr/>
          <w:p>
            <w:pPr>
              <w:pStyle w:val="Compact"/>
              <w:jc w:val="left"/>
            </w:pPr>
            <w:r>
              <w:t xml:space="preserve">Pinjainen</w:t>
            </w:r>
          </w:p>
        </w:tc>
        <w:tc>
          <w:tcPr/>
          <w:p>
            <w:pPr>
              <w:pStyle w:val="Compact"/>
              <w:jc w:val="right"/>
            </w:pPr>
            <w:r>
              <w:t xml:space="preserve">96.3</w:t>
            </w:r>
          </w:p>
        </w:tc>
        <w:tc>
          <w:tcPr/>
          <w:p>
            <w:pPr>
              <w:pStyle w:val="Compact"/>
              <w:jc w:val="right"/>
            </w:pPr>
            <w:r>
              <w:t xml:space="preserve">82.1</w:t>
            </w:r>
          </w:p>
        </w:tc>
        <w:tc>
          <w:tcPr/>
          <w:p>
            <w:pPr>
              <w:pStyle w:val="Compact"/>
              <w:jc w:val="right"/>
            </w:pPr>
            <w:r>
              <w:t xml:space="preserve">86.9</w:t>
            </w:r>
          </w:p>
        </w:tc>
        <w:tc>
          <w:tcPr/>
          <w:p>
            <w:pPr>
              <w:pStyle w:val="Compact"/>
              <w:jc w:val="right"/>
            </w:pPr>
            <w:r>
              <w:t xml:space="preserve">130.2</w:t>
            </w:r>
          </w:p>
        </w:tc>
        <w:tc>
          <w:tcPr/>
          <w:p>
            <w:pPr>
              <w:pStyle w:val="Compact"/>
              <w:jc w:val="right"/>
            </w:pPr>
            <w:r>
              <w:t xml:space="preserve">85.8</w:t>
            </w:r>
          </w:p>
        </w:tc>
      </w:tr>
      <w:tr>
        <w:tc>
          <w:tcPr/>
          <w:p>
            <w:pPr>
              <w:pStyle w:val="Compact"/>
              <w:jc w:val="left"/>
            </w:pPr>
            <w:r>
              <w:t xml:space="preserve">10600</w:t>
            </w:r>
          </w:p>
        </w:tc>
        <w:tc>
          <w:tcPr/>
          <w:p>
            <w:pPr>
              <w:pStyle w:val="Compact"/>
              <w:jc w:val="left"/>
            </w:pPr>
            <w:r>
              <w:t xml:space="preserve">Tammisaari Keskus</w:t>
            </w:r>
          </w:p>
        </w:tc>
        <w:tc>
          <w:tcPr/>
          <w:p>
            <w:pPr>
              <w:pStyle w:val="Compact"/>
              <w:jc w:val="right"/>
            </w:pPr>
            <w:r>
              <w:t xml:space="preserve">94.8</w:t>
            </w:r>
          </w:p>
        </w:tc>
        <w:tc>
          <w:tcPr/>
          <w:p>
            <w:pPr>
              <w:pStyle w:val="Compact"/>
              <w:jc w:val="right"/>
            </w:pPr>
            <w:r>
              <w:t xml:space="preserve">112.7</w:t>
            </w:r>
          </w:p>
        </w:tc>
        <w:tc>
          <w:tcPr/>
          <w:p>
            <w:pPr>
              <w:pStyle w:val="Compact"/>
              <w:jc w:val="right"/>
            </w:pPr>
            <w:r>
              <w:t xml:space="preserve">88.9</w:t>
            </w:r>
          </w:p>
        </w:tc>
        <w:tc>
          <w:tcPr/>
          <w:p>
            <w:pPr>
              <w:pStyle w:val="Compact"/>
              <w:jc w:val="right"/>
            </w:pPr>
            <w:r>
              <w:t xml:space="preserve">75.1</w:t>
            </w:r>
          </w:p>
        </w:tc>
        <w:tc>
          <w:tcPr/>
          <w:p>
            <w:pPr>
              <w:pStyle w:val="Compact"/>
              <w:jc w:val="right"/>
            </w:pPr>
            <w:r>
              <w:t xml:space="preserve">102.6</w:t>
            </w:r>
          </w:p>
        </w:tc>
      </w:tr>
      <w:tr>
        <w:tc>
          <w:tcPr/>
          <w:p>
            <w:pPr>
              <w:pStyle w:val="Compact"/>
              <w:jc w:val="left"/>
            </w:pPr>
            <w:r>
              <w:t xml:space="preserve">10520</w:t>
            </w:r>
          </w:p>
        </w:tc>
        <w:tc>
          <w:tcPr/>
          <w:p>
            <w:pPr>
              <w:pStyle w:val="Compact"/>
              <w:jc w:val="left"/>
            </w:pPr>
            <w:r>
              <w:t xml:space="preserve">Tenhola Kirkonkylä</w:t>
            </w:r>
          </w:p>
        </w:tc>
        <w:tc>
          <w:tcPr/>
          <w:p>
            <w:pPr>
              <w:pStyle w:val="Compact"/>
              <w:jc w:val="right"/>
            </w:pPr>
            <w:r>
              <w:t xml:space="preserve">93.0</w:t>
            </w:r>
          </w:p>
        </w:tc>
        <w:tc>
          <w:tcPr/>
          <w:p>
            <w:pPr>
              <w:pStyle w:val="Compact"/>
              <w:jc w:val="right"/>
            </w:pPr>
            <w:r>
              <w:t xml:space="preserve">93.8</w:t>
            </w:r>
          </w:p>
        </w:tc>
        <w:tc>
          <w:tcPr/>
          <w:p>
            <w:pPr>
              <w:pStyle w:val="Compact"/>
              <w:jc w:val="right"/>
            </w:pPr>
            <w:r>
              <w:t xml:space="preserve">95.3</w:t>
            </w:r>
          </w:p>
        </w:tc>
        <w:tc>
          <w:tcPr/>
          <w:p>
            <w:pPr>
              <w:pStyle w:val="Compact"/>
              <w:jc w:val="right"/>
            </w:pPr>
            <w:r>
              <w:t xml:space="preserve">76.3</w:t>
            </w:r>
          </w:p>
        </w:tc>
        <w:tc>
          <w:tcPr/>
          <w:p>
            <w:pPr>
              <w:pStyle w:val="Compact"/>
              <w:jc w:val="right"/>
            </w:pPr>
            <w:r>
              <w:t xml:space="preserve">106.5</w:t>
            </w:r>
          </w:p>
        </w:tc>
      </w:tr>
      <w:tr>
        <w:tc>
          <w:tcPr/>
          <w:p>
            <w:pPr>
              <w:pStyle w:val="Compact"/>
              <w:jc w:val="left"/>
            </w:pPr>
            <w:r>
              <w:t xml:space="preserve">10650</w:t>
            </w:r>
          </w:p>
        </w:tc>
        <w:tc>
          <w:tcPr/>
          <w:p>
            <w:pPr>
              <w:pStyle w:val="Compact"/>
              <w:jc w:val="left"/>
            </w:pPr>
            <w:r>
              <w:t xml:space="preserve">Flyet</w:t>
            </w:r>
          </w:p>
        </w:tc>
        <w:tc>
          <w:tcPr/>
          <w:p>
            <w:pPr>
              <w:pStyle w:val="Compact"/>
              <w:jc w:val="right"/>
            </w:pPr>
            <w:r>
              <w:t xml:space="preserve">91.2</w:t>
            </w:r>
          </w:p>
        </w:tc>
        <w:tc>
          <w:tcPr/>
          <w:p>
            <w:pPr>
              <w:pStyle w:val="Compact"/>
              <w:jc w:val="right"/>
            </w:pPr>
            <w:r>
              <w:t xml:space="preserve">98.9</w:t>
            </w:r>
          </w:p>
        </w:tc>
        <w:tc>
          <w:tcPr/>
          <w:p>
            <w:pPr>
              <w:pStyle w:val="Compact"/>
              <w:jc w:val="right"/>
            </w:pPr>
            <w:r>
              <w:t xml:space="preserve">74.7</w:t>
            </w:r>
          </w:p>
        </w:tc>
        <w:tc>
          <w:tcPr/>
          <w:p>
            <w:pPr>
              <w:pStyle w:val="Compact"/>
              <w:jc w:val="right"/>
            </w:pPr>
            <w:r>
              <w:t xml:space="preserve">88.0</w:t>
            </w:r>
          </w:p>
        </w:tc>
        <w:tc>
          <w:tcPr/>
          <w:p>
            <w:pPr>
              <w:pStyle w:val="Compact"/>
              <w:jc w:val="right"/>
            </w:pPr>
            <w:r>
              <w:t xml:space="preserve">103.1</w:t>
            </w:r>
          </w:p>
        </w:tc>
      </w:tr>
      <w:tr>
        <w:tc>
          <w:tcPr/>
          <w:p>
            <w:pPr>
              <w:pStyle w:val="Compact"/>
              <w:jc w:val="left"/>
            </w:pPr>
            <w:r>
              <w:t xml:space="preserve">10960</w:t>
            </w:r>
          </w:p>
        </w:tc>
        <w:tc>
          <w:tcPr/>
          <w:p>
            <w:pPr>
              <w:pStyle w:val="Compact"/>
              <w:jc w:val="left"/>
            </w:pPr>
            <w:r>
              <w:t xml:space="preserve">Hanko Pohjoinen</w:t>
            </w:r>
          </w:p>
        </w:tc>
        <w:tc>
          <w:tcPr/>
          <w:p>
            <w:pPr>
              <w:pStyle w:val="Compact"/>
              <w:jc w:val="right"/>
            </w:pPr>
            <w:r>
              <w:t xml:space="preserve">88.5</w:t>
            </w:r>
          </w:p>
        </w:tc>
        <w:tc>
          <w:tcPr/>
          <w:p>
            <w:pPr>
              <w:pStyle w:val="Compact"/>
              <w:jc w:val="right"/>
            </w:pPr>
            <w:r>
              <w:t xml:space="preserve">69.2</w:t>
            </w:r>
          </w:p>
        </w:tc>
        <w:tc>
          <w:tcPr/>
          <w:p>
            <w:pPr>
              <w:pStyle w:val="Compact"/>
              <w:jc w:val="right"/>
            </w:pPr>
            <w:r>
              <w:t xml:space="preserve">69.3</w:t>
            </w:r>
          </w:p>
        </w:tc>
        <w:tc>
          <w:tcPr/>
          <w:p>
            <w:pPr>
              <w:pStyle w:val="Compact"/>
              <w:jc w:val="right"/>
            </w:pPr>
            <w:r>
              <w:t xml:space="preserve">87.2</w:t>
            </w:r>
          </w:p>
        </w:tc>
        <w:tc>
          <w:tcPr/>
          <w:p>
            <w:pPr>
              <w:pStyle w:val="Compact"/>
              <w:jc w:val="right"/>
            </w:pPr>
            <w:r>
              <w:t xml:space="preserve">128.2</w:t>
            </w:r>
          </w:p>
        </w:tc>
      </w:tr>
      <w:tr>
        <w:tc>
          <w:tcPr/>
          <w:p>
            <w:pPr>
              <w:pStyle w:val="Compact"/>
              <w:jc w:val="left"/>
            </w:pPr>
            <w:r>
              <w:t xml:space="preserve">10380</w:t>
            </w:r>
          </w:p>
        </w:tc>
        <w:tc>
          <w:tcPr/>
          <w:p>
            <w:pPr>
              <w:pStyle w:val="Compact"/>
              <w:jc w:val="left"/>
            </w:pPr>
            <w:r>
              <w:t xml:space="preserve">Kaunislahti</w:t>
            </w:r>
          </w:p>
        </w:tc>
        <w:tc>
          <w:tcPr/>
          <w:p>
            <w:pPr>
              <w:pStyle w:val="Compact"/>
              <w:jc w:val="right"/>
            </w:pPr>
            <w:r>
              <w:t xml:space="preserve">83.3</w:t>
            </w:r>
          </w:p>
        </w:tc>
        <w:tc>
          <w:tcPr/>
          <w:p>
            <w:pPr>
              <w:pStyle w:val="Compact"/>
              <w:jc w:val="right"/>
            </w:pPr>
            <w:r>
              <w:t xml:space="preserve">73.3</w:t>
            </w:r>
          </w:p>
        </w:tc>
        <w:tc>
          <w:tcPr/>
          <w:p>
            <w:pPr>
              <w:pStyle w:val="Compact"/>
              <w:jc w:val="right"/>
            </w:pPr>
            <w:r>
              <w:t xml:space="preserve">92.8</w:t>
            </w:r>
          </w:p>
        </w:tc>
        <w:tc>
          <w:tcPr/>
          <w:p>
            <w:pPr>
              <w:pStyle w:val="Compact"/>
              <w:jc w:val="right"/>
            </w:pPr>
            <w:r>
              <w:t xml:space="preserve">36.4</w:t>
            </w:r>
          </w:p>
        </w:tc>
        <w:tc>
          <w:tcPr/>
          <w:p>
            <w:pPr>
              <w:pStyle w:val="Compact"/>
              <w:jc w:val="right"/>
            </w:pPr>
            <w:r>
              <w:t xml:space="preserve">130.6</w:t>
            </w:r>
          </w:p>
        </w:tc>
      </w:tr>
      <w:tr>
        <w:tc>
          <w:tcPr/>
          <w:p>
            <w:pPr>
              <w:pStyle w:val="Compact"/>
              <w:jc w:val="left"/>
            </w:pPr>
            <w:r>
              <w:t xml:space="preserve">10680</w:t>
            </w:r>
          </w:p>
        </w:tc>
        <w:tc>
          <w:tcPr/>
          <w:p>
            <w:pPr>
              <w:pStyle w:val="Compact"/>
              <w:jc w:val="left"/>
            </w:pPr>
            <w:r>
              <w:t xml:space="preserve">Skogby</w:t>
            </w:r>
          </w:p>
        </w:tc>
        <w:tc>
          <w:tcPr/>
          <w:p>
            <w:pPr>
              <w:pStyle w:val="Compact"/>
              <w:jc w:val="right"/>
            </w:pPr>
            <w:r>
              <w:t xml:space="preserve">83.0</w:t>
            </w:r>
          </w:p>
        </w:tc>
        <w:tc>
          <w:tcPr/>
          <w:p>
            <w:pPr>
              <w:pStyle w:val="Compact"/>
              <w:jc w:val="right"/>
            </w:pPr>
            <w:r>
              <w:t xml:space="preserve">70.0</w:t>
            </w:r>
          </w:p>
        </w:tc>
        <w:tc>
          <w:tcPr/>
          <w:p>
            <w:pPr>
              <w:pStyle w:val="Compact"/>
              <w:jc w:val="right"/>
            </w:pPr>
            <w:r>
              <w:t xml:space="preserve">80.8</w:t>
            </w:r>
          </w:p>
        </w:tc>
        <w:tc>
          <w:tcPr/>
          <w:p>
            <w:pPr>
              <w:pStyle w:val="Compact"/>
              <w:jc w:val="right"/>
            </w:pPr>
            <w:r>
              <w:t xml:space="preserve">60.6</w:t>
            </w:r>
          </w:p>
        </w:tc>
        <w:tc>
          <w:tcPr/>
          <w:p>
            <w:pPr>
              <w:pStyle w:val="Compact"/>
              <w:jc w:val="right"/>
            </w:pPr>
            <w:r>
              <w:t xml:space="preserve">120.4</w:t>
            </w:r>
          </w:p>
        </w:tc>
      </w:tr>
      <w:tr>
        <w:tc>
          <w:tcPr/>
          <w:p>
            <w:pPr>
              <w:pStyle w:val="Compact"/>
              <w:jc w:val="left"/>
            </w:pPr>
            <w:r>
              <w:t xml:space="preserve">10710</w:t>
            </w:r>
          </w:p>
        </w:tc>
        <w:tc>
          <w:tcPr/>
          <w:p>
            <w:pPr>
              <w:pStyle w:val="Compact"/>
              <w:jc w:val="left"/>
            </w:pPr>
            <w:r>
              <w:t xml:space="preserve">Snappertuna</w:t>
            </w:r>
          </w:p>
        </w:tc>
        <w:tc>
          <w:tcPr/>
          <w:p>
            <w:pPr>
              <w:pStyle w:val="Compact"/>
              <w:jc w:val="right"/>
            </w:pPr>
            <w:r>
              <w:t xml:space="preserve">81.6</w:t>
            </w:r>
          </w:p>
        </w:tc>
        <w:tc>
          <w:tcPr/>
          <w:p>
            <w:pPr>
              <w:pStyle w:val="Compact"/>
              <w:jc w:val="right"/>
            </w:pPr>
            <w:r>
              <w:t xml:space="preserve">68.6</w:t>
            </w:r>
          </w:p>
        </w:tc>
        <w:tc>
          <w:tcPr/>
          <w:p>
            <w:pPr>
              <w:pStyle w:val="Compact"/>
              <w:jc w:val="right"/>
            </w:pPr>
            <w:r>
              <w:t xml:space="preserve">85.3</w:t>
            </w:r>
          </w:p>
        </w:tc>
        <w:tc>
          <w:tcPr/>
          <w:p>
            <w:pPr>
              <w:pStyle w:val="Compact"/>
              <w:jc w:val="right"/>
            </w:pPr>
            <w:r>
              <w:t xml:space="preserve">87.4</w:t>
            </w:r>
          </w:p>
        </w:tc>
        <w:tc>
          <w:tcPr/>
          <w:p>
            <w:pPr>
              <w:pStyle w:val="Compact"/>
              <w:jc w:val="right"/>
            </w:pPr>
            <w:r>
              <w:t xml:space="preserve">85.0</w:t>
            </w:r>
          </w:p>
        </w:tc>
      </w:tr>
      <w:tr>
        <w:tc>
          <w:tcPr/>
          <w:p>
            <w:pPr>
              <w:pStyle w:val="Compact"/>
              <w:jc w:val="left"/>
            </w:pPr>
            <w:r>
              <w:t xml:space="preserve">10210</w:t>
            </w:r>
          </w:p>
        </w:tc>
        <w:tc>
          <w:tcPr/>
          <w:p>
            <w:pPr>
              <w:pStyle w:val="Compact"/>
              <w:jc w:val="left"/>
            </w:pPr>
            <w:r>
              <w:t xml:space="preserve">Inkoo Keskus</w:t>
            </w:r>
          </w:p>
        </w:tc>
        <w:tc>
          <w:tcPr/>
          <w:p>
            <w:pPr>
              <w:pStyle w:val="Compact"/>
              <w:jc w:val="right"/>
            </w:pPr>
            <w:r>
              <w:t xml:space="preserve">81.2</w:t>
            </w:r>
          </w:p>
        </w:tc>
        <w:tc>
          <w:tcPr/>
          <w:p>
            <w:pPr>
              <w:pStyle w:val="Compact"/>
              <w:jc w:val="right"/>
            </w:pPr>
            <w:r>
              <w:t xml:space="preserve">81.7</w:t>
            </w:r>
          </w:p>
        </w:tc>
        <w:tc>
          <w:tcPr/>
          <w:p>
            <w:pPr>
              <w:pStyle w:val="Compact"/>
              <w:jc w:val="right"/>
            </w:pPr>
            <w:r>
              <w:t xml:space="preserve">75.1</w:t>
            </w:r>
          </w:p>
        </w:tc>
        <w:tc>
          <w:tcPr/>
          <w:p>
            <w:pPr>
              <w:pStyle w:val="Compact"/>
              <w:jc w:val="right"/>
            </w:pPr>
            <w:r>
              <w:t xml:space="preserve">69.8</w:t>
            </w:r>
          </w:p>
        </w:tc>
        <w:tc>
          <w:tcPr/>
          <w:p>
            <w:pPr>
              <w:pStyle w:val="Compact"/>
              <w:jc w:val="right"/>
            </w:pPr>
            <w:r>
              <w:t xml:space="preserve">98.2</w:t>
            </w:r>
          </w:p>
        </w:tc>
      </w:tr>
      <w:tr>
        <w:tc>
          <w:tcPr/>
          <w:p>
            <w:pPr>
              <w:pStyle w:val="Compact"/>
              <w:jc w:val="left"/>
            </w:pPr>
            <w:r>
              <w:t xml:space="preserve">10360</w:t>
            </w:r>
          </w:p>
        </w:tc>
        <w:tc>
          <w:tcPr/>
          <w:p>
            <w:pPr>
              <w:pStyle w:val="Compact"/>
              <w:jc w:val="left"/>
            </w:pPr>
            <w:r>
              <w:t xml:space="preserve">Mustio</w:t>
            </w:r>
          </w:p>
        </w:tc>
        <w:tc>
          <w:tcPr/>
          <w:p>
            <w:pPr>
              <w:pStyle w:val="Compact"/>
              <w:jc w:val="right"/>
            </w:pPr>
            <w:r>
              <w:t xml:space="preserve">80.7</w:t>
            </w:r>
          </w:p>
        </w:tc>
        <w:tc>
          <w:tcPr/>
          <w:p>
            <w:pPr>
              <w:pStyle w:val="Compact"/>
              <w:jc w:val="right"/>
            </w:pPr>
            <w:r>
              <w:t xml:space="preserve">66.1</w:t>
            </w:r>
          </w:p>
        </w:tc>
        <w:tc>
          <w:tcPr/>
          <w:p>
            <w:pPr>
              <w:pStyle w:val="Compact"/>
              <w:jc w:val="right"/>
            </w:pPr>
            <w:r>
              <w:t xml:space="preserve">73.0</w:t>
            </w:r>
          </w:p>
        </w:tc>
        <w:tc>
          <w:tcPr/>
          <w:p>
            <w:pPr>
              <w:pStyle w:val="Compact"/>
              <w:jc w:val="right"/>
            </w:pPr>
            <w:r>
              <w:t xml:space="preserve">90.6</w:t>
            </w:r>
          </w:p>
        </w:tc>
        <w:tc>
          <w:tcPr/>
          <w:p>
            <w:pPr>
              <w:pStyle w:val="Compact"/>
              <w:jc w:val="right"/>
            </w:pPr>
            <w:r>
              <w:t xml:space="preserve">93.0</w:t>
            </w:r>
          </w:p>
        </w:tc>
      </w:tr>
      <w:tr>
        <w:tc>
          <w:tcPr/>
          <w:p>
            <w:pPr>
              <w:pStyle w:val="Compact"/>
              <w:jc w:val="left"/>
            </w:pPr>
            <w:r>
              <w:t xml:space="preserve">10940</w:t>
            </w:r>
          </w:p>
        </w:tc>
        <w:tc>
          <w:tcPr/>
          <w:p>
            <w:pPr>
              <w:pStyle w:val="Compact"/>
              <w:jc w:val="left"/>
            </w:pPr>
            <w:r>
              <w:t xml:space="preserve">Hangonkylä</w:t>
            </w:r>
          </w:p>
        </w:tc>
        <w:tc>
          <w:tcPr/>
          <w:p>
            <w:pPr>
              <w:pStyle w:val="Compact"/>
              <w:jc w:val="right"/>
            </w:pPr>
            <w:r>
              <w:t xml:space="preserve">78.3</w:t>
            </w:r>
          </w:p>
        </w:tc>
        <w:tc>
          <w:tcPr/>
          <w:p>
            <w:pPr>
              <w:pStyle w:val="Compact"/>
              <w:jc w:val="right"/>
            </w:pPr>
            <w:r>
              <w:t xml:space="preserve">53.6</w:t>
            </w:r>
          </w:p>
        </w:tc>
        <w:tc>
          <w:tcPr/>
          <w:p>
            <w:pPr>
              <w:pStyle w:val="Compact"/>
              <w:jc w:val="right"/>
            </w:pPr>
            <w:r>
              <w:t xml:space="preserve">63.6</w:t>
            </w:r>
          </w:p>
        </w:tc>
        <w:tc>
          <w:tcPr/>
          <w:p>
            <w:pPr>
              <w:pStyle w:val="Compact"/>
              <w:jc w:val="right"/>
            </w:pPr>
            <w:r>
              <w:t xml:space="preserve">78.2</w:t>
            </w:r>
          </w:p>
        </w:tc>
        <w:tc>
          <w:tcPr/>
          <w:p>
            <w:pPr>
              <w:pStyle w:val="Compact"/>
              <w:jc w:val="right"/>
            </w:pPr>
            <w:r>
              <w:t xml:space="preserve">117.7</w:t>
            </w:r>
          </w:p>
        </w:tc>
      </w:tr>
      <w:tr>
        <w:tc>
          <w:tcPr/>
          <w:p>
            <w:pPr>
              <w:pStyle w:val="Compact"/>
              <w:jc w:val="left"/>
            </w:pPr>
            <w:r>
              <w:t xml:space="preserve">10230</w:t>
            </w:r>
          </w:p>
        </w:tc>
        <w:tc>
          <w:tcPr/>
          <w:p>
            <w:pPr>
              <w:pStyle w:val="Compact"/>
              <w:jc w:val="left"/>
            </w:pPr>
            <w:r>
              <w:t xml:space="preserve">Inkoo Asemanseutu</w:t>
            </w:r>
          </w:p>
        </w:tc>
        <w:tc>
          <w:tcPr/>
          <w:p>
            <w:pPr>
              <w:pStyle w:val="Compact"/>
              <w:jc w:val="right"/>
            </w:pPr>
            <w:r>
              <w:t xml:space="preserve">77.3</w:t>
            </w:r>
          </w:p>
        </w:tc>
        <w:tc>
          <w:tcPr/>
          <w:p>
            <w:pPr>
              <w:pStyle w:val="Compact"/>
              <w:jc w:val="right"/>
            </w:pPr>
            <w:r>
              <w:t xml:space="preserve">70.6</w:t>
            </w:r>
          </w:p>
        </w:tc>
        <w:tc>
          <w:tcPr/>
          <w:p>
            <w:pPr>
              <w:pStyle w:val="Compact"/>
              <w:jc w:val="right"/>
            </w:pPr>
            <w:r>
              <w:t xml:space="preserve">90.6</w:t>
            </w:r>
          </w:p>
        </w:tc>
        <w:tc>
          <w:tcPr/>
          <w:p>
            <w:pPr>
              <w:pStyle w:val="Compact"/>
              <w:jc w:val="right"/>
            </w:pPr>
            <w:r>
              <w:t xml:space="preserve">68.4</w:t>
            </w:r>
          </w:p>
        </w:tc>
        <w:tc>
          <w:tcPr/>
          <w:p>
            <w:pPr>
              <w:pStyle w:val="Compact"/>
              <w:jc w:val="right"/>
            </w:pPr>
            <w:r>
              <w:t xml:space="preserve">79.8</w:t>
            </w:r>
          </w:p>
        </w:tc>
      </w:tr>
      <w:tr>
        <w:tc>
          <w:tcPr/>
          <w:p>
            <w:pPr>
              <w:pStyle w:val="Compact"/>
              <w:jc w:val="left"/>
            </w:pPr>
            <w:r>
              <w:t xml:space="preserve">10620</w:t>
            </w:r>
          </w:p>
        </w:tc>
        <w:tc>
          <w:tcPr/>
          <w:p>
            <w:pPr>
              <w:pStyle w:val="Compact"/>
              <w:jc w:val="left"/>
            </w:pPr>
            <w:r>
              <w:t xml:space="preserve">Tammisaari</w:t>
            </w:r>
          </w:p>
        </w:tc>
        <w:tc>
          <w:tcPr/>
          <w:p>
            <w:pPr>
              <w:pStyle w:val="Compact"/>
              <w:jc w:val="right"/>
            </w:pPr>
            <w:r>
              <w:t xml:space="preserve">76.5</w:t>
            </w:r>
          </w:p>
        </w:tc>
        <w:tc>
          <w:tcPr/>
          <w:p>
            <w:pPr>
              <w:pStyle w:val="Compact"/>
              <w:jc w:val="right"/>
            </w:pPr>
            <w:r>
              <w:t xml:space="preserve">69.7</w:t>
            </w:r>
          </w:p>
        </w:tc>
        <w:tc>
          <w:tcPr/>
          <w:p>
            <w:pPr>
              <w:pStyle w:val="Compact"/>
              <w:jc w:val="right"/>
            </w:pPr>
            <w:r>
              <w:t xml:space="preserve">71.1</w:t>
            </w:r>
          </w:p>
        </w:tc>
        <w:tc>
          <w:tcPr/>
          <w:p>
            <w:pPr>
              <w:pStyle w:val="Compact"/>
              <w:jc w:val="right"/>
            </w:pPr>
            <w:r>
              <w:t xml:space="preserve">59.1</w:t>
            </w:r>
          </w:p>
        </w:tc>
        <w:tc>
          <w:tcPr/>
          <w:p>
            <w:pPr>
              <w:pStyle w:val="Compact"/>
              <w:jc w:val="right"/>
            </w:pPr>
            <w:r>
              <w:t xml:space="preserve">106.2</w:t>
            </w:r>
          </w:p>
        </w:tc>
      </w:tr>
      <w:tr>
        <w:tc>
          <w:tcPr/>
          <w:p>
            <w:pPr>
              <w:pStyle w:val="Compact"/>
              <w:jc w:val="left"/>
            </w:pPr>
            <w:r>
              <w:t xml:space="preserve">10140</w:t>
            </w:r>
          </w:p>
        </w:tc>
        <w:tc>
          <w:tcPr/>
          <w:p>
            <w:pPr>
              <w:pStyle w:val="Compact"/>
              <w:jc w:val="left"/>
            </w:pPr>
            <w:r>
              <w:t xml:space="preserve">Päivölä</w:t>
            </w:r>
          </w:p>
        </w:tc>
        <w:tc>
          <w:tcPr/>
          <w:p>
            <w:pPr>
              <w:pStyle w:val="Compact"/>
              <w:jc w:val="right"/>
            </w:pPr>
            <w:r>
              <w:t xml:space="preserve">72.6</w:t>
            </w:r>
          </w:p>
        </w:tc>
        <w:tc>
          <w:tcPr/>
          <w:p>
            <w:pPr>
              <w:pStyle w:val="Compact"/>
              <w:jc w:val="right"/>
            </w:pPr>
            <w:r>
              <w:t xml:space="preserve">55.5</w:t>
            </w:r>
          </w:p>
        </w:tc>
        <w:tc>
          <w:tcPr/>
          <w:p>
            <w:pPr>
              <w:pStyle w:val="Compact"/>
              <w:jc w:val="right"/>
            </w:pPr>
            <w:r>
              <w:t xml:space="preserve">83.8</w:t>
            </w:r>
          </w:p>
        </w:tc>
        <w:tc>
          <w:tcPr/>
          <w:p>
            <w:pPr>
              <w:pStyle w:val="Compact"/>
              <w:jc w:val="right"/>
            </w:pPr>
            <w:r>
              <w:t xml:space="preserve">70.9</w:t>
            </w:r>
          </w:p>
        </w:tc>
        <w:tc>
          <w:tcPr/>
          <w:p>
            <w:pPr>
              <w:pStyle w:val="Compact"/>
              <w:jc w:val="right"/>
            </w:pPr>
            <w:r>
              <w:t xml:space="preserve">80.2</w:t>
            </w:r>
          </w:p>
        </w:tc>
      </w:tr>
      <w:tr>
        <w:tc>
          <w:tcPr/>
          <w:p>
            <w:pPr>
              <w:pStyle w:val="Compact"/>
              <w:jc w:val="left"/>
            </w:pPr>
            <w:r>
              <w:t xml:space="preserve">10120</w:t>
            </w:r>
          </w:p>
        </w:tc>
        <w:tc>
          <w:tcPr/>
          <w:p>
            <w:pPr>
              <w:pStyle w:val="Compact"/>
              <w:jc w:val="left"/>
            </w:pPr>
            <w:r>
              <w:t xml:space="preserve">Tähtelä</w:t>
            </w:r>
          </w:p>
        </w:tc>
        <w:tc>
          <w:tcPr/>
          <w:p>
            <w:pPr>
              <w:pStyle w:val="Compact"/>
              <w:jc w:val="right"/>
            </w:pPr>
            <w:r>
              <w:t xml:space="preserve">65.5</w:t>
            </w:r>
          </w:p>
        </w:tc>
        <w:tc>
          <w:tcPr/>
          <w:p>
            <w:pPr>
              <w:pStyle w:val="Compact"/>
              <w:jc w:val="right"/>
            </w:pPr>
            <w:r>
              <w:t xml:space="preserve">56.1</w:t>
            </w:r>
          </w:p>
        </w:tc>
        <w:tc>
          <w:tcPr/>
          <w:p>
            <w:pPr>
              <w:pStyle w:val="Compact"/>
              <w:jc w:val="right"/>
            </w:pPr>
            <w:r>
              <w:t xml:space="preserve">80.1</w:t>
            </w:r>
          </w:p>
        </w:tc>
        <w:tc>
          <w:tcPr/>
          <w:p>
            <w:pPr>
              <w:pStyle w:val="Compact"/>
              <w:jc w:val="right"/>
            </w:pPr>
            <w:r>
              <w:t xml:space="preserve">49.7</w:t>
            </w:r>
          </w:p>
        </w:tc>
        <w:tc>
          <w:tcPr/>
          <w:p>
            <w:pPr>
              <w:pStyle w:val="Compact"/>
              <w:jc w:val="right"/>
            </w:pPr>
            <w:r>
              <w:t xml:space="preserve">76.1</w:t>
            </w:r>
          </w:p>
        </w:tc>
      </w:tr>
      <w:tr>
        <w:tc>
          <w:tcPr/>
          <w:p>
            <w:pPr>
              <w:pStyle w:val="Compact"/>
              <w:jc w:val="left"/>
            </w:pPr>
            <w:r>
              <w:t xml:space="preserve">10160</w:t>
            </w:r>
          </w:p>
        </w:tc>
        <w:tc>
          <w:tcPr/>
          <w:p>
            <w:pPr>
              <w:pStyle w:val="Compact"/>
              <w:jc w:val="left"/>
            </w:pPr>
            <w:r>
              <w:t xml:space="preserve">Degerby</w:t>
            </w:r>
          </w:p>
        </w:tc>
        <w:tc>
          <w:tcPr/>
          <w:p>
            <w:pPr>
              <w:pStyle w:val="Compact"/>
              <w:jc w:val="right"/>
            </w:pPr>
            <w:r>
              <w:t xml:space="preserve">62.9</w:t>
            </w:r>
          </w:p>
        </w:tc>
        <w:tc>
          <w:tcPr/>
          <w:p>
            <w:pPr>
              <w:pStyle w:val="Compact"/>
              <w:jc w:val="right"/>
            </w:pPr>
            <w:r>
              <w:t xml:space="preserve">32.4</w:t>
            </w:r>
          </w:p>
        </w:tc>
        <w:tc>
          <w:tcPr/>
          <w:p>
            <w:pPr>
              <w:pStyle w:val="Compact"/>
              <w:jc w:val="right"/>
            </w:pPr>
            <w:r>
              <w:t xml:space="preserve">70.1</w:t>
            </w:r>
          </w:p>
        </w:tc>
        <w:tc>
          <w:tcPr/>
          <w:p>
            <w:pPr>
              <w:pStyle w:val="Compact"/>
              <w:jc w:val="right"/>
            </w:pPr>
            <w:r>
              <w:t xml:space="preserve">69.9</w:t>
            </w:r>
          </w:p>
        </w:tc>
        <w:tc>
          <w:tcPr/>
          <w:p>
            <w:pPr>
              <w:pStyle w:val="Compact"/>
              <w:jc w:val="right"/>
            </w:pPr>
            <w:r>
              <w:t xml:space="preserve">79.0</w:t>
            </w:r>
          </w:p>
        </w:tc>
      </w:tr>
      <w:tr>
        <w:tc>
          <w:tcPr/>
          <w:p>
            <w:pPr>
              <w:pStyle w:val="Compact"/>
              <w:jc w:val="left"/>
            </w:pPr>
            <w:r>
              <w:t xml:space="preserve">10640</w:t>
            </w:r>
          </w:p>
        </w:tc>
        <w:tc>
          <w:tcPr/>
          <w:p>
            <w:pPr>
              <w:pStyle w:val="Compact"/>
              <w:jc w:val="left"/>
            </w:pPr>
            <w:r>
              <w:t xml:space="preserve">Dragsvik</w:t>
            </w:r>
          </w:p>
        </w:tc>
        <w:tc>
          <w:tcPr/>
          <w:p>
            <w:pPr>
              <w:pStyle w:val="Compact"/>
              <w:jc w:val="right"/>
            </w:pPr>
            <w:r>
              <w:t xml:space="preserve">58.1</w:t>
            </w:r>
          </w:p>
        </w:tc>
        <w:tc>
          <w:tcPr/>
          <w:p>
            <w:pPr>
              <w:pStyle w:val="Compact"/>
              <w:jc w:val="right"/>
            </w:pPr>
            <w:r>
              <w:t xml:space="preserve">48.1</w:t>
            </w:r>
          </w:p>
        </w:tc>
        <w:tc>
          <w:tcPr/>
          <w:p>
            <w:pPr>
              <w:pStyle w:val="Compact"/>
              <w:jc w:val="right"/>
            </w:pPr>
            <w:r>
              <w:t xml:space="preserve">57.1</w:t>
            </w:r>
          </w:p>
        </w:tc>
        <w:tc>
          <w:tcPr/>
          <w:p>
            <w:pPr>
              <w:pStyle w:val="Compact"/>
              <w:jc w:val="right"/>
            </w:pPr>
            <w:r>
              <w:t xml:space="preserve">60.1</w:t>
            </w:r>
          </w:p>
        </w:tc>
        <w:tc>
          <w:tcPr/>
          <w:p>
            <w:pPr>
              <w:pStyle w:val="Compact"/>
              <w:jc w:val="right"/>
            </w:pPr>
            <w:r>
              <w:t xml:space="preserve">67.2</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raasepori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raasepori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raasepori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raasepori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Raasepori (Seutukunnat)</dc:title>
  <dc:creator>Diakin karttasovellus 2023-02-27 20:42:08</dc:creator>
  <cp:keywords/>
  <dcterms:created xsi:type="dcterms:W3CDTF">2023-02-27T18:43:17Z</dcterms:created>
  <dcterms:modified xsi:type="dcterms:W3CDTF">2023-02-27T18:43:17Z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