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Rauma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12:39:27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12:39:27.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Rauma. Lisäksi tarkastelussa ovat rajanaapurit: Eura, Eurajoki, Laitila, Pyhäranta ja Rauma.</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um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um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101.2</w:t>
            </w:r>
          </w:p>
        </w:tc>
        <w:tc>
          <w:tcPr/>
          <w:p>
            <w:pPr>
              <w:pStyle w:val="Compact"/>
              <w:jc w:val="right"/>
            </w:pPr>
            <w:r>
              <w:t xml:space="preserve">152</w:t>
            </w:r>
          </w:p>
        </w:tc>
      </w:tr>
      <w:tr>
        <w:tc>
          <w:tcPr/>
          <w:p>
            <w:pPr>
              <w:pStyle w:val="Compact"/>
              <w:jc w:val="left"/>
            </w:pPr>
            <w:r>
              <w:t xml:space="preserve">Eura (naapuri)</w:t>
            </w:r>
          </w:p>
        </w:tc>
        <w:tc>
          <w:tcPr/>
          <w:p>
            <w:pPr>
              <w:pStyle w:val="Compact"/>
              <w:jc w:val="right"/>
            </w:pPr>
            <w:r>
              <w:t xml:space="preserve">95.6</w:t>
            </w:r>
          </w:p>
        </w:tc>
        <w:tc>
          <w:tcPr/>
          <w:p>
            <w:pPr>
              <w:pStyle w:val="Compact"/>
              <w:jc w:val="right"/>
            </w:pPr>
            <w:r>
              <w:t xml:space="preserve">170</w:t>
            </w:r>
          </w:p>
        </w:tc>
      </w:tr>
      <w:tr>
        <w:tc>
          <w:tcPr/>
          <w:p>
            <w:pPr>
              <w:pStyle w:val="Compact"/>
              <w:jc w:val="left"/>
            </w:pPr>
            <w:r>
              <w:t xml:space="preserve">Laitila (naapuri)</w:t>
            </w:r>
          </w:p>
        </w:tc>
        <w:tc>
          <w:tcPr/>
          <w:p>
            <w:pPr>
              <w:pStyle w:val="Compact"/>
              <w:jc w:val="right"/>
            </w:pPr>
            <w:r>
              <w:t xml:space="preserve">81.2</w:t>
            </w:r>
          </w:p>
        </w:tc>
        <w:tc>
          <w:tcPr/>
          <w:p>
            <w:pPr>
              <w:pStyle w:val="Compact"/>
              <w:jc w:val="right"/>
            </w:pPr>
            <w:r>
              <w:t xml:space="preserve">231</w:t>
            </w:r>
          </w:p>
        </w:tc>
      </w:tr>
      <w:tr>
        <w:tc>
          <w:tcPr/>
          <w:p>
            <w:pPr>
              <w:pStyle w:val="Compact"/>
              <w:jc w:val="left"/>
            </w:pPr>
            <w:r>
              <w:t xml:space="preserve">Eurajoki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Pyhäranta (naapuri)</w:t>
            </w:r>
          </w:p>
        </w:tc>
        <w:tc>
          <w:tcPr/>
          <w:p>
            <w:pPr>
              <w:pStyle w:val="Compact"/>
              <w:jc w:val="right"/>
            </w:pPr>
            <w:r>
              <w:t xml:space="preserve">59.1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94.1</w:t>
            </w:r>
          </w:p>
        </w:tc>
        <w:tc>
          <w:tcPr/>
          <w:p>
            <w:pPr>
              <w:pStyle w:val="Compact"/>
              <w:jc w:val="right"/>
            </w:pPr>
            <w:r>
              <w:t xml:space="preserve">168</w:t>
            </w:r>
          </w:p>
        </w:tc>
      </w:tr>
      <w:tr>
        <w:tc>
          <w:tcPr/>
          <w:p>
            <w:pPr>
              <w:pStyle w:val="Compact"/>
              <w:jc w:val="left"/>
            </w:pPr>
            <w:r>
              <w:t xml:space="preserve">Eura (naapuri)</w:t>
            </w:r>
          </w:p>
        </w:tc>
        <w:tc>
          <w:tcPr/>
          <w:p>
            <w:pPr>
              <w:pStyle w:val="Compact"/>
              <w:jc w:val="right"/>
            </w:pPr>
            <w:r>
              <w:t xml:space="preserve">78.8</w:t>
            </w:r>
          </w:p>
        </w:tc>
        <w:tc>
          <w:tcPr/>
          <w:p>
            <w:pPr>
              <w:pStyle w:val="Compact"/>
              <w:jc w:val="right"/>
            </w:pPr>
            <w:r>
              <w:t xml:space="preserve">231</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(naapuri)</w:t>
            </w:r>
          </w:p>
        </w:tc>
        <w:tc>
          <w:tcPr/>
          <w:p>
            <w:pPr>
              <w:pStyle w:val="Compact"/>
              <w:jc w:val="right"/>
            </w:pPr>
            <w:r>
              <w:t xml:space="preserve">67.9</w:t>
            </w:r>
          </w:p>
        </w:tc>
        <w:tc>
          <w:tcPr/>
          <w:p>
            <w:pPr>
              <w:pStyle w:val="Compact"/>
              <w:jc w:val="right"/>
            </w:pPr>
            <w:r>
              <w:t xml:space="preserve">264</w:t>
            </w:r>
          </w:p>
        </w:tc>
      </w:tr>
      <w:tr>
        <w:tc>
          <w:tcPr/>
          <w:p>
            <w:pPr>
              <w:pStyle w:val="Compact"/>
              <w:jc w:val="left"/>
            </w:pPr>
            <w:r>
              <w:t xml:space="preserve">Eurajoki (naapuri)</w:t>
            </w:r>
          </w:p>
        </w:tc>
        <w:tc>
          <w:tcPr/>
          <w:p>
            <w:pPr>
              <w:pStyle w:val="Compact"/>
              <w:jc w:val="right"/>
            </w:pPr>
            <w:r>
              <w:t xml:space="preserve">63.8</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113.1</w:t>
            </w:r>
          </w:p>
        </w:tc>
        <w:tc>
          <w:tcPr/>
          <w:p>
            <w:pPr>
              <w:pStyle w:val="Compact"/>
              <w:jc w:val="right"/>
            </w:pPr>
            <w:r>
              <w:t xml:space="preserve">100</w:t>
            </w:r>
          </w:p>
        </w:tc>
      </w:tr>
      <w:tr>
        <w:tc>
          <w:tcPr/>
          <w:p>
            <w:pPr>
              <w:pStyle w:val="Compact"/>
              <w:jc w:val="left"/>
            </w:pPr>
            <w:r>
              <w:t xml:space="preserve">Rauma (valittu)</w:t>
            </w:r>
          </w:p>
        </w:tc>
        <w:tc>
          <w:tcPr/>
          <w:p>
            <w:pPr>
              <w:pStyle w:val="Compact"/>
              <w:jc w:val="right"/>
            </w:pPr>
            <w:r>
              <w:t xml:space="preserve">106.2</w:t>
            </w:r>
          </w:p>
        </w:tc>
        <w:tc>
          <w:tcPr/>
          <w:p>
            <w:pPr>
              <w:pStyle w:val="Compact"/>
              <w:jc w:val="right"/>
            </w:pPr>
            <w:r>
              <w:t xml:space="preserve">126</w:t>
            </w:r>
          </w:p>
        </w:tc>
      </w:tr>
      <w:tr>
        <w:tc>
          <w:tcPr/>
          <w:p>
            <w:pPr>
              <w:pStyle w:val="Compact"/>
              <w:jc w:val="left"/>
            </w:pPr>
            <w:r>
              <w:t xml:space="preserve">Eurajoki (naapuri)</w:t>
            </w:r>
          </w:p>
        </w:tc>
        <w:tc>
          <w:tcPr/>
          <w:p>
            <w:pPr>
              <w:pStyle w:val="Compact"/>
              <w:jc w:val="right"/>
            </w:pPr>
            <w:r>
              <w:t xml:space="preserve">93.8</w:t>
            </w:r>
          </w:p>
        </w:tc>
        <w:tc>
          <w:tcPr/>
          <w:p>
            <w:pPr>
              <w:pStyle w:val="Compact"/>
              <w:jc w:val="right"/>
            </w:pPr>
            <w:r>
              <w:t xml:space="preserve">165</w:t>
            </w:r>
          </w:p>
        </w:tc>
      </w:tr>
      <w:tr>
        <w:tc>
          <w:tcPr/>
          <w:p>
            <w:pPr>
              <w:pStyle w:val="Compact"/>
              <w:jc w:val="left"/>
            </w:pPr>
            <w:r>
              <w:t xml:space="preserve">Eura (naapuri)</w:t>
            </w:r>
          </w:p>
        </w:tc>
        <w:tc>
          <w:tcPr/>
          <w:p>
            <w:pPr>
              <w:pStyle w:val="Compact"/>
              <w:jc w:val="right"/>
            </w:pPr>
            <w:r>
              <w:t xml:space="preserve">92.9</w:t>
            </w:r>
          </w:p>
        </w:tc>
        <w:tc>
          <w:tcPr/>
          <w:p>
            <w:pPr>
              <w:pStyle w:val="Compact"/>
              <w:jc w:val="right"/>
            </w:pPr>
            <w:r>
              <w:t xml:space="preserve">166</w:t>
            </w:r>
          </w:p>
        </w:tc>
      </w:tr>
      <w:tr>
        <w:tc>
          <w:tcPr/>
          <w:p>
            <w:pPr>
              <w:pStyle w:val="Compact"/>
              <w:jc w:val="left"/>
            </w:pPr>
            <w:r>
              <w:t xml:space="preserve">Pyhäranta (naapuri)</w:t>
            </w:r>
          </w:p>
        </w:tc>
        <w:tc>
          <w:tcPr/>
          <w:p>
            <w:pPr>
              <w:pStyle w:val="Compact"/>
              <w:jc w:val="right"/>
            </w:pPr>
            <w:r>
              <w:t xml:space="preserve">48.7</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Rauma (valittu)</w:t>
            </w:r>
          </w:p>
        </w:tc>
        <w:tc>
          <w:tcPr/>
          <w:p>
            <w:pPr>
              <w:pStyle w:val="Compact"/>
              <w:jc w:val="right"/>
            </w:pPr>
            <w:r>
              <w:t xml:space="preserve">103.4</w:t>
            </w:r>
          </w:p>
        </w:tc>
        <w:tc>
          <w:tcPr/>
          <w:p>
            <w:pPr>
              <w:pStyle w:val="Compact"/>
              <w:jc w:val="right"/>
            </w:pPr>
            <w:r>
              <w:t xml:space="preserve">148</w:t>
            </w:r>
          </w:p>
        </w:tc>
      </w:tr>
      <w:tr>
        <w:tc>
          <w:tcPr/>
          <w:p>
            <w:pPr>
              <w:pStyle w:val="Compact"/>
              <w:jc w:val="left"/>
            </w:pPr>
            <w:r>
              <w:t xml:space="preserve">Eurajoki (naapuri)</w:t>
            </w:r>
          </w:p>
        </w:tc>
        <w:tc>
          <w:tcPr/>
          <w:p>
            <w:pPr>
              <w:pStyle w:val="Compact"/>
              <w:jc w:val="right"/>
            </w:pPr>
            <w:r>
              <w:t xml:space="preserve">84.1</w:t>
            </w:r>
          </w:p>
        </w:tc>
        <w:tc>
          <w:tcPr/>
          <w:p>
            <w:pPr>
              <w:pStyle w:val="Compact"/>
              <w:jc w:val="right"/>
            </w:pPr>
            <w:r>
              <w:t xml:space="preserve">211</w:t>
            </w:r>
          </w:p>
        </w:tc>
      </w:tr>
      <w:tr>
        <w:tc>
          <w:tcPr/>
          <w:p>
            <w:pPr>
              <w:pStyle w:val="Compact"/>
              <w:jc w:val="left"/>
            </w:pPr>
            <w:r>
              <w:t xml:space="preserve">Pyhäranta (naapuri)</w:t>
            </w:r>
          </w:p>
        </w:tc>
        <w:tc>
          <w:tcPr/>
          <w:p>
            <w:pPr>
              <w:pStyle w:val="Compact"/>
              <w:jc w:val="right"/>
            </w:pPr>
            <w:r>
              <w:t xml:space="preserve">60.6</w:t>
            </w:r>
          </w:p>
        </w:tc>
        <w:tc>
          <w:tcPr/>
          <w:p>
            <w:pPr>
              <w:pStyle w:val="Compact"/>
              <w:jc w:val="right"/>
            </w:pPr>
            <w:r>
              <w:t xml:space="preserve">272</w:t>
            </w:r>
          </w:p>
        </w:tc>
      </w:tr>
      <w:tr>
        <w:tc>
          <w:tcPr/>
          <w:p>
            <w:pPr>
              <w:pStyle w:val="Compact"/>
              <w:jc w:val="left"/>
            </w:pPr>
            <w:r>
              <w:t xml:space="preserve">Laitila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um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um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161.0</w:t>
            </w:r>
          </w:p>
        </w:tc>
        <w:tc>
          <w:tcPr/>
          <w:p>
            <w:pPr>
              <w:pStyle w:val="Compact"/>
              <w:jc w:val="right"/>
            </w:pPr>
            <w:r>
              <w:t xml:space="preserve">9</w:t>
            </w:r>
          </w:p>
        </w:tc>
      </w:tr>
      <w:tr>
        <w:tc>
          <w:tcPr/>
          <w:p>
            <w:pPr>
              <w:pStyle w:val="Compact"/>
              <w:jc w:val="left"/>
            </w:pPr>
            <w:r>
              <w:t xml:space="preserve">Eura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Eurajoki (naapuri)</w:t>
            </w:r>
          </w:p>
        </w:tc>
        <w:tc>
          <w:tcPr/>
          <w:p>
            <w:pPr>
              <w:pStyle w:val="Compact"/>
              <w:jc w:val="right"/>
            </w:pPr>
            <w:r>
              <w:t xml:space="preserve">103.0</w:t>
            </w:r>
          </w:p>
        </w:tc>
        <w:tc>
          <w:tcPr/>
          <w:p>
            <w:pPr>
              <w:pStyle w:val="Compact"/>
              <w:jc w:val="right"/>
            </w:pPr>
            <w:r>
              <w:t xml:space="preserve">127</w:t>
            </w:r>
          </w:p>
        </w:tc>
      </w:tr>
      <w:tr>
        <w:tc>
          <w:tcPr/>
          <w:p>
            <w:pPr>
              <w:pStyle w:val="Compact"/>
              <w:jc w:val="left"/>
            </w:pPr>
            <w:r>
              <w:t xml:space="preserve">Rauma (valittu)</w:t>
            </w:r>
          </w:p>
        </w:tc>
        <w:tc>
          <w:tcPr/>
          <w:p>
            <w:pPr>
              <w:pStyle w:val="Compact"/>
              <w:jc w:val="right"/>
            </w:pPr>
            <w:r>
              <w:t xml:space="preserve">97.8</w:t>
            </w:r>
          </w:p>
        </w:tc>
        <w:tc>
          <w:tcPr/>
          <w:p>
            <w:pPr>
              <w:pStyle w:val="Compact"/>
              <w:jc w:val="right"/>
            </w:pPr>
            <w:r>
              <w:t xml:space="preserve">152</w:t>
            </w:r>
          </w:p>
        </w:tc>
      </w:tr>
      <w:tr>
        <w:tc>
          <w:tcPr/>
          <w:p>
            <w:pPr>
              <w:pStyle w:val="Compact"/>
              <w:jc w:val="left"/>
            </w:pPr>
            <w:r>
              <w:t xml:space="preserve">Pyhäranta (naapuri)</w:t>
            </w:r>
          </w:p>
        </w:tc>
        <w:tc>
          <w:tcPr/>
          <w:p>
            <w:pPr>
              <w:pStyle w:val="Compact"/>
              <w:jc w:val="right"/>
            </w:pPr>
            <w:r>
              <w:t xml:space="preserve">57.1</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85.8</w:t>
            </w:r>
          </w:p>
        </w:tc>
        <w:tc>
          <w:tcPr/>
          <w:p>
            <w:pPr>
              <w:pStyle w:val="Compact"/>
              <w:jc w:val="right"/>
            </w:pPr>
            <w:r>
              <w:t xml:space="preserve">191</w:t>
            </w:r>
          </w:p>
        </w:tc>
      </w:tr>
      <w:tr>
        <w:tc>
          <w:tcPr/>
          <w:p>
            <w:pPr>
              <w:pStyle w:val="Compact"/>
              <w:jc w:val="left"/>
            </w:pPr>
            <w:r>
              <w:t xml:space="preserve">Rauma (valittu)</w:t>
            </w:r>
          </w:p>
        </w:tc>
        <w:tc>
          <w:tcPr/>
          <w:p>
            <w:pPr>
              <w:pStyle w:val="Compact"/>
              <w:jc w:val="right"/>
            </w:pPr>
            <w:r>
              <w:t xml:space="preserve">75.1</w:t>
            </w:r>
          </w:p>
        </w:tc>
        <w:tc>
          <w:tcPr/>
          <w:p>
            <w:pPr>
              <w:pStyle w:val="Compact"/>
              <w:jc w:val="right"/>
            </w:pPr>
            <w:r>
              <w:t xml:space="preserve">232</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Eurajoki (naapuri)</w:t>
            </w:r>
          </w:p>
        </w:tc>
        <w:tc>
          <w:tcPr/>
          <w:p>
            <w:pPr>
              <w:pStyle w:val="Compact"/>
              <w:jc w:val="right"/>
            </w:pPr>
            <w:r>
              <w:t xml:space="preserve">65.8</w:t>
            </w:r>
          </w:p>
        </w:tc>
        <w:tc>
          <w:tcPr/>
          <w:p>
            <w:pPr>
              <w:pStyle w:val="Compact"/>
              <w:jc w:val="right"/>
            </w:pPr>
            <w:r>
              <w:t xml:space="preserve">254</w:t>
            </w:r>
          </w:p>
        </w:tc>
      </w:tr>
      <w:tr>
        <w:tc>
          <w:tcPr/>
          <w:p>
            <w:pPr>
              <w:pStyle w:val="Compact"/>
              <w:jc w:val="left"/>
            </w:pPr>
            <w:r>
              <w:t xml:space="preserve">Laitila (naapuri)</w:t>
            </w:r>
          </w:p>
        </w:tc>
        <w:tc>
          <w:tcPr/>
          <w:p>
            <w:pPr>
              <w:pStyle w:val="Compact"/>
              <w:jc w:val="right"/>
            </w:pPr>
            <w:r>
              <w:t xml:space="preserve">56.2</w:t>
            </w:r>
          </w:p>
        </w:tc>
        <w:tc>
          <w:tcPr/>
          <w:p>
            <w:pPr>
              <w:pStyle w:val="Compact"/>
              <w:jc w:val="right"/>
            </w:pPr>
            <w:r>
              <w:t xml:space="preserve">267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95.9</w:t>
            </w:r>
          </w:p>
        </w:tc>
        <w:tc>
          <w:tcPr/>
          <w:p>
            <w:pPr>
              <w:pStyle w:val="Compact"/>
              <w:jc w:val="right"/>
            </w:pPr>
            <w:r>
              <w:t xml:space="preserve">165</w:t>
            </w:r>
          </w:p>
        </w:tc>
      </w:tr>
      <w:tr>
        <w:tc>
          <w:tcPr/>
          <w:p>
            <w:pPr>
              <w:pStyle w:val="Compact"/>
              <w:jc w:val="left"/>
            </w:pPr>
            <w:r>
              <w:t xml:space="preserve">Eura (naapuri)</w:t>
            </w:r>
          </w:p>
        </w:tc>
        <w:tc>
          <w:tcPr/>
          <w:p>
            <w:pPr>
              <w:pStyle w:val="Compact"/>
              <w:jc w:val="right"/>
            </w:pPr>
            <w:r>
              <w:t xml:space="preserve">82.4</w:t>
            </w:r>
          </w:p>
        </w:tc>
        <w:tc>
          <w:tcPr/>
          <w:p>
            <w:pPr>
              <w:pStyle w:val="Compact"/>
              <w:jc w:val="right"/>
            </w:pPr>
            <w:r>
              <w:t xml:space="preserve">195</w:t>
            </w:r>
          </w:p>
        </w:tc>
      </w:tr>
      <w:tr>
        <w:tc>
          <w:tcPr/>
          <w:p>
            <w:pPr>
              <w:pStyle w:val="Compact"/>
              <w:jc w:val="left"/>
            </w:pPr>
            <w:r>
              <w:t xml:space="preserve">Pyhäranta (naapuri)</w:t>
            </w:r>
          </w:p>
        </w:tc>
        <w:tc>
          <w:tcPr/>
          <w:p>
            <w:pPr>
              <w:pStyle w:val="Compact"/>
              <w:jc w:val="right"/>
            </w:pPr>
            <w:r>
              <w:t xml:space="preserve">70.3</w:t>
            </w:r>
          </w:p>
        </w:tc>
        <w:tc>
          <w:tcPr/>
          <w:p>
            <w:pPr>
              <w:pStyle w:val="Compact"/>
              <w:jc w:val="right"/>
            </w:pPr>
            <w:r>
              <w:t xml:space="preserve">227</w:t>
            </w:r>
          </w:p>
        </w:tc>
      </w:tr>
      <w:tr>
        <w:tc>
          <w:tcPr/>
          <w:p>
            <w:pPr>
              <w:pStyle w:val="Compact"/>
              <w:jc w:val="left"/>
            </w:pPr>
            <w:r>
              <w:t xml:space="preserve">Eurajoki (naapuri)</w:t>
            </w:r>
          </w:p>
        </w:tc>
        <w:tc>
          <w:tcPr/>
          <w:p>
            <w:pPr>
              <w:pStyle w:val="Compact"/>
              <w:jc w:val="right"/>
            </w:pPr>
            <w:r>
              <w:t xml:space="preserve">62.2</w:t>
            </w:r>
          </w:p>
        </w:tc>
        <w:tc>
          <w:tcPr/>
          <w:p>
            <w:pPr>
              <w:pStyle w:val="Compact"/>
              <w:jc w:val="right"/>
            </w:pPr>
            <w:r>
              <w:t xml:space="preserve">245</w:t>
            </w:r>
          </w:p>
        </w:tc>
      </w:tr>
      <w:tr>
        <w:tc>
          <w:tcPr/>
          <w:p>
            <w:pPr>
              <w:pStyle w:val="Compact"/>
              <w:jc w:val="left"/>
            </w:pPr>
            <w:r>
              <w:t xml:space="preserve">Laitila (naapuri)</w:t>
            </w:r>
          </w:p>
        </w:tc>
        <w:tc>
          <w:tcPr/>
          <w:p>
            <w:pPr>
              <w:pStyle w:val="Compact"/>
              <w:jc w:val="right"/>
            </w:pPr>
            <w:r>
              <w:t xml:space="preserve">40.5</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83.1</w:t>
            </w:r>
          </w:p>
        </w:tc>
        <w:tc>
          <w:tcPr/>
          <w:p>
            <w:pPr>
              <w:pStyle w:val="Compact"/>
              <w:jc w:val="right"/>
            </w:pPr>
            <w:r>
              <w:t xml:space="preserve">109</w:t>
            </w:r>
          </w:p>
        </w:tc>
      </w:tr>
      <w:tr>
        <w:tc>
          <w:tcPr/>
          <w:p>
            <w:pPr>
              <w:pStyle w:val="Compact"/>
              <w:jc w:val="left"/>
            </w:pPr>
            <w:r>
              <w:t xml:space="preserve">Eura (naapuri)</w:t>
            </w:r>
          </w:p>
        </w:tc>
        <w:tc>
          <w:tcPr/>
          <w:p>
            <w:pPr>
              <w:pStyle w:val="Compact"/>
              <w:jc w:val="right"/>
            </w:pPr>
            <w:r>
              <w:t xml:space="preserve">53.2</w:t>
            </w:r>
          </w:p>
        </w:tc>
        <w:tc>
          <w:tcPr/>
          <w:p>
            <w:pPr>
              <w:pStyle w:val="Compact"/>
              <w:jc w:val="right"/>
            </w:pPr>
            <w:r>
              <w:t xml:space="preserve">145</w:t>
            </w:r>
          </w:p>
        </w:tc>
      </w:tr>
      <w:tr>
        <w:tc>
          <w:tcPr/>
          <w:p>
            <w:pPr>
              <w:pStyle w:val="Compact"/>
              <w:jc w:val="left"/>
            </w:pPr>
            <w:r>
              <w:t xml:space="preserve">Eurajoki (naapuri)</w:t>
            </w:r>
          </w:p>
        </w:tc>
        <w:tc>
          <w:tcPr/>
          <w:p>
            <w:pPr>
              <w:pStyle w:val="Compact"/>
              <w:jc w:val="right"/>
            </w:pPr>
            <w:r>
              <w:t xml:space="preserve">42.9</w:t>
            </w:r>
          </w:p>
        </w:tc>
        <w:tc>
          <w:tcPr/>
          <w:p>
            <w:pPr>
              <w:pStyle w:val="Compact"/>
              <w:jc w:val="right"/>
            </w:pPr>
            <w:r>
              <w:t xml:space="preserve">155</w:t>
            </w:r>
          </w:p>
        </w:tc>
      </w:tr>
      <w:tr>
        <w:tc>
          <w:tcPr/>
          <w:p>
            <w:pPr>
              <w:pStyle w:val="Compact"/>
              <w:jc w:val="left"/>
            </w:pPr>
            <w:r>
              <w:t xml:space="preserve">Laitila (naapuri)</w:t>
            </w:r>
          </w:p>
        </w:tc>
        <w:tc>
          <w:tcPr/>
          <w:p>
            <w:pPr>
              <w:pStyle w:val="Compact"/>
              <w:jc w:val="right"/>
            </w:pPr>
            <w:r>
              <w:t xml:space="preserve">42.9</w:t>
            </w:r>
          </w:p>
        </w:tc>
        <w:tc>
          <w:tcPr/>
          <w:p>
            <w:pPr>
              <w:pStyle w:val="Compact"/>
              <w:jc w:val="right"/>
            </w:pPr>
            <w:r>
              <w:t xml:space="preserve">156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130.2</w:t>
            </w:r>
          </w:p>
        </w:tc>
        <w:tc>
          <w:tcPr/>
          <w:p>
            <w:pPr>
              <w:pStyle w:val="Compact"/>
              <w:jc w:val="right"/>
            </w:pPr>
            <w:r>
              <w:t xml:space="preserve">89</w:t>
            </w:r>
          </w:p>
        </w:tc>
      </w:tr>
      <w:tr>
        <w:tc>
          <w:tcPr/>
          <w:p>
            <w:pPr>
              <w:pStyle w:val="Compact"/>
              <w:jc w:val="left"/>
            </w:pPr>
            <w:r>
              <w:t xml:space="preserve">Eura (naapuri)</w:t>
            </w:r>
          </w:p>
        </w:tc>
        <w:tc>
          <w:tcPr/>
          <w:p>
            <w:pPr>
              <w:pStyle w:val="Compact"/>
              <w:jc w:val="right"/>
            </w:pPr>
            <w:r>
              <w:t xml:space="preserve">79.1</w:t>
            </w:r>
          </w:p>
        </w:tc>
        <w:tc>
          <w:tcPr/>
          <w:p>
            <w:pPr>
              <w:pStyle w:val="Compact"/>
              <w:jc w:val="right"/>
            </w:pPr>
            <w:r>
              <w:t xml:space="preserve">194</w:t>
            </w:r>
          </w:p>
        </w:tc>
      </w:tr>
      <w:tr>
        <w:tc>
          <w:tcPr/>
          <w:p>
            <w:pPr>
              <w:pStyle w:val="Compact"/>
              <w:jc w:val="left"/>
            </w:pPr>
            <w:r>
              <w:t xml:space="preserve">Pyhäranta (naapuri)</w:t>
            </w:r>
          </w:p>
        </w:tc>
        <w:tc>
          <w:tcPr/>
          <w:p>
            <w:pPr>
              <w:pStyle w:val="Compact"/>
              <w:jc w:val="right"/>
            </w:pPr>
            <w:r>
              <w:t xml:space="preserve">62.8</w:t>
            </w:r>
          </w:p>
        </w:tc>
        <w:tc>
          <w:tcPr/>
          <w:p>
            <w:pPr>
              <w:pStyle w:val="Compact"/>
              <w:jc w:val="right"/>
            </w:pPr>
            <w:r>
              <w:t xml:space="preserve">232</w:t>
            </w:r>
          </w:p>
        </w:tc>
      </w:tr>
      <w:tr>
        <w:tc>
          <w:tcPr/>
          <w:p>
            <w:pPr>
              <w:pStyle w:val="Compact"/>
              <w:jc w:val="left"/>
            </w:pPr>
            <w:r>
              <w:t xml:space="preserve">Eurajoki (naapuri)</w:t>
            </w:r>
          </w:p>
        </w:tc>
        <w:tc>
          <w:tcPr/>
          <w:p>
            <w:pPr>
              <w:pStyle w:val="Compact"/>
              <w:jc w:val="right"/>
            </w:pPr>
            <w:r>
              <w:t xml:space="preserve">53.5</w:t>
            </w:r>
          </w:p>
        </w:tc>
        <w:tc>
          <w:tcPr/>
          <w:p>
            <w:pPr>
              <w:pStyle w:val="Compact"/>
              <w:jc w:val="right"/>
            </w:pPr>
            <w:r>
              <w:t xml:space="preserve">249</w:t>
            </w:r>
          </w:p>
        </w:tc>
      </w:tr>
      <w:tr>
        <w:tc>
          <w:tcPr/>
          <w:p>
            <w:pPr>
              <w:pStyle w:val="Compact"/>
              <w:jc w:val="left"/>
            </w:pPr>
            <w:r>
              <w:t xml:space="preserve">Laitila (naapuri)</w:t>
            </w:r>
          </w:p>
        </w:tc>
        <w:tc>
          <w:tcPr/>
          <w:p>
            <w:pPr>
              <w:pStyle w:val="Compact"/>
              <w:jc w:val="right"/>
            </w:pPr>
            <w:r>
              <w:t xml:space="preserve">48.8</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Eura (naapuri)</w:t>
            </w:r>
          </w:p>
        </w:tc>
        <w:tc>
          <w:tcPr/>
          <w:p>
            <w:pPr>
              <w:pStyle w:val="Compact"/>
              <w:jc w:val="right"/>
            </w:pPr>
            <w:r>
              <w:t xml:space="preserve">84.3</w:t>
            </w:r>
          </w:p>
        </w:tc>
        <w:tc>
          <w:tcPr/>
          <w:p>
            <w:pPr>
              <w:pStyle w:val="Compact"/>
              <w:jc w:val="right"/>
            </w:pPr>
            <w:r>
              <w:t xml:space="preserve">204</w:t>
            </w:r>
          </w:p>
        </w:tc>
      </w:tr>
      <w:tr>
        <w:tc>
          <w:tcPr/>
          <w:p>
            <w:pPr>
              <w:pStyle w:val="Compact"/>
              <w:jc w:val="left"/>
            </w:pPr>
            <w:r>
              <w:t xml:space="preserve">Rauma (valittu)</w:t>
            </w:r>
          </w:p>
        </w:tc>
        <w:tc>
          <w:tcPr/>
          <w:p>
            <w:pPr>
              <w:pStyle w:val="Compact"/>
              <w:jc w:val="right"/>
            </w:pPr>
            <w:r>
              <w:t xml:space="preserve">82.2</w:t>
            </w:r>
          </w:p>
        </w:tc>
        <w:tc>
          <w:tcPr/>
          <w:p>
            <w:pPr>
              <w:pStyle w:val="Compact"/>
              <w:jc w:val="right"/>
            </w:pPr>
            <w:r>
              <w:t xml:space="preserve">212</w:t>
            </w:r>
          </w:p>
        </w:tc>
      </w:tr>
      <w:tr>
        <w:tc>
          <w:tcPr/>
          <w:p>
            <w:pPr>
              <w:pStyle w:val="Compact"/>
              <w:jc w:val="left"/>
            </w:pPr>
            <w:r>
              <w:t xml:space="preserve">Pyhäranta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Eurajoki (naapuri)</w:t>
            </w:r>
          </w:p>
        </w:tc>
        <w:tc>
          <w:tcPr/>
          <w:p>
            <w:pPr>
              <w:pStyle w:val="Compact"/>
              <w:jc w:val="right"/>
            </w:pPr>
            <w:r>
              <w:t xml:space="preserve">55.4</w:t>
            </w:r>
          </w:p>
        </w:tc>
        <w:tc>
          <w:tcPr/>
          <w:p>
            <w:pPr>
              <w:pStyle w:val="Compact"/>
              <w:jc w:val="right"/>
            </w:pPr>
            <w:r>
              <w:t xml:space="preserve">272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um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um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111.4</w:t>
            </w:r>
          </w:p>
        </w:tc>
        <w:tc>
          <w:tcPr/>
          <w:p>
            <w:pPr>
              <w:pStyle w:val="Compact"/>
              <w:jc w:val="right"/>
            </w:pPr>
            <w:r>
              <w:t xml:space="preserve">105</w:t>
            </w:r>
          </w:p>
        </w:tc>
      </w:tr>
      <w:tr>
        <w:tc>
          <w:tcPr/>
          <w:p>
            <w:pPr>
              <w:pStyle w:val="Compact"/>
              <w:jc w:val="left"/>
            </w:pPr>
            <w:r>
              <w:t xml:space="preserve">Eurajoki (naapuri)</w:t>
            </w:r>
          </w:p>
        </w:tc>
        <w:tc>
          <w:tcPr/>
          <w:p>
            <w:pPr>
              <w:pStyle w:val="Compact"/>
              <w:jc w:val="right"/>
            </w:pPr>
            <w:r>
              <w:t xml:space="preserve">106.8</w:t>
            </w:r>
          </w:p>
        </w:tc>
        <w:tc>
          <w:tcPr/>
          <w:p>
            <w:pPr>
              <w:pStyle w:val="Compact"/>
              <w:jc w:val="right"/>
            </w:pPr>
            <w:r>
              <w:t xml:space="preserve">117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Laitila (naapuri)</w:t>
            </w:r>
          </w:p>
        </w:tc>
        <w:tc>
          <w:tcPr/>
          <w:p>
            <w:pPr>
              <w:pStyle w:val="Compact"/>
              <w:jc w:val="right"/>
            </w:pPr>
            <w:r>
              <w:t xml:space="preserve">79.5</w:t>
            </w:r>
          </w:p>
        </w:tc>
        <w:tc>
          <w:tcPr/>
          <w:p>
            <w:pPr>
              <w:pStyle w:val="Compact"/>
              <w:jc w:val="right"/>
            </w:pPr>
            <w:r>
              <w:t xml:space="preserve">169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Pyhäranta (naapuri)</w:t>
            </w:r>
          </w:p>
        </w:tc>
        <w:tc>
          <w:tcPr/>
          <w:p>
            <w:pPr>
              <w:pStyle w:val="Compact"/>
              <w:jc w:val="right"/>
            </w:pPr>
            <w:r>
              <w:t xml:space="preserve">0.0</w:t>
            </w:r>
          </w:p>
        </w:tc>
        <w:tc>
          <w:tcPr/>
          <w:p>
            <w:pPr>
              <w:pStyle w:val="Compact"/>
              <w:jc w:val="right"/>
            </w:pPr>
            <w:r>
              <w:t xml:space="preserve">283</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Rauma (valittu)</w:t>
            </w:r>
          </w:p>
        </w:tc>
        <w:tc>
          <w:tcPr/>
          <w:p>
            <w:pPr>
              <w:pStyle w:val="Compact"/>
              <w:jc w:val="right"/>
            </w:pPr>
            <w:r>
              <w:t xml:space="preserve">108.0</w:t>
            </w:r>
          </w:p>
        </w:tc>
        <w:tc>
          <w:tcPr/>
          <w:p>
            <w:pPr>
              <w:pStyle w:val="Compact"/>
              <w:jc w:val="right"/>
            </w:pPr>
            <w:r>
              <w:t xml:space="preserve">127</w:t>
            </w:r>
          </w:p>
        </w:tc>
      </w:tr>
      <w:tr>
        <w:tc>
          <w:tcPr/>
          <w:p>
            <w:pPr>
              <w:pStyle w:val="Compact"/>
              <w:jc w:val="left"/>
            </w:pPr>
            <w:r>
              <w:t xml:space="preserve">Eura (naapuri)</w:t>
            </w:r>
          </w:p>
        </w:tc>
        <w:tc>
          <w:tcPr/>
          <w:p>
            <w:pPr>
              <w:pStyle w:val="Compact"/>
              <w:jc w:val="right"/>
            </w:pPr>
            <w:r>
              <w:t xml:space="preserve">81.3</w:t>
            </w:r>
          </w:p>
        </w:tc>
        <w:tc>
          <w:tcPr/>
          <w:p>
            <w:pPr>
              <w:pStyle w:val="Compact"/>
              <w:jc w:val="right"/>
            </w:pPr>
            <w:r>
              <w:t xml:space="preserve">216</w:t>
            </w:r>
          </w:p>
        </w:tc>
      </w:tr>
      <w:tr>
        <w:tc>
          <w:tcPr/>
          <w:p>
            <w:pPr>
              <w:pStyle w:val="Compact"/>
              <w:jc w:val="left"/>
            </w:pPr>
            <w:r>
              <w:t xml:space="preserve">Eurajoki (naapuri)</w:t>
            </w:r>
          </w:p>
        </w:tc>
        <w:tc>
          <w:tcPr/>
          <w:p>
            <w:pPr>
              <w:pStyle w:val="Compact"/>
              <w:jc w:val="right"/>
            </w:pPr>
            <w:r>
              <w:t xml:space="preserve">78.0</w:t>
            </w:r>
          </w:p>
        </w:tc>
        <w:tc>
          <w:tcPr/>
          <w:p>
            <w:pPr>
              <w:pStyle w:val="Compact"/>
              <w:jc w:val="right"/>
            </w:pPr>
            <w:r>
              <w:t xml:space="preserve">228</w:t>
            </w:r>
          </w:p>
        </w:tc>
      </w:tr>
      <w:tr>
        <w:tc>
          <w:tcPr/>
          <w:p>
            <w:pPr>
              <w:pStyle w:val="Compact"/>
              <w:jc w:val="left"/>
            </w:pPr>
            <w:r>
              <w:t xml:space="preserve">Pyhäranta (naapuri)</w:t>
            </w:r>
          </w:p>
        </w:tc>
        <w:tc>
          <w:tcPr/>
          <w:p>
            <w:pPr>
              <w:pStyle w:val="Compact"/>
              <w:jc w:val="right"/>
            </w:pPr>
            <w:r>
              <w:t xml:space="preserve">53.3</w:t>
            </w:r>
          </w:p>
        </w:tc>
        <w:tc>
          <w:tcPr/>
          <w:p>
            <w:pPr>
              <w:pStyle w:val="Compact"/>
              <w:jc w:val="right"/>
            </w:pPr>
            <w:r>
              <w:t xml:space="preserve">271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139.6</w:t>
            </w:r>
          </w:p>
        </w:tc>
        <w:tc>
          <w:tcPr/>
          <w:p>
            <w:pPr>
              <w:pStyle w:val="Compact"/>
              <w:jc w:val="right"/>
            </w:pPr>
            <w:r>
              <w:t xml:space="preserve">59</w:t>
            </w:r>
          </w:p>
        </w:tc>
      </w:tr>
      <w:tr>
        <w:tc>
          <w:tcPr/>
          <w:p>
            <w:pPr>
              <w:pStyle w:val="Compact"/>
              <w:jc w:val="left"/>
            </w:pPr>
            <w:r>
              <w:t xml:space="preserve">Rauma (valittu)</w:t>
            </w:r>
          </w:p>
        </w:tc>
        <w:tc>
          <w:tcPr/>
          <w:p>
            <w:pPr>
              <w:pStyle w:val="Compact"/>
              <w:jc w:val="right"/>
            </w:pPr>
            <w:r>
              <w:t xml:space="preserve">129.7</w:t>
            </w:r>
          </w:p>
        </w:tc>
        <w:tc>
          <w:tcPr/>
          <w:p>
            <w:pPr>
              <w:pStyle w:val="Compact"/>
              <w:jc w:val="right"/>
            </w:pPr>
            <w:r>
              <w:t xml:space="preserve">74</w:t>
            </w:r>
          </w:p>
        </w:tc>
      </w:tr>
      <w:tr>
        <w:tc>
          <w:tcPr/>
          <w:p>
            <w:pPr>
              <w:pStyle w:val="Compact"/>
              <w:jc w:val="left"/>
            </w:pPr>
            <w:r>
              <w:t xml:space="preserve">Eura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Eurajoki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Pyhäranta (naapuri)</w:t>
            </w:r>
          </w:p>
        </w:tc>
        <w:tc>
          <w:tcPr/>
          <w:p>
            <w:pPr>
              <w:pStyle w:val="Compact"/>
              <w:jc w:val="right"/>
            </w:pPr>
            <w:r>
              <w:t xml:space="preserve">73.5</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115.9</w:t>
            </w:r>
          </w:p>
        </w:tc>
        <w:tc>
          <w:tcPr/>
          <w:p>
            <w:pPr>
              <w:pStyle w:val="Compact"/>
              <w:jc w:val="right"/>
            </w:pPr>
            <w:r>
              <w:t xml:space="preserve">84</w:t>
            </w:r>
          </w:p>
        </w:tc>
      </w:tr>
      <w:tr>
        <w:tc>
          <w:tcPr/>
          <w:p>
            <w:pPr>
              <w:pStyle w:val="Compact"/>
              <w:jc w:val="left"/>
            </w:pPr>
            <w:r>
              <w:t xml:space="preserve">Eurajoki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Eura (naapuri)</w:t>
            </w:r>
          </w:p>
        </w:tc>
        <w:tc>
          <w:tcPr/>
          <w:p>
            <w:pPr>
              <w:pStyle w:val="Compact"/>
              <w:jc w:val="right"/>
            </w:pPr>
            <w:r>
              <w:t xml:space="preserve">102.6</w:t>
            </w:r>
          </w:p>
        </w:tc>
        <w:tc>
          <w:tcPr/>
          <w:p>
            <w:pPr>
              <w:pStyle w:val="Compact"/>
              <w:jc w:val="right"/>
            </w:pPr>
            <w:r>
              <w:t xml:space="preserve">134</w:t>
            </w:r>
          </w:p>
        </w:tc>
      </w:tr>
      <w:tr>
        <w:tc>
          <w:tcPr/>
          <w:p>
            <w:pPr>
              <w:pStyle w:val="Compact"/>
              <w:jc w:val="left"/>
            </w:pPr>
            <w:r>
              <w:t xml:space="preserve">Laitila (naapuri)</w:t>
            </w:r>
          </w:p>
        </w:tc>
        <w:tc>
          <w:tcPr/>
          <w:p>
            <w:pPr>
              <w:pStyle w:val="Compact"/>
              <w:jc w:val="right"/>
            </w:pPr>
            <w:r>
              <w:t xml:space="preserve">79.3</w:t>
            </w:r>
          </w:p>
        </w:tc>
        <w:tc>
          <w:tcPr/>
          <w:p>
            <w:pPr>
              <w:pStyle w:val="Compact"/>
              <w:jc w:val="right"/>
            </w:pPr>
            <w:r>
              <w:t xml:space="preserve">239</w:t>
            </w:r>
          </w:p>
        </w:tc>
      </w:tr>
      <w:tr>
        <w:tc>
          <w:tcPr/>
          <w:p>
            <w:pPr>
              <w:pStyle w:val="Compact"/>
              <w:jc w:val="left"/>
            </w:pPr>
            <w:r>
              <w:t xml:space="preserve">Pyhäranta (naapuri)</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84.0</w:t>
            </w:r>
          </w:p>
        </w:tc>
        <w:tc>
          <w:tcPr/>
          <w:p>
            <w:pPr>
              <w:pStyle w:val="Compact"/>
              <w:jc w:val="right"/>
            </w:pPr>
            <w:r>
              <w:t xml:space="preserve">25</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88.3</w:t>
            </w:r>
          </w:p>
        </w:tc>
        <w:tc>
          <w:tcPr/>
          <w:p>
            <w:pPr>
              <w:pStyle w:val="Compact"/>
              <w:jc w:val="right"/>
            </w:pPr>
            <w:r>
              <w:t xml:space="preserve">26</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rauma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rauma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117.2</w:t>
            </w:r>
          </w:p>
        </w:tc>
        <w:tc>
          <w:tcPr/>
          <w:p>
            <w:pPr>
              <w:pStyle w:val="Compact"/>
              <w:jc w:val="right"/>
            </w:pPr>
            <w:r>
              <w:t xml:space="preserve">106</w:t>
            </w:r>
          </w:p>
        </w:tc>
      </w:tr>
      <w:tr>
        <w:tc>
          <w:tcPr/>
          <w:p>
            <w:pPr>
              <w:pStyle w:val="Compact"/>
              <w:jc w:val="left"/>
            </w:pPr>
            <w:r>
              <w:t xml:space="preserve">Pyhäranta (naapuri)</w:t>
            </w:r>
          </w:p>
        </w:tc>
        <w:tc>
          <w:tcPr/>
          <w:p>
            <w:pPr>
              <w:pStyle w:val="Compact"/>
              <w:jc w:val="right"/>
            </w:pPr>
            <w:r>
              <w:t xml:space="preserve">85.7</w:t>
            </w:r>
          </w:p>
        </w:tc>
        <w:tc>
          <w:tcPr/>
          <w:p>
            <w:pPr>
              <w:pStyle w:val="Compact"/>
              <w:jc w:val="right"/>
            </w:pPr>
            <w:r>
              <w:t xml:space="preserve">185</w:t>
            </w:r>
          </w:p>
        </w:tc>
      </w:tr>
      <w:tr>
        <w:tc>
          <w:tcPr/>
          <w:p>
            <w:pPr>
              <w:pStyle w:val="Compact"/>
              <w:jc w:val="left"/>
            </w:pPr>
            <w:r>
              <w:t xml:space="preserve">Eura (naapuri)</w:t>
            </w:r>
          </w:p>
        </w:tc>
        <w:tc>
          <w:tcPr/>
          <w:p>
            <w:pPr>
              <w:pStyle w:val="Compact"/>
              <w:jc w:val="right"/>
            </w:pPr>
            <w:r>
              <w:t xml:space="preserve">81.1</w:t>
            </w:r>
          </w:p>
        </w:tc>
        <w:tc>
          <w:tcPr/>
          <w:p>
            <w:pPr>
              <w:pStyle w:val="Compact"/>
              <w:jc w:val="right"/>
            </w:pPr>
            <w:r>
              <w:t xml:space="preserve">192</w:t>
            </w:r>
          </w:p>
        </w:tc>
      </w:tr>
      <w:tr>
        <w:tc>
          <w:tcPr/>
          <w:p>
            <w:pPr>
              <w:pStyle w:val="Compact"/>
              <w:jc w:val="left"/>
            </w:pPr>
            <w:r>
              <w:t xml:space="preserve">Eurajoki (naapuri)</w:t>
            </w:r>
          </w:p>
        </w:tc>
        <w:tc>
          <w:tcPr/>
          <w:p>
            <w:pPr>
              <w:pStyle w:val="Compact"/>
              <w:jc w:val="right"/>
            </w:pPr>
            <w:r>
              <w:t xml:space="preserve">60.6</w:t>
            </w:r>
          </w:p>
        </w:tc>
        <w:tc>
          <w:tcPr/>
          <w:p>
            <w:pPr>
              <w:pStyle w:val="Compact"/>
              <w:jc w:val="right"/>
            </w:pPr>
            <w:r>
              <w:t xml:space="preserve">252</w:t>
            </w:r>
          </w:p>
        </w:tc>
      </w:tr>
      <w:tr>
        <w:tc>
          <w:tcPr/>
          <w:p>
            <w:pPr>
              <w:pStyle w:val="Compact"/>
              <w:jc w:val="left"/>
            </w:pPr>
            <w:r>
              <w:t xml:space="preserve">Laitila (naapuri)</w:t>
            </w:r>
          </w:p>
        </w:tc>
        <w:tc>
          <w:tcPr/>
          <w:p>
            <w:pPr>
              <w:pStyle w:val="Compact"/>
              <w:jc w:val="right"/>
            </w:pPr>
            <w:r>
              <w:t xml:space="preserve">57.6</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Eurajoki (naapuri)</w:t>
            </w:r>
          </w:p>
        </w:tc>
        <w:tc>
          <w:tcPr/>
          <w:p>
            <w:pPr>
              <w:pStyle w:val="Compact"/>
              <w:jc w:val="right"/>
            </w:pPr>
            <w:r>
              <w:t xml:space="preserve">179.9</w:t>
            </w:r>
          </w:p>
        </w:tc>
        <w:tc>
          <w:tcPr/>
          <w:p>
            <w:pPr>
              <w:pStyle w:val="Compact"/>
              <w:jc w:val="right"/>
            </w:pPr>
            <w:r>
              <w:t xml:space="preserve">21</w:t>
            </w:r>
          </w:p>
        </w:tc>
      </w:tr>
      <w:tr>
        <w:tc>
          <w:tcPr/>
          <w:p>
            <w:pPr>
              <w:pStyle w:val="Compact"/>
              <w:jc w:val="left"/>
            </w:pPr>
            <w:r>
              <w:t xml:space="preserve">Eura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Rauma (valittu)</w:t>
            </w:r>
          </w:p>
        </w:tc>
        <w:tc>
          <w:tcPr/>
          <w:p>
            <w:pPr>
              <w:pStyle w:val="Compact"/>
              <w:jc w:val="right"/>
            </w:pPr>
            <w:r>
              <w:t xml:space="preserve">102.5</w:t>
            </w:r>
          </w:p>
        </w:tc>
        <w:tc>
          <w:tcPr/>
          <w:p>
            <w:pPr>
              <w:pStyle w:val="Compact"/>
              <w:jc w:val="right"/>
            </w:pPr>
            <w:r>
              <w:t xml:space="preserve">136</w:t>
            </w:r>
          </w:p>
        </w:tc>
      </w:tr>
      <w:tr>
        <w:tc>
          <w:tcPr/>
          <w:p>
            <w:pPr>
              <w:pStyle w:val="Compact"/>
              <w:jc w:val="left"/>
            </w:pPr>
            <w:r>
              <w:t xml:space="preserve">Laitila (naapuri)</w:t>
            </w:r>
          </w:p>
        </w:tc>
        <w:tc>
          <w:tcPr/>
          <w:p>
            <w:pPr>
              <w:pStyle w:val="Compact"/>
              <w:jc w:val="right"/>
            </w:pPr>
            <w:r>
              <w:t xml:space="preserve">32.5</w:t>
            </w:r>
          </w:p>
        </w:tc>
        <w:tc>
          <w:tcPr/>
          <w:p>
            <w:pPr>
              <w:pStyle w:val="Compact"/>
              <w:jc w:val="right"/>
            </w:pPr>
            <w:r>
              <w:t xml:space="preserve">258</w:t>
            </w:r>
          </w:p>
        </w:tc>
      </w:tr>
      <w:tr>
        <w:tc>
          <w:tcPr/>
          <w:p>
            <w:pPr>
              <w:pStyle w:val="Compact"/>
              <w:jc w:val="left"/>
            </w:pPr>
            <w:r>
              <w:t xml:space="preserve">Pyhäranta (naapuri)</w:t>
            </w:r>
          </w:p>
        </w:tc>
        <w:tc>
          <w:tcPr/>
          <w:p>
            <w:pPr>
              <w:pStyle w:val="Compact"/>
              <w:jc w:val="right"/>
            </w:pPr>
            <w:r>
              <w:t xml:space="preserve">0.4</w:t>
            </w:r>
          </w:p>
        </w:tc>
        <w:tc>
          <w:tcPr/>
          <w:p>
            <w:pPr>
              <w:pStyle w:val="Compact"/>
              <w:jc w:val="right"/>
            </w:pPr>
            <w:r>
              <w:t xml:space="preserve">286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124.0</w:t>
            </w:r>
          </w:p>
        </w:tc>
        <w:tc>
          <w:tcPr/>
          <w:p>
            <w:pPr>
              <w:pStyle w:val="Compact"/>
              <w:jc w:val="right"/>
            </w:pPr>
            <w:r>
              <w:t xml:space="preserve">89</w:t>
            </w:r>
          </w:p>
        </w:tc>
      </w:tr>
      <w:tr>
        <w:tc>
          <w:tcPr/>
          <w:p>
            <w:pPr>
              <w:pStyle w:val="Compact"/>
              <w:jc w:val="left"/>
            </w:pPr>
            <w:r>
              <w:t xml:space="preserve">Rauma (valittu)</w:t>
            </w:r>
          </w:p>
        </w:tc>
        <w:tc>
          <w:tcPr/>
          <w:p>
            <w:pPr>
              <w:pStyle w:val="Compact"/>
              <w:jc w:val="right"/>
            </w:pPr>
            <w:r>
              <w:t xml:space="preserve">114.6</w:t>
            </w:r>
          </w:p>
        </w:tc>
        <w:tc>
          <w:tcPr/>
          <w:p>
            <w:pPr>
              <w:pStyle w:val="Compact"/>
              <w:jc w:val="right"/>
            </w:pPr>
            <w:r>
              <w:t xml:space="preserve">111</w:t>
            </w:r>
          </w:p>
        </w:tc>
      </w:tr>
      <w:tr>
        <w:tc>
          <w:tcPr/>
          <w:p>
            <w:pPr>
              <w:pStyle w:val="Compact"/>
              <w:jc w:val="left"/>
            </w:pPr>
            <w:r>
              <w:t xml:space="preserve">Laitila (naapuri)</w:t>
            </w:r>
          </w:p>
        </w:tc>
        <w:tc>
          <w:tcPr/>
          <w:p>
            <w:pPr>
              <w:pStyle w:val="Compact"/>
              <w:jc w:val="right"/>
            </w:pPr>
            <w:r>
              <w:t xml:space="preserve">104.6</w:t>
            </w:r>
          </w:p>
        </w:tc>
        <w:tc>
          <w:tcPr/>
          <w:p>
            <w:pPr>
              <w:pStyle w:val="Compact"/>
              <w:jc w:val="right"/>
            </w:pPr>
            <w:r>
              <w:t xml:space="preserve">132</w:t>
            </w:r>
          </w:p>
        </w:tc>
      </w:tr>
      <w:tr>
        <w:tc>
          <w:tcPr/>
          <w:p>
            <w:pPr>
              <w:pStyle w:val="Compact"/>
              <w:jc w:val="left"/>
            </w:pPr>
            <w:r>
              <w:t xml:space="preserve">Pyhäranta (naapuri)</w:t>
            </w:r>
          </w:p>
        </w:tc>
        <w:tc>
          <w:tcPr/>
          <w:p>
            <w:pPr>
              <w:pStyle w:val="Compact"/>
              <w:jc w:val="right"/>
            </w:pPr>
            <w:r>
              <w:t xml:space="preserve">85.3</w:t>
            </w:r>
          </w:p>
        </w:tc>
        <w:tc>
          <w:tcPr/>
          <w:p>
            <w:pPr>
              <w:pStyle w:val="Compact"/>
              <w:jc w:val="right"/>
            </w:pPr>
            <w:r>
              <w:t xml:space="preserve">194</w:t>
            </w:r>
          </w:p>
        </w:tc>
      </w:tr>
      <w:tr>
        <w:tc>
          <w:tcPr/>
          <w:p>
            <w:pPr>
              <w:pStyle w:val="Compact"/>
              <w:jc w:val="left"/>
            </w:pPr>
            <w:r>
              <w:t xml:space="preserve">Eurajoki (naapuri)</w:t>
            </w:r>
          </w:p>
        </w:tc>
        <w:tc>
          <w:tcPr/>
          <w:p>
            <w:pPr>
              <w:pStyle w:val="Compact"/>
              <w:jc w:val="right"/>
            </w:pPr>
            <w:r>
              <w:t xml:space="preserve">79.3</w:t>
            </w:r>
          </w:p>
        </w:tc>
        <w:tc>
          <w:tcPr/>
          <w:p>
            <w:pPr>
              <w:pStyle w:val="Compact"/>
              <w:jc w:val="right"/>
            </w:pPr>
            <w:r>
              <w:t xml:space="preserve">213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Pyhäranta (naapuri)</w:t>
            </w:r>
          </w:p>
        </w:tc>
        <w:tc>
          <w:tcPr/>
          <w:p>
            <w:pPr>
              <w:pStyle w:val="Compact"/>
              <w:jc w:val="right"/>
            </w:pPr>
            <w:r>
              <w:t xml:space="preserve">86.2</w:t>
            </w:r>
          </w:p>
        </w:tc>
        <w:tc>
          <w:tcPr/>
          <w:p>
            <w:pPr>
              <w:pStyle w:val="Compact"/>
              <w:jc w:val="right"/>
            </w:pPr>
            <w:r>
              <w:t xml:space="preserve">181</w:t>
            </w:r>
          </w:p>
        </w:tc>
      </w:tr>
      <w:tr>
        <w:tc>
          <w:tcPr/>
          <w:p>
            <w:pPr>
              <w:pStyle w:val="Compact"/>
              <w:jc w:val="left"/>
            </w:pPr>
            <w:r>
              <w:t xml:space="preserve">Rauma (valittu)</w:t>
            </w:r>
          </w:p>
        </w:tc>
        <w:tc>
          <w:tcPr/>
          <w:p>
            <w:pPr>
              <w:pStyle w:val="Compact"/>
              <w:jc w:val="right"/>
            </w:pPr>
            <w:r>
              <w:t xml:space="preserve">82.8</w:t>
            </w:r>
          </w:p>
        </w:tc>
        <w:tc>
          <w:tcPr/>
          <w:p>
            <w:pPr>
              <w:pStyle w:val="Compact"/>
              <w:jc w:val="right"/>
            </w:pPr>
            <w:r>
              <w:t xml:space="preserve">187</w:t>
            </w:r>
          </w:p>
        </w:tc>
      </w:tr>
      <w:tr>
        <w:tc>
          <w:tcPr/>
          <w:p>
            <w:pPr>
              <w:pStyle w:val="Compact"/>
              <w:jc w:val="left"/>
            </w:pPr>
            <w:r>
              <w:t xml:space="preserve">Eurajoki (naapuri)</w:t>
            </w:r>
          </w:p>
        </w:tc>
        <w:tc>
          <w:tcPr/>
          <w:p>
            <w:pPr>
              <w:pStyle w:val="Compact"/>
              <w:jc w:val="right"/>
            </w:pPr>
            <w:r>
              <w:t xml:space="preserve">55.2</w:t>
            </w:r>
          </w:p>
        </w:tc>
        <w:tc>
          <w:tcPr/>
          <w:p>
            <w:pPr>
              <w:pStyle w:val="Compact"/>
              <w:jc w:val="right"/>
            </w:pPr>
            <w:r>
              <w:t xml:space="preserve">243</w:t>
            </w:r>
          </w:p>
        </w:tc>
      </w:tr>
      <w:tr>
        <w:tc>
          <w:tcPr/>
          <w:p>
            <w:pPr>
              <w:pStyle w:val="Compact"/>
              <w:jc w:val="left"/>
            </w:pPr>
            <w:r>
              <w:t xml:space="preserve">Laitila (naapuri)</w:t>
            </w:r>
          </w:p>
        </w:tc>
        <w:tc>
          <w:tcPr/>
          <w:p>
            <w:pPr>
              <w:pStyle w:val="Compact"/>
              <w:jc w:val="right"/>
            </w:pPr>
            <w:r>
              <w:t xml:space="preserve">50.6</w:t>
            </w:r>
          </w:p>
        </w:tc>
        <w:tc>
          <w:tcPr/>
          <w:p>
            <w:pPr>
              <w:pStyle w:val="Compact"/>
              <w:jc w:val="right"/>
            </w:pPr>
            <w:r>
              <w:t xml:space="preserve">251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136.4</w:t>
            </w:r>
          </w:p>
        </w:tc>
        <w:tc>
          <w:tcPr/>
          <w:p>
            <w:pPr>
              <w:pStyle w:val="Compact"/>
              <w:jc w:val="right"/>
            </w:pPr>
            <w:r>
              <w:t xml:space="preserve">80</w:t>
            </w:r>
          </w:p>
        </w:tc>
      </w:tr>
      <w:tr>
        <w:tc>
          <w:tcPr/>
          <w:p>
            <w:pPr>
              <w:pStyle w:val="Compact"/>
              <w:jc w:val="left"/>
            </w:pPr>
            <w:r>
              <w:t xml:space="preserve">Rauma (valittu)</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Eurajoki (naapuri)</w:t>
            </w:r>
          </w:p>
        </w:tc>
        <w:tc>
          <w:tcPr/>
          <w:p>
            <w:pPr>
              <w:pStyle w:val="Compact"/>
              <w:jc w:val="right"/>
            </w:pPr>
            <w:r>
              <w:t xml:space="preserve">45.5</w:t>
            </w:r>
          </w:p>
        </w:tc>
        <w:tc>
          <w:tcPr/>
          <w:p>
            <w:pPr>
              <w:pStyle w:val="Compact"/>
              <w:jc w:val="right"/>
            </w:pPr>
            <w:r>
              <w:t xml:space="preserve">252</w:t>
            </w:r>
          </w:p>
        </w:tc>
      </w:tr>
      <w:tr>
        <w:tc>
          <w:tcPr/>
          <w:p>
            <w:pPr>
              <w:pStyle w:val="Compact"/>
              <w:jc w:val="left"/>
            </w:pPr>
            <w:r>
              <w:t xml:space="preserve">Laitila (naapuri)</w:t>
            </w:r>
          </w:p>
        </w:tc>
        <w:tc>
          <w:tcPr/>
          <w:p>
            <w:pPr>
              <w:pStyle w:val="Compact"/>
              <w:jc w:val="right"/>
            </w:pPr>
            <w:r>
              <w:t xml:space="preserve">45.5</w:t>
            </w:r>
          </w:p>
        </w:tc>
        <w:tc>
          <w:tcPr/>
          <w:p>
            <w:pPr>
              <w:pStyle w:val="Compact"/>
              <w:jc w:val="right"/>
            </w:pPr>
            <w:r>
              <w:t xml:space="preserve">257</w:t>
            </w:r>
          </w:p>
        </w:tc>
      </w:tr>
      <w:tr>
        <w:tc>
          <w:tcPr/>
          <w:p>
            <w:pPr>
              <w:pStyle w:val="Compact"/>
              <w:jc w:val="left"/>
            </w:pPr>
            <w:r>
              <w:t xml:space="preserve">Pyhäranta (naapuri)</w:t>
            </w:r>
          </w:p>
        </w:tc>
        <w:tc>
          <w:tcPr/>
          <w:p>
            <w:pPr>
              <w:pStyle w:val="Compact"/>
              <w:jc w:val="right"/>
            </w:pPr>
            <w:r>
              <w:t xml:space="preserve">45.5</w:t>
            </w:r>
          </w:p>
        </w:tc>
        <w:tc>
          <w:tcPr/>
          <w:p>
            <w:pPr>
              <w:pStyle w:val="Compact"/>
              <w:jc w:val="right"/>
            </w:pPr>
            <w:r>
              <w:t xml:space="preserve">264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rauma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26820</w:t>
            </w:r>
          </w:p>
        </w:tc>
        <w:tc>
          <w:tcPr/>
          <w:p>
            <w:pPr>
              <w:pStyle w:val="Compact"/>
              <w:jc w:val="left"/>
            </w:pPr>
            <w:r>
              <w:t xml:space="preserve">Sampaanala</w:t>
            </w:r>
          </w:p>
        </w:tc>
        <w:tc>
          <w:tcPr/>
          <w:p>
            <w:pPr>
              <w:pStyle w:val="Compact"/>
              <w:jc w:val="right"/>
            </w:pPr>
            <w:r>
              <w:t xml:space="preserve">118.3</w:t>
            </w:r>
          </w:p>
        </w:tc>
        <w:tc>
          <w:tcPr/>
          <w:p>
            <w:pPr>
              <w:pStyle w:val="Compact"/>
              <w:jc w:val="right"/>
            </w:pPr>
            <w:r>
              <w:t xml:space="preserve">107.0</w:t>
            </w:r>
          </w:p>
        </w:tc>
        <w:tc>
          <w:tcPr/>
          <w:p>
            <w:pPr>
              <w:pStyle w:val="Compact"/>
              <w:jc w:val="right"/>
            </w:pPr>
            <w:r>
              <w:t xml:space="preserve">104.4</w:t>
            </w:r>
          </w:p>
        </w:tc>
        <w:tc>
          <w:tcPr/>
          <w:p>
            <w:pPr>
              <w:pStyle w:val="Compact"/>
              <w:jc w:val="right"/>
            </w:pPr>
            <w:r>
              <w:t xml:space="preserve">154.1</w:t>
            </w:r>
          </w:p>
        </w:tc>
        <w:tc>
          <w:tcPr/>
          <w:p>
            <w:pPr>
              <w:pStyle w:val="Compact"/>
              <w:jc w:val="right"/>
            </w:pPr>
            <w:r>
              <w:t xml:space="preserve">107.6</w:t>
            </w:r>
          </w:p>
        </w:tc>
      </w:tr>
      <w:tr>
        <w:tc>
          <w:tcPr/>
          <w:p>
            <w:pPr>
              <w:pStyle w:val="Compact"/>
              <w:jc w:val="left"/>
            </w:pPr>
            <w:r>
              <w:t xml:space="preserve">27250</w:t>
            </w:r>
          </w:p>
        </w:tc>
        <w:tc>
          <w:tcPr/>
          <w:p>
            <w:pPr>
              <w:pStyle w:val="Compact"/>
              <w:jc w:val="left"/>
            </w:pPr>
            <w:r>
              <w:t xml:space="preserve">Kodiksami</w:t>
            </w:r>
          </w:p>
        </w:tc>
        <w:tc>
          <w:tcPr/>
          <w:p>
            <w:pPr>
              <w:pStyle w:val="Compact"/>
              <w:jc w:val="right"/>
            </w:pPr>
            <w:r>
              <w:t xml:space="preserve">105.2</w:t>
            </w:r>
          </w:p>
        </w:tc>
        <w:tc>
          <w:tcPr/>
          <w:p>
            <w:pPr>
              <w:pStyle w:val="Compact"/>
              <w:jc w:val="right"/>
            </w:pPr>
            <w:r>
              <w:t xml:space="preserve">99.5</w:t>
            </w:r>
          </w:p>
        </w:tc>
        <w:tc>
          <w:tcPr/>
          <w:p>
            <w:pPr>
              <w:pStyle w:val="Compact"/>
              <w:jc w:val="right"/>
            </w:pPr>
            <w:r>
              <w:t xml:space="preserve">109.5</w:t>
            </w:r>
          </w:p>
        </w:tc>
        <w:tc>
          <w:tcPr/>
          <w:p>
            <w:pPr>
              <w:pStyle w:val="Compact"/>
              <w:jc w:val="right"/>
            </w:pPr>
            <w:r>
              <w:t xml:space="preserve">101.9</w:t>
            </w:r>
          </w:p>
        </w:tc>
        <w:tc>
          <w:tcPr/>
          <w:p>
            <w:pPr>
              <w:pStyle w:val="Compact"/>
              <w:jc w:val="right"/>
            </w:pPr>
            <w:r>
              <w:t xml:space="preserve">109.9</w:t>
            </w:r>
          </w:p>
        </w:tc>
      </w:tr>
      <w:tr>
        <w:tc>
          <w:tcPr/>
          <w:p>
            <w:pPr>
              <w:pStyle w:val="Compact"/>
              <w:jc w:val="left"/>
            </w:pPr>
            <w:r>
              <w:t xml:space="preserve">27260</w:t>
            </w:r>
          </w:p>
        </w:tc>
        <w:tc>
          <w:tcPr/>
          <w:p>
            <w:pPr>
              <w:pStyle w:val="Compact"/>
              <w:jc w:val="left"/>
            </w:pPr>
            <w:r>
              <w:t xml:space="preserve">Kuolimaa</w:t>
            </w:r>
          </w:p>
        </w:tc>
        <w:tc>
          <w:tcPr/>
          <w:p>
            <w:pPr>
              <w:pStyle w:val="Compact"/>
              <w:jc w:val="right"/>
            </w:pPr>
            <w:r>
              <w:t xml:space="preserve">103.8</w:t>
            </w:r>
          </w:p>
        </w:tc>
        <w:tc>
          <w:tcPr/>
          <w:p>
            <w:pPr>
              <w:pStyle w:val="Compact"/>
              <w:jc w:val="right"/>
            </w:pPr>
            <w:r>
              <w:t xml:space="preserve">133.4</w:t>
            </w:r>
          </w:p>
        </w:tc>
        <w:tc>
          <w:tcPr/>
          <w:p>
            <w:pPr>
              <w:pStyle w:val="Compact"/>
              <w:jc w:val="right"/>
            </w:pPr>
            <w:r>
              <w:t xml:space="preserve">133.5</w:t>
            </w:r>
          </w:p>
        </w:tc>
        <w:tc>
          <w:tcPr/>
          <w:p>
            <w:pPr>
              <w:pStyle w:val="Compact"/>
              <w:jc w:val="right"/>
            </w:pPr>
            <w:r>
              <w:t xml:space="preserve">54.1</w:t>
            </w:r>
          </w:p>
        </w:tc>
        <w:tc>
          <w:tcPr/>
          <w:p>
            <w:pPr>
              <w:pStyle w:val="Compact"/>
              <w:jc w:val="right"/>
            </w:pPr>
            <w:r>
              <w:t xml:space="preserve">94.1</w:t>
            </w:r>
          </w:p>
        </w:tc>
      </w:tr>
      <w:tr>
        <w:tc>
          <w:tcPr/>
          <w:p>
            <w:pPr>
              <w:pStyle w:val="Compact"/>
              <w:jc w:val="left"/>
            </w:pPr>
            <w:r>
              <w:t xml:space="preserve">26100</w:t>
            </w:r>
          </w:p>
        </w:tc>
        <w:tc>
          <w:tcPr/>
          <w:p>
            <w:pPr>
              <w:pStyle w:val="Compact"/>
              <w:jc w:val="left"/>
            </w:pPr>
            <w:r>
              <w:t xml:space="preserve">Rauma Keskus</w:t>
            </w:r>
          </w:p>
        </w:tc>
        <w:tc>
          <w:tcPr/>
          <w:p>
            <w:pPr>
              <w:pStyle w:val="Compact"/>
              <w:jc w:val="right"/>
            </w:pPr>
            <w:r>
              <w:t xml:space="preserve">103.2</w:t>
            </w:r>
          </w:p>
        </w:tc>
        <w:tc>
          <w:tcPr/>
          <w:p>
            <w:pPr>
              <w:pStyle w:val="Compact"/>
              <w:jc w:val="right"/>
            </w:pPr>
            <w:r>
              <w:t xml:space="preserve">119.0</w:t>
            </w:r>
          </w:p>
        </w:tc>
        <w:tc>
          <w:tcPr/>
          <w:p>
            <w:pPr>
              <w:pStyle w:val="Compact"/>
              <w:jc w:val="right"/>
            </w:pPr>
            <w:r>
              <w:t xml:space="preserve">93.2</w:t>
            </w:r>
          </w:p>
        </w:tc>
        <w:tc>
          <w:tcPr/>
          <w:p>
            <w:pPr>
              <w:pStyle w:val="Compact"/>
              <w:jc w:val="right"/>
            </w:pPr>
            <w:r>
              <w:t xml:space="preserve">94.6</w:t>
            </w:r>
          </w:p>
        </w:tc>
        <w:tc>
          <w:tcPr/>
          <w:p>
            <w:pPr>
              <w:pStyle w:val="Compact"/>
              <w:jc w:val="right"/>
            </w:pPr>
            <w:r>
              <w:t xml:space="preserve">105.9</w:t>
            </w:r>
          </w:p>
        </w:tc>
      </w:tr>
      <w:tr>
        <w:tc>
          <w:tcPr/>
          <w:p>
            <w:pPr>
              <w:pStyle w:val="Compact"/>
              <w:jc w:val="left"/>
            </w:pPr>
            <w:r>
              <w:t xml:space="preserve">26660</w:t>
            </w:r>
          </w:p>
        </w:tc>
        <w:tc>
          <w:tcPr/>
          <w:p>
            <w:pPr>
              <w:pStyle w:val="Compact"/>
              <w:jc w:val="left"/>
            </w:pPr>
            <w:r>
              <w:t xml:space="preserve">Paroalho</w:t>
            </w:r>
          </w:p>
        </w:tc>
        <w:tc>
          <w:tcPr/>
          <w:p>
            <w:pPr>
              <w:pStyle w:val="Compact"/>
              <w:jc w:val="right"/>
            </w:pPr>
            <w:r>
              <w:t xml:space="preserve">95.3</w:t>
            </w:r>
          </w:p>
        </w:tc>
        <w:tc>
          <w:tcPr/>
          <w:p>
            <w:pPr>
              <w:pStyle w:val="Compact"/>
              <w:jc w:val="right"/>
            </w:pPr>
            <w:r>
              <w:t xml:space="preserve">94.0</w:t>
            </w:r>
          </w:p>
        </w:tc>
        <w:tc>
          <w:tcPr/>
          <w:p>
            <w:pPr>
              <w:pStyle w:val="Compact"/>
              <w:jc w:val="right"/>
            </w:pPr>
            <w:r>
              <w:t xml:space="preserve">77.9</w:t>
            </w:r>
          </w:p>
        </w:tc>
        <w:tc>
          <w:tcPr/>
          <w:p>
            <w:pPr>
              <w:pStyle w:val="Compact"/>
              <w:jc w:val="right"/>
            </w:pPr>
            <w:r>
              <w:t xml:space="preserve">109.3</w:t>
            </w:r>
          </w:p>
        </w:tc>
        <w:tc>
          <w:tcPr/>
          <w:p>
            <w:pPr>
              <w:pStyle w:val="Compact"/>
              <w:jc w:val="right"/>
            </w:pPr>
            <w:r>
              <w:t xml:space="preserve">100.0</w:t>
            </w:r>
          </w:p>
        </w:tc>
      </w:tr>
      <w:tr>
        <w:tc>
          <w:tcPr/>
          <w:p>
            <w:pPr>
              <w:pStyle w:val="Compact"/>
              <w:jc w:val="left"/>
            </w:pPr>
            <w:r>
              <w:t xml:space="preserve">27230</w:t>
            </w:r>
          </w:p>
        </w:tc>
        <w:tc>
          <w:tcPr/>
          <w:p>
            <w:pPr>
              <w:pStyle w:val="Compact"/>
              <w:jc w:val="left"/>
            </w:pPr>
            <w:r>
              <w:t xml:space="preserve">Lappi</w:t>
            </w:r>
          </w:p>
        </w:tc>
        <w:tc>
          <w:tcPr/>
          <w:p>
            <w:pPr>
              <w:pStyle w:val="Compact"/>
              <w:jc w:val="right"/>
            </w:pPr>
            <w:r>
              <w:t xml:space="preserve">93.6</w:t>
            </w:r>
          </w:p>
        </w:tc>
        <w:tc>
          <w:tcPr/>
          <w:p>
            <w:pPr>
              <w:pStyle w:val="Compact"/>
              <w:jc w:val="right"/>
            </w:pPr>
            <w:r>
              <w:t xml:space="preserve">95.7</w:t>
            </w:r>
          </w:p>
        </w:tc>
        <w:tc>
          <w:tcPr/>
          <w:p>
            <w:pPr>
              <w:pStyle w:val="Compact"/>
              <w:jc w:val="right"/>
            </w:pPr>
            <w:r>
              <w:t xml:space="preserve">89.8</w:t>
            </w:r>
          </w:p>
        </w:tc>
        <w:tc>
          <w:tcPr/>
          <w:p>
            <w:pPr>
              <w:pStyle w:val="Compact"/>
              <w:jc w:val="right"/>
            </w:pPr>
            <w:r>
              <w:t xml:space="preserve">79.5</w:t>
            </w:r>
          </w:p>
        </w:tc>
        <w:tc>
          <w:tcPr/>
          <w:p>
            <w:pPr>
              <w:pStyle w:val="Compact"/>
              <w:jc w:val="right"/>
            </w:pPr>
            <w:r>
              <w:t xml:space="preserve">109.3</w:t>
            </w:r>
          </w:p>
        </w:tc>
      </w:tr>
      <w:tr>
        <w:tc>
          <w:tcPr/>
          <w:p>
            <w:pPr>
              <w:pStyle w:val="Compact"/>
              <w:jc w:val="left"/>
            </w:pPr>
            <w:r>
              <w:t xml:space="preserve">26930</w:t>
            </w:r>
          </w:p>
        </w:tc>
        <w:tc>
          <w:tcPr/>
          <w:p>
            <w:pPr>
              <w:pStyle w:val="Compact"/>
              <w:jc w:val="left"/>
            </w:pPr>
            <w:r>
              <w:t xml:space="preserve">Vermuntila</w:t>
            </w:r>
          </w:p>
        </w:tc>
        <w:tc>
          <w:tcPr/>
          <w:p>
            <w:pPr>
              <w:pStyle w:val="Compact"/>
              <w:jc w:val="right"/>
            </w:pPr>
            <w:r>
              <w:t xml:space="preserve">89.1</w:t>
            </w:r>
          </w:p>
        </w:tc>
        <w:tc>
          <w:tcPr/>
          <w:p>
            <w:pPr>
              <w:pStyle w:val="Compact"/>
              <w:jc w:val="right"/>
            </w:pPr>
            <w:r>
              <w:t xml:space="preserve">68.7</w:t>
            </w:r>
          </w:p>
        </w:tc>
        <w:tc>
          <w:tcPr/>
          <w:p>
            <w:pPr>
              <w:pStyle w:val="Compact"/>
              <w:jc w:val="right"/>
            </w:pPr>
            <w:r>
              <w:t xml:space="preserve">86.8</w:t>
            </w:r>
          </w:p>
        </w:tc>
        <w:tc>
          <w:tcPr/>
          <w:p>
            <w:pPr>
              <w:pStyle w:val="Compact"/>
              <w:jc w:val="right"/>
            </w:pPr>
            <w:r>
              <w:t xml:space="preserve">88.7</w:t>
            </w:r>
          </w:p>
        </w:tc>
        <w:tc>
          <w:tcPr/>
          <w:p>
            <w:pPr>
              <w:pStyle w:val="Compact"/>
              <w:jc w:val="right"/>
            </w:pPr>
            <w:r>
              <w:t xml:space="preserve">112.1</w:t>
            </w:r>
          </w:p>
        </w:tc>
      </w:tr>
      <w:tr>
        <w:tc>
          <w:tcPr/>
          <w:p>
            <w:pPr>
              <w:pStyle w:val="Compact"/>
              <w:jc w:val="left"/>
            </w:pPr>
            <w:r>
              <w:t xml:space="preserve">27220</w:t>
            </w:r>
          </w:p>
        </w:tc>
        <w:tc>
          <w:tcPr/>
          <w:p>
            <w:pPr>
              <w:pStyle w:val="Compact"/>
              <w:jc w:val="left"/>
            </w:pPr>
            <w:r>
              <w:t xml:space="preserve">Ala-Kieri</w:t>
            </w:r>
          </w:p>
        </w:tc>
        <w:tc>
          <w:tcPr/>
          <w:p>
            <w:pPr>
              <w:pStyle w:val="Compact"/>
              <w:jc w:val="right"/>
            </w:pPr>
            <w:r>
              <w:t xml:space="preserve">88.4</w:t>
            </w:r>
          </w:p>
        </w:tc>
        <w:tc>
          <w:tcPr/>
          <w:p>
            <w:pPr>
              <w:pStyle w:val="Compact"/>
              <w:jc w:val="right"/>
            </w:pPr>
            <w:r>
              <w:t xml:space="preserve">79.4</w:t>
            </w:r>
          </w:p>
        </w:tc>
        <w:tc>
          <w:tcPr/>
          <w:p>
            <w:pPr>
              <w:pStyle w:val="Compact"/>
              <w:jc w:val="right"/>
            </w:pPr>
            <w:r>
              <w:t xml:space="preserve">110.5</w:t>
            </w:r>
          </w:p>
        </w:tc>
        <w:tc>
          <w:tcPr/>
          <w:p>
            <w:pPr>
              <w:pStyle w:val="Compact"/>
              <w:jc w:val="right"/>
            </w:pPr>
            <w:r>
              <w:t xml:space="preserve">66.4</w:t>
            </w:r>
          </w:p>
        </w:tc>
        <w:tc>
          <w:tcPr/>
          <w:p>
            <w:pPr>
              <w:pStyle w:val="Compact"/>
              <w:jc w:val="right"/>
            </w:pPr>
            <w:r>
              <w:t xml:space="preserve">97.3</w:t>
            </w:r>
          </w:p>
        </w:tc>
      </w:tr>
      <w:tr>
        <w:tc>
          <w:tcPr/>
          <w:p>
            <w:pPr>
              <w:pStyle w:val="Compact"/>
              <w:jc w:val="left"/>
            </w:pPr>
            <w:r>
              <w:t xml:space="preserve">26510</w:t>
            </w:r>
          </w:p>
        </w:tc>
        <w:tc>
          <w:tcPr/>
          <w:p>
            <w:pPr>
              <w:pStyle w:val="Compact"/>
              <w:jc w:val="left"/>
            </w:pPr>
            <w:r>
              <w:t xml:space="preserve">Uotila</w:t>
            </w:r>
          </w:p>
        </w:tc>
        <w:tc>
          <w:tcPr/>
          <w:p>
            <w:pPr>
              <w:pStyle w:val="Compact"/>
              <w:jc w:val="right"/>
            </w:pPr>
            <w:r>
              <w:t xml:space="preserve">86.3</w:t>
            </w:r>
          </w:p>
        </w:tc>
        <w:tc>
          <w:tcPr/>
          <w:p>
            <w:pPr>
              <w:pStyle w:val="Compact"/>
              <w:jc w:val="right"/>
            </w:pPr>
            <w:r>
              <w:t xml:space="preserve">72.3</w:t>
            </w:r>
          </w:p>
        </w:tc>
        <w:tc>
          <w:tcPr/>
          <w:p>
            <w:pPr>
              <w:pStyle w:val="Compact"/>
              <w:jc w:val="right"/>
            </w:pPr>
            <w:r>
              <w:t xml:space="preserve">75.9</w:t>
            </w:r>
          </w:p>
        </w:tc>
        <w:tc>
          <w:tcPr/>
          <w:p>
            <w:pPr>
              <w:pStyle w:val="Compact"/>
              <w:jc w:val="right"/>
            </w:pPr>
            <w:r>
              <w:t xml:space="preserve">97.2</w:t>
            </w:r>
          </w:p>
        </w:tc>
        <w:tc>
          <w:tcPr/>
          <w:p>
            <w:pPr>
              <w:pStyle w:val="Compact"/>
              <w:jc w:val="right"/>
            </w:pPr>
            <w:r>
              <w:t xml:space="preserve">99.9</w:t>
            </w:r>
          </w:p>
        </w:tc>
      </w:tr>
      <w:tr>
        <w:tc>
          <w:tcPr/>
          <w:p>
            <w:pPr>
              <w:pStyle w:val="Compact"/>
              <w:jc w:val="left"/>
            </w:pPr>
            <w:r>
              <w:t xml:space="preserve">26740</w:t>
            </w:r>
          </w:p>
        </w:tc>
        <w:tc>
          <w:tcPr/>
          <w:p>
            <w:pPr>
              <w:pStyle w:val="Compact"/>
              <w:jc w:val="left"/>
            </w:pPr>
            <w:r>
              <w:t xml:space="preserve">Vasarainen</w:t>
            </w:r>
          </w:p>
        </w:tc>
        <w:tc>
          <w:tcPr/>
          <w:p>
            <w:pPr>
              <w:pStyle w:val="Compact"/>
              <w:jc w:val="right"/>
            </w:pPr>
            <w:r>
              <w:t xml:space="preserve">85.9</w:t>
            </w:r>
          </w:p>
        </w:tc>
        <w:tc>
          <w:tcPr/>
          <w:p>
            <w:pPr>
              <w:pStyle w:val="Compact"/>
              <w:jc w:val="right"/>
            </w:pPr>
            <w:r>
              <w:t xml:space="preserve">60.2</w:t>
            </w:r>
          </w:p>
        </w:tc>
        <w:tc>
          <w:tcPr/>
          <w:p>
            <w:pPr>
              <w:pStyle w:val="Compact"/>
              <w:jc w:val="right"/>
            </w:pPr>
            <w:r>
              <w:t xml:space="preserve">80.8</w:t>
            </w:r>
          </w:p>
        </w:tc>
        <w:tc>
          <w:tcPr/>
          <w:p>
            <w:pPr>
              <w:pStyle w:val="Compact"/>
              <w:jc w:val="right"/>
            </w:pPr>
            <w:r>
              <w:t xml:space="preserve">119.1</w:t>
            </w:r>
          </w:p>
        </w:tc>
        <w:tc>
          <w:tcPr/>
          <w:p>
            <w:pPr>
              <w:pStyle w:val="Compact"/>
              <w:jc w:val="right"/>
            </w:pPr>
            <w:r>
              <w:t xml:space="preserve">83.6</w:t>
            </w:r>
          </w:p>
        </w:tc>
      </w:tr>
      <w:tr>
        <w:tc>
          <w:tcPr/>
          <w:p>
            <w:pPr>
              <w:pStyle w:val="Compact"/>
              <w:jc w:val="left"/>
            </w:pPr>
            <w:r>
              <w:t xml:space="preserve">26840</w:t>
            </w:r>
          </w:p>
        </w:tc>
        <w:tc>
          <w:tcPr/>
          <w:p>
            <w:pPr>
              <w:pStyle w:val="Compact"/>
              <w:jc w:val="left"/>
            </w:pPr>
            <w:r>
              <w:t xml:space="preserve">Kortela</w:t>
            </w:r>
          </w:p>
        </w:tc>
        <w:tc>
          <w:tcPr/>
          <w:p>
            <w:pPr>
              <w:pStyle w:val="Compact"/>
              <w:jc w:val="right"/>
            </w:pPr>
            <w:r>
              <w:t xml:space="preserve">85.7</w:t>
            </w:r>
          </w:p>
        </w:tc>
        <w:tc>
          <w:tcPr/>
          <w:p>
            <w:pPr>
              <w:pStyle w:val="Compact"/>
              <w:jc w:val="right"/>
            </w:pPr>
            <w:r>
              <w:t xml:space="preserve">68.6</w:t>
            </w:r>
          </w:p>
        </w:tc>
        <w:tc>
          <w:tcPr/>
          <w:p>
            <w:pPr>
              <w:pStyle w:val="Compact"/>
              <w:jc w:val="right"/>
            </w:pPr>
            <w:r>
              <w:t xml:space="preserve">84.7</w:t>
            </w:r>
          </w:p>
        </w:tc>
        <w:tc>
          <w:tcPr/>
          <w:p>
            <w:pPr>
              <w:pStyle w:val="Compact"/>
              <w:jc w:val="right"/>
            </w:pPr>
            <w:r>
              <w:t xml:space="preserve">99.1</w:t>
            </w:r>
          </w:p>
        </w:tc>
        <w:tc>
          <w:tcPr/>
          <w:p>
            <w:pPr>
              <w:pStyle w:val="Compact"/>
              <w:jc w:val="right"/>
            </w:pPr>
            <w:r>
              <w:t xml:space="preserve">90.5</w:t>
            </w:r>
          </w:p>
        </w:tc>
      </w:tr>
      <w:tr>
        <w:tc>
          <w:tcPr/>
          <w:p>
            <w:pPr>
              <w:pStyle w:val="Compact"/>
              <w:jc w:val="left"/>
            </w:pPr>
            <w:r>
              <w:t xml:space="preserve">27310</w:t>
            </w:r>
          </w:p>
        </w:tc>
        <w:tc>
          <w:tcPr/>
          <w:p>
            <w:pPr>
              <w:pStyle w:val="Compact"/>
              <w:jc w:val="left"/>
            </w:pPr>
            <w:r>
              <w:t xml:space="preserve">Kodisjoki</w:t>
            </w:r>
          </w:p>
        </w:tc>
        <w:tc>
          <w:tcPr/>
          <w:p>
            <w:pPr>
              <w:pStyle w:val="Compact"/>
              <w:jc w:val="right"/>
            </w:pPr>
            <w:r>
              <w:t xml:space="preserve">83.3</w:t>
            </w:r>
          </w:p>
        </w:tc>
        <w:tc>
          <w:tcPr/>
          <w:p>
            <w:pPr>
              <w:pStyle w:val="Compact"/>
              <w:jc w:val="right"/>
            </w:pPr>
            <w:r>
              <w:t xml:space="preserve">85.9</w:t>
            </w:r>
          </w:p>
        </w:tc>
        <w:tc>
          <w:tcPr/>
          <w:p>
            <w:pPr>
              <w:pStyle w:val="Compact"/>
              <w:jc w:val="right"/>
            </w:pPr>
            <w:r>
              <w:t xml:space="preserve">89.2</w:t>
            </w:r>
          </w:p>
        </w:tc>
        <w:tc>
          <w:tcPr/>
          <w:p>
            <w:pPr>
              <w:pStyle w:val="Compact"/>
              <w:jc w:val="right"/>
            </w:pPr>
            <w:r>
              <w:t xml:space="preserve">65.8</w:t>
            </w:r>
          </w:p>
        </w:tc>
        <w:tc>
          <w:tcPr/>
          <w:p>
            <w:pPr>
              <w:pStyle w:val="Compact"/>
              <w:jc w:val="right"/>
            </w:pPr>
            <w:r>
              <w:t xml:space="preserve">92.2</w:t>
            </w:r>
          </w:p>
        </w:tc>
      </w:tr>
      <w:tr>
        <w:tc>
          <w:tcPr/>
          <w:p>
            <w:pPr>
              <w:pStyle w:val="Compact"/>
              <w:jc w:val="left"/>
            </w:pPr>
            <w:r>
              <w:t xml:space="preserve">26910</w:t>
            </w:r>
          </w:p>
        </w:tc>
        <w:tc>
          <w:tcPr/>
          <w:p>
            <w:pPr>
              <w:pStyle w:val="Compact"/>
              <w:jc w:val="left"/>
            </w:pPr>
            <w:r>
              <w:t xml:space="preserve">Unaja</w:t>
            </w:r>
          </w:p>
        </w:tc>
        <w:tc>
          <w:tcPr/>
          <w:p>
            <w:pPr>
              <w:pStyle w:val="Compact"/>
              <w:jc w:val="right"/>
            </w:pPr>
            <w:r>
              <w:t xml:space="preserve">83.0</w:t>
            </w:r>
          </w:p>
        </w:tc>
        <w:tc>
          <w:tcPr/>
          <w:p>
            <w:pPr>
              <w:pStyle w:val="Compact"/>
              <w:jc w:val="right"/>
            </w:pPr>
            <w:r>
              <w:t xml:space="preserve">63.0</w:t>
            </w:r>
          </w:p>
        </w:tc>
        <w:tc>
          <w:tcPr/>
          <w:p>
            <w:pPr>
              <w:pStyle w:val="Compact"/>
              <w:jc w:val="right"/>
            </w:pPr>
            <w:r>
              <w:t xml:space="preserve">86.0</w:t>
            </w:r>
          </w:p>
        </w:tc>
        <w:tc>
          <w:tcPr/>
          <w:p>
            <w:pPr>
              <w:pStyle w:val="Compact"/>
              <w:jc w:val="right"/>
            </w:pPr>
            <w:r>
              <w:t xml:space="preserve">92.5</w:t>
            </w:r>
          </w:p>
        </w:tc>
        <w:tc>
          <w:tcPr/>
          <w:p>
            <w:pPr>
              <w:pStyle w:val="Compact"/>
              <w:jc w:val="right"/>
            </w:pPr>
            <w:r>
              <w:t xml:space="preserve">90.5</w:t>
            </w:r>
          </w:p>
        </w:tc>
      </w:tr>
      <w:tr>
        <w:tc>
          <w:tcPr/>
          <w:p>
            <w:pPr>
              <w:pStyle w:val="Compact"/>
              <w:jc w:val="left"/>
            </w:pPr>
            <w:r>
              <w:t xml:space="preserve">26200</w:t>
            </w:r>
          </w:p>
        </w:tc>
        <w:tc>
          <w:tcPr/>
          <w:p>
            <w:pPr>
              <w:pStyle w:val="Compact"/>
              <w:jc w:val="left"/>
            </w:pPr>
            <w:r>
              <w:t xml:space="preserve">Merirauma-Kappelinluhta</w:t>
            </w:r>
          </w:p>
        </w:tc>
        <w:tc>
          <w:tcPr/>
          <w:p>
            <w:pPr>
              <w:pStyle w:val="Compact"/>
              <w:jc w:val="right"/>
            </w:pPr>
            <w:r>
              <w:t xml:space="preserve">76.7</w:t>
            </w:r>
          </w:p>
        </w:tc>
        <w:tc>
          <w:tcPr/>
          <w:p>
            <w:pPr>
              <w:pStyle w:val="Compact"/>
              <w:jc w:val="right"/>
            </w:pPr>
            <w:r>
              <w:t xml:space="preserve">65.2</w:t>
            </w:r>
          </w:p>
        </w:tc>
        <w:tc>
          <w:tcPr/>
          <w:p>
            <w:pPr>
              <w:pStyle w:val="Compact"/>
              <w:jc w:val="right"/>
            </w:pPr>
            <w:r>
              <w:t xml:space="preserve">74.5</w:t>
            </w:r>
          </w:p>
        </w:tc>
        <w:tc>
          <w:tcPr/>
          <w:p>
            <w:pPr>
              <w:pStyle w:val="Compact"/>
              <w:jc w:val="right"/>
            </w:pPr>
            <w:r>
              <w:t xml:space="preserve">90.4</w:t>
            </w:r>
          </w:p>
        </w:tc>
        <w:tc>
          <w:tcPr/>
          <w:p>
            <w:pPr>
              <w:pStyle w:val="Compact"/>
              <w:jc w:val="right"/>
            </w:pPr>
            <w:r>
              <w:t xml:space="preserve">76.6</w:t>
            </w:r>
          </w:p>
        </w:tc>
      </w:tr>
      <w:tr>
        <w:tc>
          <w:tcPr/>
          <w:p>
            <w:pPr>
              <w:pStyle w:val="Compact"/>
              <w:jc w:val="left"/>
            </w:pPr>
            <w:r>
              <w:t xml:space="preserve">26950</w:t>
            </w:r>
          </w:p>
        </w:tc>
        <w:tc>
          <w:tcPr/>
          <w:p>
            <w:pPr>
              <w:pStyle w:val="Compact"/>
              <w:jc w:val="left"/>
            </w:pPr>
            <w:r>
              <w:t xml:space="preserve">Voiluoto</w:t>
            </w:r>
          </w:p>
        </w:tc>
        <w:tc>
          <w:tcPr/>
          <w:p>
            <w:pPr>
              <w:pStyle w:val="Compact"/>
              <w:jc w:val="right"/>
            </w:pPr>
            <w:r>
              <w:t xml:space="preserve">76.3</w:t>
            </w:r>
          </w:p>
        </w:tc>
        <w:tc>
          <w:tcPr/>
          <w:p>
            <w:pPr>
              <w:pStyle w:val="Compact"/>
              <w:jc w:val="right"/>
            </w:pPr>
            <w:r>
              <w:t xml:space="preserve">51.2</w:t>
            </w:r>
          </w:p>
        </w:tc>
        <w:tc>
          <w:tcPr/>
          <w:p>
            <w:pPr>
              <w:pStyle w:val="Compact"/>
              <w:jc w:val="right"/>
            </w:pPr>
            <w:r>
              <w:t xml:space="preserve">73.3</w:t>
            </w:r>
          </w:p>
        </w:tc>
        <w:tc>
          <w:tcPr/>
          <w:p>
            <w:pPr>
              <w:pStyle w:val="Compact"/>
              <w:jc w:val="right"/>
            </w:pPr>
            <w:r>
              <w:t xml:space="preserve">106.0</w:t>
            </w:r>
          </w:p>
        </w:tc>
        <w:tc>
          <w:tcPr/>
          <w:p>
            <w:pPr>
              <w:pStyle w:val="Compact"/>
              <w:jc w:val="right"/>
            </w:pPr>
            <w:r>
              <w:t xml:space="preserve">74.9</w:t>
            </w:r>
          </w:p>
        </w:tc>
      </w:tr>
      <w:tr>
        <w:tc>
          <w:tcPr/>
          <w:p>
            <w:pPr>
              <w:pStyle w:val="Compact"/>
              <w:jc w:val="left"/>
            </w:pPr>
            <w:r>
              <w:t xml:space="preserve">26720</w:t>
            </w:r>
          </w:p>
        </w:tc>
        <w:tc>
          <w:tcPr/>
          <w:p>
            <w:pPr>
              <w:pStyle w:val="Compact"/>
              <w:jc w:val="left"/>
            </w:pPr>
            <w:r>
              <w:t xml:space="preserve">Monnanummi</w:t>
            </w:r>
          </w:p>
        </w:tc>
        <w:tc>
          <w:tcPr/>
          <w:p>
            <w:pPr>
              <w:pStyle w:val="Compact"/>
              <w:jc w:val="right"/>
            </w:pPr>
            <w:r>
              <w:t xml:space="preserve">68.9</w:t>
            </w:r>
          </w:p>
        </w:tc>
        <w:tc>
          <w:tcPr/>
          <w:p>
            <w:pPr>
              <w:pStyle w:val="Compact"/>
              <w:jc w:val="right"/>
            </w:pPr>
            <w:r>
              <w:t xml:space="preserve">57.2</w:t>
            </w:r>
          </w:p>
        </w:tc>
        <w:tc>
          <w:tcPr/>
          <w:p>
            <w:pPr>
              <w:pStyle w:val="Compact"/>
              <w:jc w:val="right"/>
            </w:pPr>
            <w:r>
              <w:t xml:space="preserve">68.1</w:t>
            </w:r>
          </w:p>
        </w:tc>
        <w:tc>
          <w:tcPr/>
          <w:p>
            <w:pPr>
              <w:pStyle w:val="Compact"/>
              <w:jc w:val="right"/>
            </w:pPr>
            <w:r>
              <w:t xml:space="preserve">92.8</w:t>
            </w:r>
          </w:p>
        </w:tc>
        <w:tc>
          <w:tcPr/>
          <w:p>
            <w:pPr>
              <w:pStyle w:val="Compact"/>
              <w:jc w:val="right"/>
            </w:pPr>
            <w:r>
              <w:t xml:space="preserve">57.4</w:t>
            </w:r>
          </w:p>
        </w:tc>
      </w:tr>
      <w:tr>
        <w:tc>
          <w:tcPr/>
          <w:p>
            <w:pPr>
              <w:pStyle w:val="Compact"/>
              <w:jc w:val="left"/>
            </w:pPr>
            <w:r>
              <w:t xml:space="preserve">26560</w:t>
            </w:r>
          </w:p>
        </w:tc>
        <w:tc>
          <w:tcPr/>
          <w:p>
            <w:pPr>
              <w:pStyle w:val="Compact"/>
              <w:jc w:val="left"/>
            </w:pPr>
            <w:r>
              <w:t xml:space="preserve">Kolla</w:t>
            </w:r>
          </w:p>
        </w:tc>
        <w:tc>
          <w:tcPr/>
          <w:p>
            <w:pPr>
              <w:pStyle w:val="Compact"/>
              <w:jc w:val="right"/>
            </w:pPr>
            <w:r>
              <w:t xml:space="preserve">66.6</w:t>
            </w:r>
          </w:p>
        </w:tc>
        <w:tc>
          <w:tcPr/>
          <w:p>
            <w:pPr>
              <w:pStyle w:val="Compact"/>
              <w:jc w:val="right"/>
            </w:pPr>
            <w:r>
              <w:t xml:space="preserve">45.6</w:t>
            </w:r>
          </w:p>
        </w:tc>
        <w:tc>
          <w:tcPr/>
          <w:p>
            <w:pPr>
              <w:pStyle w:val="Compact"/>
              <w:jc w:val="right"/>
            </w:pPr>
            <w:r>
              <w:t xml:space="preserve">80.2</w:t>
            </w:r>
          </w:p>
        </w:tc>
        <w:tc>
          <w:tcPr/>
          <w:p>
            <w:pPr>
              <w:pStyle w:val="Compact"/>
              <w:jc w:val="right"/>
            </w:pPr>
            <w:r>
              <w:t xml:space="preserve">57.5</w:t>
            </w:r>
          </w:p>
        </w:tc>
        <w:tc>
          <w:tcPr/>
          <w:p>
            <w:pPr>
              <w:pStyle w:val="Compact"/>
              <w:jc w:val="right"/>
            </w:pPr>
            <w:r>
              <w:t xml:space="preserve">83.3</w:t>
            </w:r>
          </w:p>
        </w:tc>
      </w:tr>
      <w:tr>
        <w:tc>
          <w:tcPr/>
          <w:p>
            <w:pPr>
              <w:pStyle w:val="Compact"/>
              <w:jc w:val="left"/>
            </w:pPr>
            <w:r>
              <w:t xml:space="preserve">26410</w:t>
            </w:r>
          </w:p>
        </w:tc>
        <w:tc>
          <w:tcPr/>
          <w:p>
            <w:pPr>
              <w:pStyle w:val="Compact"/>
              <w:jc w:val="left"/>
            </w:pPr>
            <w:r>
              <w:t xml:space="preserve">Kaaro</w:t>
            </w:r>
          </w:p>
        </w:tc>
        <w:tc>
          <w:tcPr/>
          <w:p>
            <w:pPr>
              <w:pStyle w:val="Compact"/>
              <w:jc w:val="right"/>
            </w:pPr>
            <w:r>
              <w:t xml:space="preserve">57.2</w:t>
            </w:r>
          </w:p>
        </w:tc>
        <w:tc>
          <w:tcPr/>
          <w:p>
            <w:pPr>
              <w:pStyle w:val="Compact"/>
              <w:jc w:val="right"/>
            </w:pPr>
            <w:r>
              <w:t xml:space="preserve">38.0</w:t>
            </w:r>
          </w:p>
        </w:tc>
        <w:tc>
          <w:tcPr/>
          <w:p>
            <w:pPr>
              <w:pStyle w:val="Compact"/>
              <w:jc w:val="right"/>
            </w:pPr>
            <w:r>
              <w:t xml:space="preserve">60.6</w:t>
            </w:r>
          </w:p>
        </w:tc>
        <w:tc>
          <w:tcPr/>
          <w:p>
            <w:pPr>
              <w:pStyle w:val="Compact"/>
              <w:jc w:val="right"/>
            </w:pPr>
            <w:r>
              <w:t xml:space="preserve">60.9</w:t>
            </w:r>
          </w:p>
        </w:tc>
        <w:tc>
          <w:tcPr/>
          <w:p>
            <w:pPr>
              <w:pStyle w:val="Compact"/>
              <w:jc w:val="right"/>
            </w:pPr>
            <w:r>
              <w:t xml:space="preserve">69.4</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rauma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auma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auma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rauma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Rauma (Kunnat)</dc:title>
  <dc:creator>Diakin karttasovellus 2023-02-28 12:39:27</dc:creator>
  <cp:keywords/>
  <dcterms:created xsi:type="dcterms:W3CDTF">2023-02-28T10:40:39Z</dcterms:created>
  <dcterms:modified xsi:type="dcterms:W3CDTF">2023-02-28T10:40:39Z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