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Säkylä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23:51:14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23:51:14.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Säkylä. Lisäksi tarkastelussa ovat rajanaapurit: Eura, Huittinen, Kokemäki, Loimaa, Pöytyä ja Säkylä.</w:t>
      </w:r>
    </w:p>
    <w:p>
      <w:pPr>
        <w:pStyle w:val="Leipteksti"/>
      </w:pPr>
      <w:r>
        <w:drawing>
          <wp:inline>
            <wp:extent cx="2762935" cy="5065381"/>
            <wp:effectExtent b="0" l="0" r="0" t="0"/>
            <wp:docPr descr="" title="" id="1" name="Picture"/>
            <a:graphic>
              <a:graphicData uri="http://schemas.openxmlformats.org/drawingml/2006/picture">
                <pic:pic>
                  <pic:nvPicPr>
                    <pic:cNvPr descr="alueprofiili_saky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ky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133.0</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Eura (naapuri)</w:t>
            </w:r>
          </w:p>
        </w:tc>
        <w:tc>
          <w:tcPr/>
          <w:p>
            <w:pPr>
              <w:pStyle w:val="Compact"/>
              <w:jc w:val="right"/>
            </w:pPr>
            <w:r>
              <w:t xml:space="preserve">95.9</w:t>
            </w:r>
          </w:p>
        </w:tc>
        <w:tc>
          <w:tcPr/>
          <w:p>
            <w:pPr>
              <w:pStyle w:val="Compact"/>
              <w:jc w:val="right"/>
            </w:pPr>
            <w:r>
              <w:t xml:space="preserve">179</w:t>
            </w:r>
          </w:p>
        </w:tc>
      </w:tr>
      <w:tr>
        <w:tc>
          <w:tcPr/>
          <w:p>
            <w:pPr>
              <w:pStyle w:val="Compact"/>
              <w:jc w:val="left"/>
            </w:pPr>
            <w:r>
              <w:t xml:space="preserve">Säkylä (valittu)</w:t>
            </w:r>
          </w:p>
        </w:tc>
        <w:tc>
          <w:tcPr/>
          <w:p>
            <w:pPr>
              <w:pStyle w:val="Compact"/>
              <w:jc w:val="right"/>
            </w:pPr>
            <w:r>
              <w:t xml:space="preserve">94.7</w:t>
            </w:r>
          </w:p>
        </w:tc>
        <w:tc>
          <w:tcPr/>
          <w:p>
            <w:pPr>
              <w:pStyle w:val="Compact"/>
              <w:jc w:val="right"/>
            </w:pPr>
            <w:r>
              <w:t xml:space="preserve">185</w:t>
            </w:r>
          </w:p>
        </w:tc>
      </w:tr>
      <w:tr>
        <w:tc>
          <w:tcPr/>
          <w:p>
            <w:pPr>
              <w:pStyle w:val="Compact"/>
              <w:jc w:val="left"/>
            </w:pPr>
            <w:r>
              <w:t xml:space="preserve">Huittinen (naapuri)</w:t>
            </w:r>
          </w:p>
        </w:tc>
        <w:tc>
          <w:tcPr/>
          <w:p>
            <w:pPr>
              <w:pStyle w:val="Compact"/>
              <w:jc w:val="right"/>
            </w:pPr>
            <w:r>
              <w:t xml:space="preserve">85.0</w:t>
            </w:r>
          </w:p>
        </w:tc>
        <w:tc>
          <w:tcPr/>
          <w:p>
            <w:pPr>
              <w:pStyle w:val="Compact"/>
              <w:jc w:val="right"/>
            </w:pPr>
            <w:r>
              <w:t xml:space="preserve">222</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Huittinen (naapuri)</w:t>
            </w:r>
          </w:p>
        </w:tc>
        <w:tc>
          <w:tcPr/>
          <w:p>
            <w:pPr>
              <w:pStyle w:val="Compact"/>
              <w:jc w:val="right"/>
            </w:pPr>
            <w:r>
              <w:t xml:space="preserve">86.2</w:t>
            </w:r>
          </w:p>
        </w:tc>
        <w:tc>
          <w:tcPr/>
          <w:p>
            <w:pPr>
              <w:pStyle w:val="Compact"/>
              <w:jc w:val="right"/>
            </w:pPr>
            <w:r>
              <w:t xml:space="preserve">207</w:t>
            </w:r>
          </w:p>
        </w:tc>
      </w:tr>
      <w:tr>
        <w:tc>
          <w:tcPr/>
          <w:p>
            <w:pPr>
              <w:pStyle w:val="Compact"/>
              <w:jc w:val="left"/>
            </w:pPr>
            <w:r>
              <w:t xml:space="preserve">Eura (naapuri)</w:t>
            </w:r>
          </w:p>
        </w:tc>
        <w:tc>
          <w:tcPr/>
          <w:p>
            <w:pPr>
              <w:pStyle w:val="Compact"/>
              <w:jc w:val="right"/>
            </w:pPr>
            <w:r>
              <w:t xml:space="preserve">80.2</w:t>
            </w:r>
          </w:p>
        </w:tc>
        <w:tc>
          <w:tcPr/>
          <w:p>
            <w:pPr>
              <w:pStyle w:val="Compact"/>
              <w:jc w:val="right"/>
            </w:pPr>
            <w:r>
              <w:t xml:space="preserve">235</w:t>
            </w:r>
          </w:p>
        </w:tc>
      </w:tr>
      <w:tr>
        <w:tc>
          <w:tcPr/>
          <w:p>
            <w:pPr>
              <w:pStyle w:val="Compact"/>
              <w:jc w:val="left"/>
            </w:pPr>
            <w:r>
              <w:t xml:space="preserve">Säkylä (valittu)</w:t>
            </w:r>
          </w:p>
        </w:tc>
        <w:tc>
          <w:tcPr/>
          <w:p>
            <w:pPr>
              <w:pStyle w:val="Compact"/>
              <w:jc w:val="right"/>
            </w:pPr>
            <w:r>
              <w:t xml:space="preserve">69.3</w:t>
            </w:r>
          </w:p>
        </w:tc>
        <w:tc>
          <w:tcPr/>
          <w:p>
            <w:pPr>
              <w:pStyle w:val="Compact"/>
              <w:jc w:val="right"/>
            </w:pPr>
            <w:r>
              <w:t xml:space="preserve">267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Kokemäki (naapuri)</w:t>
            </w:r>
          </w:p>
        </w:tc>
        <w:tc>
          <w:tcPr/>
          <w:p>
            <w:pPr>
              <w:pStyle w:val="Compact"/>
              <w:jc w:val="right"/>
            </w:pPr>
            <w:r>
              <w:t xml:space="preserve">130.1</w:t>
            </w:r>
          </w:p>
        </w:tc>
        <w:tc>
          <w:tcPr/>
          <w:p>
            <w:pPr>
              <w:pStyle w:val="Compact"/>
              <w:jc w:val="right"/>
            </w:pPr>
            <w:r>
              <w:t xml:space="preserve">53</w:t>
            </w:r>
          </w:p>
        </w:tc>
      </w:tr>
      <w:tr>
        <w:tc>
          <w:tcPr/>
          <w:p>
            <w:pPr>
              <w:pStyle w:val="Compact"/>
              <w:jc w:val="left"/>
            </w:pPr>
            <w:r>
              <w:t xml:space="preserve">Säkylä (valittu)</w:t>
            </w:r>
          </w:p>
        </w:tc>
        <w:tc>
          <w:tcPr/>
          <w:p>
            <w:pPr>
              <w:pStyle w:val="Compact"/>
              <w:jc w:val="right"/>
            </w:pPr>
            <w:r>
              <w:t xml:space="preserve">110.8</w:t>
            </w:r>
          </w:p>
        </w:tc>
        <w:tc>
          <w:tcPr/>
          <w:p>
            <w:pPr>
              <w:pStyle w:val="Compact"/>
              <w:jc w:val="right"/>
            </w:pPr>
            <w:r>
              <w:t xml:space="preserve">112</w:t>
            </w:r>
          </w:p>
        </w:tc>
      </w:tr>
      <w:tr>
        <w:tc>
          <w:tcPr/>
          <w:p>
            <w:pPr>
              <w:pStyle w:val="Compact"/>
              <w:jc w:val="left"/>
            </w:pPr>
            <w:r>
              <w:t xml:space="preserve">Eura (naapuri)</w:t>
            </w:r>
          </w:p>
        </w:tc>
        <w:tc>
          <w:tcPr/>
          <w:p>
            <w:pPr>
              <w:pStyle w:val="Compact"/>
              <w:jc w:val="right"/>
            </w:pPr>
            <w:r>
              <w:t xml:space="preserve">94.3</w:t>
            </w:r>
          </w:p>
        </w:tc>
        <w:tc>
          <w:tcPr/>
          <w:p>
            <w:pPr>
              <w:pStyle w:val="Compact"/>
              <w:jc w:val="right"/>
            </w:pPr>
            <w:r>
              <w:t xml:space="preserve">170</w:t>
            </w:r>
          </w:p>
        </w:tc>
      </w:tr>
      <w:tr>
        <w:tc>
          <w:tcPr/>
          <w:p>
            <w:pPr>
              <w:pStyle w:val="Compact"/>
              <w:jc w:val="left"/>
            </w:pPr>
            <w:r>
              <w:t xml:space="preserve">Huittinen (naapuri)</w:t>
            </w:r>
          </w:p>
        </w:tc>
        <w:tc>
          <w:tcPr/>
          <w:p>
            <w:pPr>
              <w:pStyle w:val="Compact"/>
              <w:jc w:val="right"/>
            </w:pPr>
            <w:r>
              <w:t xml:space="preserve">81.9</w:t>
            </w:r>
          </w:p>
        </w:tc>
        <w:tc>
          <w:tcPr/>
          <w:p>
            <w:pPr>
              <w:pStyle w:val="Compact"/>
              <w:jc w:val="right"/>
            </w:pPr>
            <w:r>
              <w:t xml:space="preserve">220</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154.9</w:t>
            </w:r>
          </w:p>
        </w:tc>
        <w:tc>
          <w:tcPr/>
          <w:p>
            <w:pPr>
              <w:pStyle w:val="Compact"/>
              <w:jc w:val="right"/>
            </w:pPr>
            <w:r>
              <w:t xml:space="preserve">29</w:t>
            </w:r>
          </w:p>
        </w:tc>
      </w:tr>
      <w:tr>
        <w:tc>
          <w:tcPr/>
          <w:p>
            <w:pPr>
              <w:pStyle w:val="Compact"/>
              <w:jc w:val="left"/>
            </w:pPr>
            <w:r>
              <w:t xml:space="preserve">Eura (naapuri)</w:t>
            </w:r>
          </w:p>
        </w:tc>
        <w:tc>
          <w:tcPr/>
          <w:p>
            <w:pPr>
              <w:pStyle w:val="Compact"/>
              <w:jc w:val="right"/>
            </w:pPr>
            <w:r>
              <w:t xml:space="preserve">113.2</w:t>
            </w:r>
          </w:p>
        </w:tc>
        <w:tc>
          <w:tcPr/>
          <w:p>
            <w:pPr>
              <w:pStyle w:val="Compact"/>
              <w:jc w:val="right"/>
            </w:pPr>
            <w:r>
              <w:t xml:space="preserve">129</w:t>
            </w:r>
          </w:p>
        </w:tc>
      </w:tr>
      <w:tr>
        <w:tc>
          <w:tcPr/>
          <w:p>
            <w:pPr>
              <w:pStyle w:val="Compact"/>
              <w:jc w:val="left"/>
            </w:pPr>
            <w:r>
              <w:t xml:space="preserve">Säkylä (valittu)</w:t>
            </w:r>
          </w:p>
        </w:tc>
        <w:tc>
          <w:tcPr/>
          <w:p>
            <w:pPr>
              <w:pStyle w:val="Compact"/>
              <w:jc w:val="right"/>
            </w:pPr>
            <w:r>
              <w:t xml:space="preserve">104.0</w:t>
            </w:r>
          </w:p>
        </w:tc>
        <w:tc>
          <w:tcPr/>
          <w:p>
            <w:pPr>
              <w:pStyle w:val="Compact"/>
              <w:jc w:val="right"/>
            </w:pPr>
            <w:r>
              <w:t xml:space="preserve">158</w:t>
            </w:r>
          </w:p>
        </w:tc>
      </w:tr>
      <w:tr>
        <w:tc>
          <w:tcPr/>
          <w:p>
            <w:pPr>
              <w:pStyle w:val="Compact"/>
              <w:jc w:val="left"/>
            </w:pPr>
            <w:r>
              <w:t xml:space="preserve">Loimaa (naapuri)</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Huittinen (naapuri)</w:t>
            </w:r>
          </w:p>
        </w:tc>
        <w:tc>
          <w:tcPr/>
          <w:p>
            <w:pPr>
              <w:pStyle w:val="Compact"/>
              <w:jc w:val="right"/>
            </w:pPr>
            <w:r>
              <w:t xml:space="preserve">86.9</w:t>
            </w:r>
          </w:p>
        </w:tc>
        <w:tc>
          <w:tcPr/>
          <w:p>
            <w:pPr>
              <w:pStyle w:val="Compact"/>
              <w:jc w:val="right"/>
            </w:pPr>
            <w:r>
              <w:t xml:space="preserve">206</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ky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ky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Loimaa (naapuri)</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Kokemäki (naapuri)</w:t>
            </w:r>
          </w:p>
        </w:tc>
        <w:tc>
          <w:tcPr/>
          <w:p>
            <w:pPr>
              <w:pStyle w:val="Compact"/>
              <w:jc w:val="right"/>
            </w:pPr>
            <w:r>
              <w:t xml:space="preserve">128.9</w:t>
            </w:r>
          </w:p>
        </w:tc>
        <w:tc>
          <w:tcPr/>
          <w:p>
            <w:pPr>
              <w:pStyle w:val="Compact"/>
              <w:jc w:val="right"/>
            </w:pPr>
            <w:r>
              <w:t xml:space="preserve">46</w:t>
            </w:r>
          </w:p>
        </w:tc>
      </w:tr>
      <w:tr>
        <w:tc>
          <w:tcPr/>
          <w:p>
            <w:pPr>
              <w:pStyle w:val="Compact"/>
              <w:jc w:val="left"/>
            </w:pPr>
            <w:r>
              <w:t xml:space="preserve">Eura (naapuri)</w:t>
            </w:r>
          </w:p>
        </w:tc>
        <w:tc>
          <w:tcPr/>
          <w:p>
            <w:pPr>
              <w:pStyle w:val="Compact"/>
              <w:jc w:val="right"/>
            </w:pPr>
            <w:r>
              <w:t xml:space="preserve">108.1</w:t>
            </w:r>
          </w:p>
        </w:tc>
        <w:tc>
          <w:tcPr/>
          <w:p>
            <w:pPr>
              <w:pStyle w:val="Compact"/>
              <w:jc w:val="right"/>
            </w:pPr>
            <w:r>
              <w:t xml:space="preserve">105</w:t>
            </w:r>
          </w:p>
        </w:tc>
      </w:tr>
      <w:tr>
        <w:tc>
          <w:tcPr/>
          <w:p>
            <w:pPr>
              <w:pStyle w:val="Compact"/>
              <w:jc w:val="left"/>
            </w:pPr>
            <w:r>
              <w:t xml:space="preserve">Huittinen (naapuri)</w:t>
            </w:r>
          </w:p>
        </w:tc>
        <w:tc>
          <w:tcPr/>
          <w:p>
            <w:pPr>
              <w:pStyle w:val="Compact"/>
              <w:jc w:val="right"/>
            </w:pPr>
            <w:r>
              <w:t xml:space="preserve">93.3</w:t>
            </w:r>
          </w:p>
        </w:tc>
        <w:tc>
          <w:tcPr/>
          <w:p>
            <w:pPr>
              <w:pStyle w:val="Compact"/>
              <w:jc w:val="right"/>
            </w:pPr>
            <w:r>
              <w:t xml:space="preserve">167</w:t>
            </w:r>
          </w:p>
        </w:tc>
      </w:tr>
      <w:tr>
        <w:tc>
          <w:tcPr/>
          <w:p>
            <w:pPr>
              <w:pStyle w:val="Compact"/>
              <w:jc w:val="left"/>
            </w:pPr>
            <w:r>
              <w:t xml:space="preserve">Säkylä (valittu)</w:t>
            </w:r>
          </w:p>
        </w:tc>
        <w:tc>
          <w:tcPr/>
          <w:p>
            <w:pPr>
              <w:pStyle w:val="Compact"/>
              <w:jc w:val="right"/>
            </w:pPr>
            <w:r>
              <w:t xml:space="preserve">89.9</w:t>
            </w:r>
          </w:p>
        </w:tc>
        <w:tc>
          <w:tcPr/>
          <w:p>
            <w:pPr>
              <w:pStyle w:val="Compact"/>
              <w:jc w:val="right"/>
            </w:pPr>
            <w:r>
              <w:t xml:space="preserve">181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103.8</w:t>
            </w:r>
          </w:p>
        </w:tc>
        <w:tc>
          <w:tcPr/>
          <w:p>
            <w:pPr>
              <w:pStyle w:val="Compact"/>
              <w:jc w:val="right"/>
            </w:pPr>
            <w:r>
              <w:t xml:space="preserve">128</w:t>
            </w:r>
          </w:p>
        </w:tc>
      </w:tr>
      <w:tr>
        <w:tc>
          <w:tcPr/>
          <w:p>
            <w:pPr>
              <w:pStyle w:val="Compact"/>
              <w:jc w:val="left"/>
            </w:pPr>
            <w:r>
              <w:t xml:space="preserve">Loimaa (naapuri)</w:t>
            </w:r>
          </w:p>
        </w:tc>
        <w:tc>
          <w:tcPr/>
          <w:p>
            <w:pPr>
              <w:pStyle w:val="Compact"/>
              <w:jc w:val="right"/>
            </w:pPr>
            <w:r>
              <w:t xml:space="preserve">102.5</w:t>
            </w:r>
          </w:p>
        </w:tc>
        <w:tc>
          <w:tcPr/>
          <w:p>
            <w:pPr>
              <w:pStyle w:val="Compact"/>
              <w:jc w:val="right"/>
            </w:pPr>
            <w:r>
              <w:t xml:space="preserve">132</w:t>
            </w:r>
          </w:p>
        </w:tc>
      </w:tr>
      <w:tr>
        <w:tc>
          <w:tcPr/>
          <w:p>
            <w:pPr>
              <w:pStyle w:val="Compact"/>
              <w:jc w:val="left"/>
            </w:pPr>
            <w:r>
              <w:t xml:space="preserve">Huittinen (naapuri)</w:t>
            </w:r>
          </w:p>
        </w:tc>
        <w:tc>
          <w:tcPr/>
          <w:p>
            <w:pPr>
              <w:pStyle w:val="Compact"/>
              <w:jc w:val="right"/>
            </w:pPr>
            <w:r>
              <w:t xml:space="preserve">78.0</w:t>
            </w:r>
          </w:p>
        </w:tc>
        <w:tc>
          <w:tcPr/>
          <w:p>
            <w:pPr>
              <w:pStyle w:val="Compact"/>
              <w:jc w:val="right"/>
            </w:pPr>
            <w:r>
              <w:t xml:space="preserve">223</w:t>
            </w:r>
          </w:p>
        </w:tc>
      </w:tr>
      <w:tr>
        <w:tc>
          <w:tcPr/>
          <w:p>
            <w:pPr>
              <w:pStyle w:val="Compact"/>
              <w:jc w:val="left"/>
            </w:pPr>
            <w:r>
              <w:t xml:space="preserve">Pöytyä (naapuri)</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Säkylä (valittu)</w:t>
            </w:r>
          </w:p>
        </w:tc>
        <w:tc>
          <w:tcPr/>
          <w:p>
            <w:pPr>
              <w:pStyle w:val="Compact"/>
              <w:jc w:val="right"/>
            </w:pPr>
            <w:r>
              <w:t xml:space="preserve">55.5</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123</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Loimaa (naapuri)</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Eura (naapuri)</w:t>
            </w:r>
          </w:p>
        </w:tc>
        <w:tc>
          <w:tcPr/>
          <w:p>
            <w:pPr>
              <w:pStyle w:val="Compact"/>
              <w:jc w:val="right"/>
            </w:pPr>
            <w:r>
              <w:t xml:space="preserve">76.1</w:t>
            </w:r>
          </w:p>
        </w:tc>
        <w:tc>
          <w:tcPr/>
          <w:p>
            <w:pPr>
              <w:pStyle w:val="Compact"/>
              <w:jc w:val="right"/>
            </w:pPr>
            <w:r>
              <w:t xml:space="preserve">207</w:t>
            </w:r>
          </w:p>
        </w:tc>
      </w:tr>
      <w:tr>
        <w:tc>
          <w:tcPr/>
          <w:p>
            <w:pPr>
              <w:pStyle w:val="Compact"/>
              <w:jc w:val="left"/>
            </w:pPr>
            <w:r>
              <w:t xml:space="preserve">Huittinen (naapuri)</w:t>
            </w:r>
          </w:p>
        </w:tc>
        <w:tc>
          <w:tcPr/>
          <w:p>
            <w:pPr>
              <w:pStyle w:val="Compact"/>
              <w:jc w:val="right"/>
            </w:pPr>
            <w:r>
              <w:t xml:space="preserve">65.7</w:t>
            </w:r>
          </w:p>
        </w:tc>
        <w:tc>
          <w:tcPr/>
          <w:p>
            <w:pPr>
              <w:pStyle w:val="Compact"/>
              <w:jc w:val="right"/>
            </w:pPr>
            <w:r>
              <w:t xml:space="preserve">231</w:t>
            </w:r>
          </w:p>
        </w:tc>
      </w:tr>
      <w:tr>
        <w:tc>
          <w:tcPr/>
          <w:p>
            <w:pPr>
              <w:pStyle w:val="Compact"/>
              <w:jc w:val="left"/>
            </w:pPr>
            <w:r>
              <w:t xml:space="preserve">Säkylä (valittu)</w:t>
            </w:r>
          </w:p>
        </w:tc>
        <w:tc>
          <w:tcPr/>
          <w:p>
            <w:pPr>
              <w:pStyle w:val="Compact"/>
              <w:jc w:val="right"/>
            </w:pPr>
            <w:r>
              <w:t xml:space="preserve">59.7</w:t>
            </w:r>
          </w:p>
        </w:tc>
        <w:tc>
          <w:tcPr/>
          <w:p>
            <w:pPr>
              <w:pStyle w:val="Compact"/>
              <w:jc w:val="right"/>
            </w:pPr>
            <w:r>
              <w:t xml:space="preserve">252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116.7</w:t>
            </w:r>
          </w:p>
        </w:tc>
        <w:tc>
          <w:tcPr/>
          <w:p>
            <w:pPr>
              <w:pStyle w:val="Compact"/>
              <w:jc w:val="right"/>
            </w:pPr>
            <w:r>
              <w:t xml:space="preserve">65</w:t>
            </w:r>
          </w:p>
        </w:tc>
      </w:tr>
      <w:tr>
        <w:tc>
          <w:tcPr/>
          <w:p>
            <w:pPr>
              <w:pStyle w:val="Compact"/>
              <w:jc w:val="left"/>
            </w:pPr>
            <w:r>
              <w:t xml:space="preserve">Huittinen (naapuri)</w:t>
            </w:r>
          </w:p>
        </w:tc>
        <w:tc>
          <w:tcPr/>
          <w:p>
            <w:pPr>
              <w:pStyle w:val="Compact"/>
              <w:jc w:val="right"/>
            </w:pPr>
            <w:r>
              <w:t xml:space="preserve">87.9</w:t>
            </w:r>
          </w:p>
        </w:tc>
        <w:tc>
          <w:tcPr/>
          <w:p>
            <w:pPr>
              <w:pStyle w:val="Compact"/>
              <w:jc w:val="right"/>
            </w:pPr>
            <w:r>
              <w:t xml:space="preserve">113</w:t>
            </w:r>
          </w:p>
        </w:tc>
      </w:tr>
      <w:tr>
        <w:tc>
          <w:tcPr/>
          <w:p>
            <w:pPr>
              <w:pStyle w:val="Compact"/>
              <w:jc w:val="left"/>
            </w:pPr>
            <w:r>
              <w:t xml:space="preserve">Loimaa (naapuri)</w:t>
            </w:r>
          </w:p>
        </w:tc>
        <w:tc>
          <w:tcPr/>
          <w:p>
            <w:pPr>
              <w:pStyle w:val="Compact"/>
              <w:jc w:val="right"/>
            </w:pPr>
            <w:r>
              <w:t xml:space="preserve">85.2</w:t>
            </w:r>
          </w:p>
        </w:tc>
        <w:tc>
          <w:tcPr/>
          <w:p>
            <w:pPr>
              <w:pStyle w:val="Compact"/>
              <w:jc w:val="right"/>
            </w:pPr>
            <w:r>
              <w:t xml:space="preserve">116</w:t>
            </w:r>
          </w:p>
        </w:tc>
      </w:tr>
      <w:tr>
        <w:tc>
          <w:tcPr/>
          <w:p>
            <w:pPr>
              <w:pStyle w:val="Compact"/>
              <w:jc w:val="left"/>
            </w:pPr>
            <w:r>
              <w:t xml:space="preserve">Eura (naapuri)</w:t>
            </w:r>
          </w:p>
        </w:tc>
        <w:tc>
          <w:tcPr/>
          <w:p>
            <w:pPr>
              <w:pStyle w:val="Compact"/>
              <w:jc w:val="right"/>
            </w:pPr>
            <w:r>
              <w:t xml:space="preserve">68.2</w:t>
            </w:r>
          </w:p>
        </w:tc>
        <w:tc>
          <w:tcPr/>
          <w:p>
            <w:pPr>
              <w:pStyle w:val="Compact"/>
              <w:jc w:val="right"/>
            </w:pPr>
            <w:r>
              <w:t xml:space="preserve">133</w:t>
            </w:r>
          </w:p>
        </w:tc>
      </w:tr>
      <w:tr>
        <w:tc>
          <w:tcPr/>
          <w:p>
            <w:pPr>
              <w:pStyle w:val="Compact"/>
              <w:jc w:val="left"/>
            </w:pPr>
            <w:r>
              <w:t xml:space="preserve">Pöytyä (naapuri)</w:t>
            </w:r>
          </w:p>
        </w:tc>
        <w:tc>
          <w:tcPr/>
          <w:p>
            <w:pPr>
              <w:pStyle w:val="Compact"/>
              <w:jc w:val="right"/>
            </w:pPr>
            <w:r>
              <w:t xml:space="preserve">59.0</w:t>
            </w:r>
          </w:p>
        </w:tc>
        <w:tc>
          <w:tcPr/>
          <w:p>
            <w:pPr>
              <w:pStyle w:val="Compact"/>
              <w:jc w:val="right"/>
            </w:pPr>
            <w:r>
              <w:t xml:space="preserve">143</w:t>
            </w:r>
          </w:p>
        </w:tc>
      </w:tr>
      <w:tr>
        <w:tc>
          <w:tcPr/>
          <w:p>
            <w:pPr>
              <w:pStyle w:val="Compact"/>
              <w:jc w:val="left"/>
            </w:pPr>
            <w:r>
              <w:t xml:space="preserve">Säkylä (valittu)</w:t>
            </w:r>
          </w:p>
        </w:tc>
        <w:tc>
          <w:tcPr/>
          <w:p>
            <w:pPr>
              <w:pStyle w:val="Compact"/>
              <w:jc w:val="right"/>
            </w:pPr>
            <w:r>
              <w:t xml:space="preserve">55.1</w:t>
            </w:r>
          </w:p>
        </w:tc>
        <w:tc>
          <w:tcPr/>
          <w:p>
            <w:pPr>
              <w:pStyle w:val="Compact"/>
              <w:jc w:val="right"/>
            </w:pPr>
            <w:r>
              <w:t xml:space="preserve">148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114.6</w:t>
            </w:r>
          </w:p>
        </w:tc>
        <w:tc>
          <w:tcPr/>
          <w:p>
            <w:pPr>
              <w:pStyle w:val="Compact"/>
              <w:jc w:val="right"/>
            </w:pPr>
            <w:r>
              <w:t xml:space="preserve">105</w:t>
            </w:r>
          </w:p>
        </w:tc>
      </w:tr>
      <w:tr>
        <w:tc>
          <w:tcPr/>
          <w:p>
            <w:pPr>
              <w:pStyle w:val="Compact"/>
              <w:jc w:val="left"/>
            </w:pPr>
            <w:r>
              <w:t xml:space="preserve">Loimaa (naapuri)</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Huittinen (naapuri)</w:t>
            </w:r>
          </w:p>
        </w:tc>
        <w:tc>
          <w:tcPr/>
          <w:p>
            <w:pPr>
              <w:pStyle w:val="Compact"/>
              <w:jc w:val="right"/>
            </w:pPr>
            <w:r>
              <w:t xml:space="preserve">92.1</w:t>
            </w:r>
          </w:p>
        </w:tc>
        <w:tc>
          <w:tcPr/>
          <w:p>
            <w:pPr>
              <w:pStyle w:val="Compact"/>
              <w:jc w:val="right"/>
            </w:pPr>
            <w:r>
              <w:t xml:space="preserve">159</w:t>
            </w:r>
          </w:p>
        </w:tc>
      </w:tr>
      <w:tr>
        <w:tc>
          <w:tcPr/>
          <w:p>
            <w:pPr>
              <w:pStyle w:val="Compact"/>
              <w:jc w:val="left"/>
            </w:pPr>
            <w:r>
              <w:t xml:space="preserve">Eura (naapuri)</w:t>
            </w:r>
          </w:p>
        </w:tc>
        <w:tc>
          <w:tcPr/>
          <w:p>
            <w:pPr>
              <w:pStyle w:val="Compact"/>
              <w:jc w:val="right"/>
            </w:pPr>
            <w:r>
              <w:t xml:space="preserve">78.7</w:t>
            </w:r>
          </w:p>
        </w:tc>
        <w:tc>
          <w:tcPr/>
          <w:p>
            <w:pPr>
              <w:pStyle w:val="Compact"/>
              <w:jc w:val="right"/>
            </w:pPr>
            <w:r>
              <w:t xml:space="preserve">196</w:t>
            </w:r>
          </w:p>
        </w:tc>
      </w:tr>
      <w:tr>
        <w:tc>
          <w:tcPr/>
          <w:p>
            <w:pPr>
              <w:pStyle w:val="Compact"/>
              <w:jc w:val="left"/>
            </w:pPr>
            <w:r>
              <w:t xml:space="preserve">Säkylä (valittu)</w:t>
            </w:r>
          </w:p>
        </w:tc>
        <w:tc>
          <w:tcPr/>
          <w:p>
            <w:pPr>
              <w:pStyle w:val="Compact"/>
              <w:jc w:val="right"/>
            </w:pPr>
            <w:r>
              <w:t xml:space="preserve">78.7</w:t>
            </w:r>
          </w:p>
        </w:tc>
        <w:tc>
          <w:tcPr/>
          <w:p>
            <w:pPr>
              <w:pStyle w:val="Compact"/>
              <w:jc w:val="right"/>
            </w:pPr>
            <w:r>
              <w:t xml:space="preserve">200</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109.5</w:t>
            </w:r>
          </w:p>
        </w:tc>
        <w:tc>
          <w:tcPr/>
          <w:p>
            <w:pPr>
              <w:pStyle w:val="Compact"/>
              <w:jc w:val="right"/>
            </w:pPr>
            <w:r>
              <w:t xml:space="preserve">107</w:t>
            </w:r>
          </w:p>
        </w:tc>
      </w:tr>
      <w:tr>
        <w:tc>
          <w:tcPr/>
          <w:p>
            <w:pPr>
              <w:pStyle w:val="Compact"/>
              <w:jc w:val="left"/>
            </w:pPr>
            <w:r>
              <w:t xml:space="preserve">Loimaa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Huittinen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Eura (naapuri)</w:t>
            </w:r>
          </w:p>
        </w:tc>
        <w:tc>
          <w:tcPr/>
          <w:p>
            <w:pPr>
              <w:pStyle w:val="Compact"/>
              <w:jc w:val="right"/>
            </w:pPr>
            <w:r>
              <w:t xml:space="preserve">83.4</w:t>
            </w:r>
          </w:p>
        </w:tc>
        <w:tc>
          <w:tcPr/>
          <w:p>
            <w:pPr>
              <w:pStyle w:val="Compact"/>
              <w:jc w:val="right"/>
            </w:pPr>
            <w:r>
              <w:t xml:space="preserve">206</w:t>
            </w:r>
          </w:p>
        </w:tc>
      </w:tr>
      <w:tr>
        <w:tc>
          <w:tcPr/>
          <w:p>
            <w:pPr>
              <w:pStyle w:val="Compact"/>
              <w:jc w:val="left"/>
            </w:pPr>
            <w:r>
              <w:t xml:space="preserve">Säkylä (valittu)</w:t>
            </w:r>
          </w:p>
        </w:tc>
        <w:tc>
          <w:tcPr/>
          <w:p>
            <w:pPr>
              <w:pStyle w:val="Compact"/>
              <w:jc w:val="right"/>
            </w:pPr>
            <w:r>
              <w:t xml:space="preserve">76.9</w:t>
            </w:r>
          </w:p>
        </w:tc>
        <w:tc>
          <w:tcPr/>
          <w:p>
            <w:pPr>
              <w:pStyle w:val="Compact"/>
              <w:jc w:val="right"/>
            </w:pPr>
            <w:r>
              <w:t xml:space="preserve">228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ky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ky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Säkylä (valittu)</w:t>
            </w:r>
          </w:p>
        </w:tc>
        <w:tc>
          <w:tcPr/>
          <w:p>
            <w:pPr>
              <w:pStyle w:val="Compact"/>
              <w:jc w:val="right"/>
            </w:pPr>
            <w:r>
              <w:t xml:space="preserve">155.8</w:t>
            </w:r>
          </w:p>
        </w:tc>
        <w:tc>
          <w:tcPr/>
          <w:p>
            <w:pPr>
              <w:pStyle w:val="Compact"/>
              <w:jc w:val="right"/>
            </w:pPr>
            <w:r>
              <w:t xml:space="preserve">41</w:t>
            </w:r>
          </w:p>
        </w:tc>
      </w:tr>
      <w:tr>
        <w:tc>
          <w:tcPr/>
          <w:p>
            <w:pPr>
              <w:pStyle w:val="Compact"/>
              <w:jc w:val="left"/>
            </w:pPr>
            <w:r>
              <w:t xml:space="preserve">Loimaa (naapuri)</w:t>
            </w:r>
          </w:p>
        </w:tc>
        <w:tc>
          <w:tcPr/>
          <w:p>
            <w:pPr>
              <w:pStyle w:val="Compact"/>
              <w:jc w:val="right"/>
            </w:pPr>
            <w:r>
              <w:t xml:space="preserve">141.9</w:t>
            </w:r>
          </w:p>
        </w:tc>
        <w:tc>
          <w:tcPr/>
          <w:p>
            <w:pPr>
              <w:pStyle w:val="Compact"/>
              <w:jc w:val="right"/>
            </w:pPr>
            <w:r>
              <w:t xml:space="preserve">59</w:t>
            </w:r>
          </w:p>
        </w:tc>
      </w:tr>
      <w:tr>
        <w:tc>
          <w:tcPr/>
          <w:p>
            <w:pPr>
              <w:pStyle w:val="Compact"/>
              <w:jc w:val="left"/>
            </w:pPr>
            <w:r>
              <w:t xml:space="preserve">Kokemäki (naapuri)</w:t>
            </w:r>
          </w:p>
        </w:tc>
        <w:tc>
          <w:tcPr/>
          <w:p>
            <w:pPr>
              <w:pStyle w:val="Compact"/>
              <w:jc w:val="right"/>
            </w:pPr>
            <w:r>
              <w:t xml:space="preserve">120.9</w:t>
            </w:r>
          </w:p>
        </w:tc>
        <w:tc>
          <w:tcPr/>
          <w:p>
            <w:pPr>
              <w:pStyle w:val="Compact"/>
              <w:jc w:val="right"/>
            </w:pPr>
            <w:r>
              <w:t xml:space="preserve">87</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126</w:t>
            </w:r>
          </w:p>
        </w:tc>
      </w:tr>
      <w:tr>
        <w:tc>
          <w:tcPr/>
          <w:p>
            <w:pPr>
              <w:pStyle w:val="Compact"/>
              <w:jc w:val="left"/>
            </w:pPr>
            <w:r>
              <w:t xml:space="preserve">Pöytyä (naapuri)</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Huittinen (naapuri)</w:t>
            </w:r>
          </w:p>
        </w:tc>
        <w:tc>
          <w:tcPr/>
          <w:p>
            <w:pPr>
              <w:pStyle w:val="Compact"/>
              <w:jc w:val="right"/>
            </w:pPr>
            <w:r>
              <w:t xml:space="preserve">55.8</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124.1</w:t>
            </w:r>
          </w:p>
        </w:tc>
        <w:tc>
          <w:tcPr/>
          <w:p>
            <w:pPr>
              <w:pStyle w:val="Compact"/>
              <w:jc w:val="right"/>
            </w:pPr>
            <w:r>
              <w:t xml:space="preserve">77</w:t>
            </w:r>
          </w:p>
        </w:tc>
      </w:tr>
      <w:tr>
        <w:tc>
          <w:tcPr/>
          <w:p>
            <w:pPr>
              <w:pStyle w:val="Compact"/>
              <w:jc w:val="left"/>
            </w:pPr>
            <w:r>
              <w:t xml:space="preserve">Loimaa (naapuri)</w:t>
            </w:r>
          </w:p>
        </w:tc>
        <w:tc>
          <w:tcPr/>
          <w:p>
            <w:pPr>
              <w:pStyle w:val="Compact"/>
              <w:jc w:val="right"/>
            </w:pPr>
            <w:r>
              <w:t xml:space="preserve">123.5</w:t>
            </w:r>
          </w:p>
        </w:tc>
        <w:tc>
          <w:tcPr/>
          <w:p>
            <w:pPr>
              <w:pStyle w:val="Compact"/>
              <w:jc w:val="right"/>
            </w:pPr>
            <w:r>
              <w:t xml:space="preserve">80</w:t>
            </w:r>
          </w:p>
        </w:tc>
      </w:tr>
      <w:tr>
        <w:tc>
          <w:tcPr/>
          <w:p>
            <w:pPr>
              <w:pStyle w:val="Compact"/>
              <w:jc w:val="left"/>
            </w:pPr>
            <w:r>
              <w:t xml:space="preserve">Säkylä (valittu)</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Huittinen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Eura (naapuri)</w:t>
            </w:r>
          </w:p>
        </w:tc>
        <w:tc>
          <w:tcPr/>
          <w:p>
            <w:pPr>
              <w:pStyle w:val="Compact"/>
              <w:jc w:val="right"/>
            </w:pPr>
            <w:r>
              <w:t xml:space="preserve">83.0</w:t>
            </w:r>
          </w:p>
        </w:tc>
        <w:tc>
          <w:tcPr/>
          <w:p>
            <w:pPr>
              <w:pStyle w:val="Compact"/>
              <w:jc w:val="right"/>
            </w:pPr>
            <w:r>
              <w:t xml:space="preserve">193</w:t>
            </w:r>
          </w:p>
        </w:tc>
      </w:tr>
      <w:tr>
        <w:tc>
          <w:tcPr/>
          <w:p>
            <w:pPr>
              <w:pStyle w:val="Compact"/>
              <w:jc w:val="left"/>
            </w:pPr>
            <w:r>
              <w:t xml:space="preserve">Pöytyä (naapuri)</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132.2</w:t>
            </w:r>
          </w:p>
        </w:tc>
        <w:tc>
          <w:tcPr/>
          <w:p>
            <w:pPr>
              <w:pStyle w:val="Compact"/>
              <w:jc w:val="right"/>
            </w:pPr>
            <w:r>
              <w:t xml:space="preserve">58</w:t>
            </w:r>
          </w:p>
        </w:tc>
      </w:tr>
      <w:tr>
        <w:tc>
          <w:tcPr/>
          <w:p>
            <w:pPr>
              <w:pStyle w:val="Compact"/>
              <w:jc w:val="left"/>
            </w:pPr>
            <w:r>
              <w:t xml:space="preserve">Loimaa (naapuri)</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Huittinen (naapuri)</w:t>
            </w:r>
          </w:p>
        </w:tc>
        <w:tc>
          <w:tcPr/>
          <w:p>
            <w:pPr>
              <w:pStyle w:val="Compact"/>
              <w:jc w:val="right"/>
            </w:pPr>
            <w:r>
              <w:t xml:space="preserve">116.1</w:t>
            </w:r>
          </w:p>
        </w:tc>
        <w:tc>
          <w:tcPr/>
          <w:p>
            <w:pPr>
              <w:pStyle w:val="Compact"/>
              <w:jc w:val="right"/>
            </w:pPr>
            <w:r>
              <w:t xml:space="preserve">83</w:t>
            </w:r>
          </w:p>
        </w:tc>
      </w:tr>
      <w:tr>
        <w:tc>
          <w:tcPr/>
          <w:p>
            <w:pPr>
              <w:pStyle w:val="Compact"/>
              <w:jc w:val="left"/>
            </w:pPr>
            <w:r>
              <w:t xml:space="preserve">Eura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Säkylä (valittu)</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Loimaa (naapuri)</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Eura (naapuri)</w:t>
            </w:r>
          </w:p>
        </w:tc>
        <w:tc>
          <w:tcPr/>
          <w:p>
            <w:pPr>
              <w:pStyle w:val="Compact"/>
              <w:jc w:val="right"/>
            </w:pPr>
            <w:r>
              <w:t xml:space="preserve">104.7</w:t>
            </w:r>
          </w:p>
        </w:tc>
        <w:tc>
          <w:tcPr/>
          <w:p>
            <w:pPr>
              <w:pStyle w:val="Compact"/>
              <w:jc w:val="right"/>
            </w:pPr>
            <w:r>
              <w:t xml:space="preserve">126</w:t>
            </w:r>
          </w:p>
        </w:tc>
      </w:tr>
      <w:tr>
        <w:tc>
          <w:tcPr/>
          <w:p>
            <w:pPr>
              <w:pStyle w:val="Compact"/>
              <w:jc w:val="left"/>
            </w:pPr>
            <w:r>
              <w:t xml:space="preserve">Säkylä (valittu)</w:t>
            </w:r>
          </w:p>
        </w:tc>
        <w:tc>
          <w:tcPr/>
          <w:p>
            <w:pPr>
              <w:pStyle w:val="Compact"/>
              <w:jc w:val="right"/>
            </w:pPr>
            <w:r>
              <w:t xml:space="preserve">90.7</w:t>
            </w:r>
          </w:p>
        </w:tc>
        <w:tc>
          <w:tcPr/>
          <w:p>
            <w:pPr>
              <w:pStyle w:val="Compact"/>
              <w:jc w:val="right"/>
            </w:pPr>
            <w:r>
              <w:t xml:space="preserve">194</w:t>
            </w:r>
          </w:p>
        </w:tc>
      </w:tr>
      <w:tr>
        <w:tc>
          <w:tcPr/>
          <w:p>
            <w:pPr>
              <w:pStyle w:val="Compact"/>
              <w:jc w:val="left"/>
            </w:pPr>
            <w:r>
              <w:t xml:space="preserve">Huittinen (naapuri)</w:t>
            </w:r>
          </w:p>
        </w:tc>
        <w:tc>
          <w:tcPr/>
          <w:p>
            <w:pPr>
              <w:pStyle w:val="Compact"/>
              <w:jc w:val="right"/>
            </w:pPr>
            <w:r>
              <w:t xml:space="preserve">72.0</w:t>
            </w:r>
          </w:p>
        </w:tc>
        <w:tc>
          <w:tcPr/>
          <w:p>
            <w:pPr>
              <w:pStyle w:val="Compact"/>
              <w:jc w:val="right"/>
            </w:pPr>
            <w:r>
              <w:t xml:space="preserve">252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ky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ky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88</w:t>
            </w:r>
          </w:p>
        </w:tc>
      </w:tr>
      <w:tr>
        <w:tc>
          <w:tcPr/>
          <w:p>
            <w:pPr>
              <w:pStyle w:val="Compact"/>
              <w:jc w:val="left"/>
            </w:pPr>
            <w:r>
              <w:t xml:space="preserve">Loimaa (naapuri)</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Eura (naapuri)</w:t>
            </w:r>
          </w:p>
        </w:tc>
        <w:tc>
          <w:tcPr/>
          <w:p>
            <w:pPr>
              <w:pStyle w:val="Compact"/>
              <w:jc w:val="right"/>
            </w:pPr>
            <w:r>
              <w:t xml:space="preserve">78.9</w:t>
            </w:r>
          </w:p>
        </w:tc>
        <w:tc>
          <w:tcPr/>
          <w:p>
            <w:pPr>
              <w:pStyle w:val="Compact"/>
              <w:jc w:val="right"/>
            </w:pPr>
            <w:r>
              <w:t xml:space="preserve">200</w:t>
            </w:r>
          </w:p>
        </w:tc>
      </w:tr>
      <w:tr>
        <w:tc>
          <w:tcPr/>
          <w:p>
            <w:pPr>
              <w:pStyle w:val="Compact"/>
              <w:jc w:val="left"/>
            </w:pPr>
            <w:r>
              <w:t xml:space="preserve">Huittinen (naapuri)</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Säkylä (valittu)</w:t>
            </w:r>
          </w:p>
        </w:tc>
        <w:tc>
          <w:tcPr/>
          <w:p>
            <w:pPr>
              <w:pStyle w:val="Compact"/>
              <w:jc w:val="right"/>
            </w:pPr>
            <w:r>
              <w:t xml:space="preserve">56.8</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Säkylä (valittu)</w:t>
            </w:r>
          </w:p>
        </w:tc>
        <w:tc>
          <w:tcPr/>
          <w:p>
            <w:pPr>
              <w:pStyle w:val="Compact"/>
              <w:jc w:val="right"/>
            </w:pPr>
            <w:r>
              <w:t xml:space="preserve">201.0</w:t>
            </w:r>
          </w:p>
        </w:tc>
        <w:tc>
          <w:tcPr/>
          <w:p>
            <w:pPr>
              <w:pStyle w:val="Compact"/>
              <w:jc w:val="right"/>
            </w:pPr>
            <w:r>
              <w:t xml:space="preserve">9</w:t>
            </w:r>
          </w:p>
        </w:tc>
      </w:tr>
      <w:tr>
        <w:tc>
          <w:tcPr/>
          <w:p>
            <w:pPr>
              <w:pStyle w:val="Compact"/>
              <w:jc w:val="left"/>
            </w:pPr>
            <w:r>
              <w:t xml:space="preserve">Loimaa (naapuri)</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Kokemäki (naapuri)</w:t>
            </w:r>
          </w:p>
        </w:tc>
        <w:tc>
          <w:tcPr/>
          <w:p>
            <w:pPr>
              <w:pStyle w:val="Compact"/>
              <w:jc w:val="right"/>
            </w:pPr>
            <w:r>
              <w:t xml:space="preserve">133.6</w:t>
            </w:r>
          </w:p>
        </w:tc>
        <w:tc>
          <w:tcPr/>
          <w:p>
            <w:pPr>
              <w:pStyle w:val="Compact"/>
              <w:jc w:val="right"/>
            </w:pPr>
            <w:r>
              <w:t xml:space="preserve">65</w:t>
            </w:r>
          </w:p>
        </w:tc>
      </w:tr>
      <w:tr>
        <w:tc>
          <w:tcPr/>
          <w:p>
            <w:pPr>
              <w:pStyle w:val="Compact"/>
              <w:jc w:val="left"/>
            </w:pPr>
            <w:r>
              <w:t xml:space="preserve">Eura (naapuri)</w:t>
            </w:r>
          </w:p>
        </w:tc>
        <w:tc>
          <w:tcPr/>
          <w:p>
            <w:pPr>
              <w:pStyle w:val="Compact"/>
              <w:jc w:val="right"/>
            </w:pPr>
            <w:r>
              <w:t xml:space="preserve">120.3</w:t>
            </w:r>
          </w:p>
        </w:tc>
        <w:tc>
          <w:tcPr/>
          <w:p>
            <w:pPr>
              <w:pStyle w:val="Compact"/>
              <w:jc w:val="right"/>
            </w:pPr>
            <w:r>
              <w:t xml:space="preserve">100</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Huittinen (naapuri)</w:t>
            </w:r>
          </w:p>
        </w:tc>
        <w:tc>
          <w:tcPr/>
          <w:p>
            <w:pPr>
              <w:pStyle w:val="Compact"/>
              <w:jc w:val="right"/>
            </w:pPr>
            <w:r>
              <w:t xml:space="preserve">43.3</w:t>
            </w:r>
          </w:p>
        </w:tc>
        <w:tc>
          <w:tcPr/>
          <w:p>
            <w:pPr>
              <w:pStyle w:val="Compact"/>
              <w:jc w:val="right"/>
            </w:pPr>
            <w:r>
              <w:t xml:space="preserve">246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Huittinen (naapuri)</w:t>
            </w:r>
          </w:p>
        </w:tc>
        <w:tc>
          <w:tcPr/>
          <w:p>
            <w:pPr>
              <w:pStyle w:val="Compact"/>
              <w:jc w:val="right"/>
            </w:pPr>
            <w:r>
              <w:t xml:space="preserve">152.4</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82</w:t>
            </w:r>
          </w:p>
        </w:tc>
      </w:tr>
      <w:tr>
        <w:tc>
          <w:tcPr/>
          <w:p>
            <w:pPr>
              <w:pStyle w:val="Compact"/>
              <w:jc w:val="left"/>
            </w:pPr>
            <w:r>
              <w:t xml:space="preserve">Eura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Säkylä (valittu)</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57</w:t>
            </w:r>
          </w:p>
        </w:tc>
      </w:tr>
      <w:tr>
        <w:tc>
          <w:tcPr/>
          <w:p>
            <w:pPr>
              <w:pStyle w:val="Compact"/>
              <w:jc w:val="left"/>
            </w:pPr>
            <w:r>
              <w:t xml:space="preserve">Eura (naapuri)</w:t>
            </w:r>
          </w:p>
        </w:tc>
        <w:tc>
          <w:tcPr/>
          <w:p>
            <w:pPr>
              <w:pStyle w:val="Compact"/>
              <w:jc w:val="right"/>
            </w:pPr>
            <w:r>
              <w:t xml:space="preserve">118.3</w:t>
            </w:r>
          </w:p>
        </w:tc>
        <w:tc>
          <w:tcPr/>
          <w:p>
            <w:pPr>
              <w:pStyle w:val="Compact"/>
              <w:jc w:val="right"/>
            </w:pPr>
            <w:r>
              <w:t xml:space="preserve">92</w:t>
            </w:r>
          </w:p>
        </w:tc>
      </w:tr>
      <w:tr>
        <w:tc>
          <w:tcPr/>
          <w:p>
            <w:pPr>
              <w:pStyle w:val="Compact"/>
              <w:jc w:val="left"/>
            </w:pPr>
            <w:r>
              <w:t xml:space="preserve">Säkylä (valittu)</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Huittinen (naapuri)</w:t>
            </w:r>
          </w:p>
        </w:tc>
        <w:tc>
          <w:tcPr/>
          <w:p>
            <w:pPr>
              <w:pStyle w:val="Compact"/>
              <w:jc w:val="right"/>
            </w:pPr>
            <w:r>
              <w:t xml:space="preserve">89.2</w:t>
            </w:r>
          </w:p>
        </w:tc>
        <w:tc>
          <w:tcPr/>
          <w:p>
            <w:pPr>
              <w:pStyle w:val="Compact"/>
              <w:jc w:val="right"/>
            </w:pPr>
            <w:r>
              <w:t xml:space="preserve">169</w:t>
            </w:r>
          </w:p>
        </w:tc>
      </w:tr>
      <w:tr>
        <w:tc>
          <w:tcPr/>
          <w:p>
            <w:pPr>
              <w:pStyle w:val="Compact"/>
              <w:jc w:val="left"/>
            </w:pPr>
            <w:r>
              <w:t xml:space="preserve">Loimaa (naapuri)</w:t>
            </w:r>
          </w:p>
        </w:tc>
        <w:tc>
          <w:tcPr/>
          <w:p>
            <w:pPr>
              <w:pStyle w:val="Compact"/>
              <w:jc w:val="right"/>
            </w:pPr>
            <w:r>
              <w:t xml:space="preserve">77.4</w:t>
            </w:r>
          </w:p>
        </w:tc>
        <w:tc>
          <w:tcPr/>
          <w:p>
            <w:pPr>
              <w:pStyle w:val="Compact"/>
              <w:jc w:val="right"/>
            </w:pPr>
            <w:r>
              <w:t xml:space="preserve">199</w:t>
            </w:r>
          </w:p>
        </w:tc>
      </w:tr>
      <w:tr>
        <w:tc>
          <w:tcPr/>
          <w:p>
            <w:pPr>
              <w:pStyle w:val="Compact"/>
              <w:jc w:val="left"/>
            </w:pPr>
            <w:r>
              <w:t xml:space="preserve">Pöytyä (naapuri)</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241.7</w:t>
            </w:r>
          </w:p>
        </w:tc>
        <w:tc>
          <w:tcPr/>
          <w:p>
            <w:pPr>
              <w:pStyle w:val="Compact"/>
              <w:jc w:val="right"/>
            </w:pPr>
            <w:r>
              <w:t xml:space="preserve">23</w:t>
            </w:r>
          </w:p>
        </w:tc>
      </w:tr>
      <w:tr>
        <w:tc>
          <w:tcPr/>
          <w:p>
            <w:pPr>
              <w:pStyle w:val="Compact"/>
              <w:jc w:val="left"/>
            </w:pPr>
            <w:r>
              <w:t xml:space="preserve">Eura (naapuri)</w:t>
            </w:r>
          </w:p>
        </w:tc>
        <w:tc>
          <w:tcPr/>
          <w:p>
            <w:pPr>
              <w:pStyle w:val="Compact"/>
              <w:jc w:val="right"/>
            </w:pPr>
            <w:r>
              <w:t xml:space="preserve">125.0</w:t>
            </w:r>
          </w:p>
        </w:tc>
        <w:tc>
          <w:tcPr/>
          <w:p>
            <w:pPr>
              <w:pStyle w:val="Compact"/>
              <w:jc w:val="right"/>
            </w:pPr>
            <w:r>
              <w:t xml:space="preserve">103</w:t>
            </w:r>
          </w:p>
        </w:tc>
      </w:tr>
      <w:tr>
        <w:tc>
          <w:tcPr/>
          <w:p>
            <w:pPr>
              <w:pStyle w:val="Compact"/>
              <w:jc w:val="left"/>
            </w:pPr>
            <w:r>
              <w:t xml:space="preserve">Huittinen (naapuri)</w:t>
            </w:r>
          </w:p>
        </w:tc>
        <w:tc>
          <w:tcPr/>
          <w:p>
            <w:pPr>
              <w:pStyle w:val="Compact"/>
              <w:jc w:val="right"/>
            </w:pPr>
            <w:r>
              <w:t xml:space="preserve">75.0</w:t>
            </w:r>
          </w:p>
        </w:tc>
        <w:tc>
          <w:tcPr/>
          <w:p>
            <w:pPr>
              <w:pStyle w:val="Compact"/>
              <w:jc w:val="right"/>
            </w:pPr>
            <w:r>
              <w:t xml:space="preserve">199</w:t>
            </w:r>
          </w:p>
        </w:tc>
      </w:tr>
      <w:tr>
        <w:tc>
          <w:tcPr/>
          <w:p>
            <w:pPr>
              <w:pStyle w:val="Compact"/>
              <w:jc w:val="left"/>
            </w:pPr>
            <w:r>
              <w:t xml:space="preserve">Loimaa (naapuri)</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Säkylä (valittu)</w:t>
            </w:r>
          </w:p>
        </w:tc>
        <w:tc>
          <w:tcPr/>
          <w:p>
            <w:pPr>
              <w:pStyle w:val="Compact"/>
              <w:jc w:val="right"/>
            </w:pPr>
            <w:r>
              <w:t xml:space="preserve">50.0</w:t>
            </w:r>
          </w:p>
        </w:tc>
        <w:tc>
          <w:tcPr/>
          <w:p>
            <w:pPr>
              <w:pStyle w:val="Compact"/>
              <w:jc w:val="right"/>
            </w:pPr>
            <w:r>
              <w:t xml:space="preserve">263</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ky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27740</w:t>
            </w:r>
          </w:p>
        </w:tc>
        <w:tc>
          <w:tcPr/>
          <w:p>
            <w:pPr>
              <w:pStyle w:val="Compact"/>
              <w:jc w:val="left"/>
            </w:pPr>
            <w:r>
              <w:t xml:space="preserve">Voitoinen</w:t>
            </w:r>
          </w:p>
        </w:tc>
        <w:tc>
          <w:tcPr/>
          <w:p>
            <w:pPr>
              <w:pStyle w:val="Compact"/>
              <w:jc w:val="right"/>
            </w:pPr>
            <w:r>
              <w:t xml:space="preserve">118.1</w:t>
            </w:r>
          </w:p>
        </w:tc>
        <w:tc>
          <w:tcPr/>
          <w:p>
            <w:pPr>
              <w:pStyle w:val="Compact"/>
              <w:jc w:val="right"/>
            </w:pPr>
            <w:r>
              <w:t xml:space="preserve">139.9</w:t>
            </w:r>
          </w:p>
        </w:tc>
        <w:tc>
          <w:tcPr/>
          <w:p>
            <w:pPr>
              <w:pStyle w:val="Compact"/>
              <w:jc w:val="right"/>
            </w:pPr>
            <w:r>
              <w:t xml:space="preserve">154.2</w:t>
            </w:r>
          </w:p>
        </w:tc>
        <w:tc>
          <w:tcPr/>
          <w:p>
            <w:pPr>
              <w:pStyle w:val="Compact"/>
              <w:jc w:val="right"/>
            </w:pPr>
            <w:r>
              <w:t xml:space="preserve">72.9</w:t>
            </w:r>
          </w:p>
        </w:tc>
        <w:tc>
          <w:tcPr/>
          <w:p>
            <w:pPr>
              <w:pStyle w:val="Compact"/>
              <w:jc w:val="right"/>
            </w:pPr>
            <w:r>
              <w:t xml:space="preserve">105.3</w:t>
            </w:r>
          </w:p>
        </w:tc>
      </w:tr>
      <w:tr>
        <w:tc>
          <w:tcPr/>
          <w:p>
            <w:pPr>
              <w:pStyle w:val="Compact"/>
              <w:jc w:val="left"/>
            </w:pPr>
            <w:r>
              <w:t xml:space="preserve">27750</w:t>
            </w:r>
          </w:p>
        </w:tc>
        <w:tc>
          <w:tcPr/>
          <w:p>
            <w:pPr>
              <w:pStyle w:val="Compact"/>
              <w:jc w:val="left"/>
            </w:pPr>
            <w:r>
              <w:t xml:space="preserve">Yttilä</w:t>
            </w:r>
          </w:p>
        </w:tc>
        <w:tc>
          <w:tcPr/>
          <w:p>
            <w:pPr>
              <w:pStyle w:val="Compact"/>
              <w:jc w:val="right"/>
            </w:pPr>
            <w:r>
              <w:t xml:space="preserve">102.9</w:t>
            </w:r>
          </w:p>
        </w:tc>
        <w:tc>
          <w:tcPr/>
          <w:p>
            <w:pPr>
              <w:pStyle w:val="Compact"/>
              <w:jc w:val="right"/>
            </w:pPr>
            <w:r>
              <w:t xml:space="preserve">99.3</w:t>
            </w:r>
          </w:p>
        </w:tc>
        <w:tc>
          <w:tcPr/>
          <w:p>
            <w:pPr>
              <w:pStyle w:val="Compact"/>
              <w:jc w:val="right"/>
            </w:pPr>
            <w:r>
              <w:t xml:space="preserve">98.0</w:t>
            </w:r>
          </w:p>
        </w:tc>
        <w:tc>
          <w:tcPr/>
          <w:p>
            <w:pPr>
              <w:pStyle w:val="Compact"/>
              <w:jc w:val="right"/>
            </w:pPr>
            <w:r>
              <w:t xml:space="preserve">96.9</w:t>
            </w:r>
          </w:p>
        </w:tc>
        <w:tc>
          <w:tcPr/>
          <w:p>
            <w:pPr>
              <w:pStyle w:val="Compact"/>
              <w:jc w:val="right"/>
            </w:pPr>
            <w:r>
              <w:t xml:space="preserve">117.5</w:t>
            </w:r>
          </w:p>
        </w:tc>
      </w:tr>
      <w:tr>
        <w:tc>
          <w:tcPr/>
          <w:p>
            <w:pPr>
              <w:pStyle w:val="Compact"/>
              <w:jc w:val="left"/>
            </w:pPr>
            <w:r>
              <w:t xml:space="preserve">27910</w:t>
            </w:r>
          </w:p>
        </w:tc>
        <w:tc>
          <w:tcPr/>
          <w:p>
            <w:pPr>
              <w:pStyle w:val="Compact"/>
              <w:jc w:val="left"/>
            </w:pPr>
            <w:r>
              <w:t xml:space="preserve">Huovinrinne</w:t>
            </w:r>
          </w:p>
        </w:tc>
        <w:tc>
          <w:tcPr/>
          <w:p>
            <w:pPr>
              <w:pStyle w:val="Compact"/>
              <w:jc w:val="right"/>
            </w:pPr>
            <w:r>
              <w:t xml:space="preserve">97.7</w:t>
            </w:r>
          </w:p>
        </w:tc>
        <w:tc>
          <w:tcPr/>
          <w:p>
            <w:pPr>
              <w:pStyle w:val="Compact"/>
              <w:jc w:val="right"/>
            </w:pPr>
            <w:r>
              <w:t xml:space="preserve">121.2</w:t>
            </w:r>
          </w:p>
        </w:tc>
        <w:tc>
          <w:tcPr/>
          <w:p>
            <w:pPr>
              <w:pStyle w:val="Compact"/>
              <w:jc w:val="right"/>
            </w:pPr>
            <w:r>
              <w:t xml:space="preserve">88.3</w:t>
            </w:r>
          </w:p>
        </w:tc>
        <w:tc>
          <w:tcPr/>
          <w:p>
            <w:pPr>
              <w:pStyle w:val="Compact"/>
              <w:jc w:val="right"/>
            </w:pPr>
            <w:r>
              <w:t xml:space="preserve">116.0</w:t>
            </w:r>
          </w:p>
        </w:tc>
        <w:tc>
          <w:tcPr/>
          <w:p>
            <w:pPr>
              <w:pStyle w:val="Compact"/>
              <w:jc w:val="right"/>
            </w:pPr>
            <w:r>
              <w:t xml:space="preserve">65.4</w:t>
            </w:r>
          </w:p>
        </w:tc>
      </w:tr>
      <w:tr>
        <w:tc>
          <w:tcPr/>
          <w:p>
            <w:pPr>
              <w:pStyle w:val="Compact"/>
              <w:jc w:val="left"/>
            </w:pPr>
            <w:r>
              <w:t xml:space="preserve">27710</w:t>
            </w:r>
          </w:p>
        </w:tc>
        <w:tc>
          <w:tcPr/>
          <w:p>
            <w:pPr>
              <w:pStyle w:val="Compact"/>
              <w:jc w:val="left"/>
            </w:pPr>
            <w:r>
              <w:t xml:space="preserve">Köyliö Keskus</w:t>
            </w:r>
          </w:p>
        </w:tc>
        <w:tc>
          <w:tcPr/>
          <w:p>
            <w:pPr>
              <w:pStyle w:val="Compact"/>
              <w:jc w:val="right"/>
            </w:pPr>
            <w:r>
              <w:t xml:space="preserve">93.7</w:t>
            </w:r>
          </w:p>
        </w:tc>
        <w:tc>
          <w:tcPr/>
          <w:p>
            <w:pPr>
              <w:pStyle w:val="Compact"/>
              <w:jc w:val="right"/>
            </w:pPr>
            <w:r>
              <w:t xml:space="preserve">101.6</w:t>
            </w:r>
          </w:p>
        </w:tc>
        <w:tc>
          <w:tcPr/>
          <w:p>
            <w:pPr>
              <w:pStyle w:val="Compact"/>
              <w:jc w:val="right"/>
            </w:pPr>
            <w:r>
              <w:t xml:space="preserve">89.2</w:t>
            </w:r>
          </w:p>
        </w:tc>
        <w:tc>
          <w:tcPr/>
          <w:p>
            <w:pPr>
              <w:pStyle w:val="Compact"/>
              <w:jc w:val="right"/>
            </w:pPr>
            <w:r>
              <w:t xml:space="preserve">64.9</w:t>
            </w:r>
          </w:p>
        </w:tc>
        <w:tc>
          <w:tcPr/>
          <w:p>
            <w:pPr>
              <w:pStyle w:val="Compact"/>
              <w:jc w:val="right"/>
            </w:pPr>
            <w:r>
              <w:t xml:space="preserve">119.0</w:t>
            </w:r>
          </w:p>
        </w:tc>
      </w:tr>
      <w:tr>
        <w:tc>
          <w:tcPr/>
          <w:p>
            <w:pPr>
              <w:pStyle w:val="Compact"/>
              <w:jc w:val="left"/>
            </w:pPr>
            <w:r>
              <w:t xml:space="preserve">27860</w:t>
            </w:r>
          </w:p>
        </w:tc>
        <w:tc>
          <w:tcPr/>
          <w:p>
            <w:pPr>
              <w:pStyle w:val="Compact"/>
              <w:jc w:val="left"/>
            </w:pPr>
            <w:r>
              <w:t xml:space="preserve">Vuori</w:t>
            </w:r>
          </w:p>
        </w:tc>
        <w:tc>
          <w:tcPr/>
          <w:p>
            <w:pPr>
              <w:pStyle w:val="Compact"/>
              <w:jc w:val="right"/>
            </w:pPr>
            <w:r>
              <w:t xml:space="preserve">91.9</w:t>
            </w:r>
          </w:p>
        </w:tc>
        <w:tc>
          <w:tcPr/>
          <w:p>
            <w:pPr>
              <w:pStyle w:val="Compact"/>
              <w:jc w:val="right"/>
            </w:pPr>
            <w:r>
              <w:t xml:space="preserve">98.7</w:t>
            </w:r>
          </w:p>
        </w:tc>
        <w:tc>
          <w:tcPr/>
          <w:p>
            <w:pPr>
              <w:pStyle w:val="Compact"/>
              <w:jc w:val="right"/>
            </w:pPr>
            <w:r>
              <w:t xml:space="preserve">109.8</w:t>
            </w:r>
          </w:p>
        </w:tc>
        <w:tc>
          <w:tcPr/>
          <w:p>
            <w:pPr>
              <w:pStyle w:val="Compact"/>
              <w:jc w:val="right"/>
            </w:pPr>
            <w:r>
              <w:t xml:space="preserve">48.0</w:t>
            </w:r>
          </w:p>
        </w:tc>
        <w:tc>
          <w:tcPr/>
          <w:p>
            <w:pPr>
              <w:pStyle w:val="Compact"/>
              <w:jc w:val="right"/>
            </w:pPr>
            <w:r>
              <w:t xml:space="preserve">110.9</w:t>
            </w:r>
          </w:p>
        </w:tc>
      </w:tr>
      <w:tr>
        <w:tc>
          <w:tcPr/>
          <w:p>
            <w:pPr>
              <w:pStyle w:val="Compact"/>
              <w:jc w:val="left"/>
            </w:pPr>
            <w:r>
              <w:t xml:space="preserve">27920</w:t>
            </w:r>
          </w:p>
        </w:tc>
        <w:tc>
          <w:tcPr/>
          <w:p>
            <w:pPr>
              <w:pStyle w:val="Compact"/>
              <w:jc w:val="left"/>
            </w:pPr>
            <w:r>
              <w:t xml:space="preserve">Otajoki</w:t>
            </w:r>
          </w:p>
        </w:tc>
        <w:tc>
          <w:tcPr/>
          <w:p>
            <w:pPr>
              <w:pStyle w:val="Compact"/>
              <w:jc w:val="right"/>
            </w:pPr>
            <w:r>
              <w:t xml:space="preserve">87.3</w:t>
            </w:r>
          </w:p>
        </w:tc>
        <w:tc>
          <w:tcPr/>
          <w:p>
            <w:pPr>
              <w:pStyle w:val="Compact"/>
              <w:jc w:val="right"/>
            </w:pPr>
            <w:r>
              <w:t xml:space="preserve">71.6</w:t>
            </w:r>
          </w:p>
        </w:tc>
        <w:tc>
          <w:tcPr/>
          <w:p>
            <w:pPr>
              <w:pStyle w:val="Compact"/>
              <w:jc w:val="right"/>
            </w:pPr>
            <w:r>
              <w:t xml:space="preserve">89.8</w:t>
            </w:r>
          </w:p>
        </w:tc>
        <w:tc>
          <w:tcPr/>
          <w:p>
            <w:pPr>
              <w:pStyle w:val="Compact"/>
              <w:jc w:val="right"/>
            </w:pPr>
            <w:r>
              <w:t xml:space="preserve">79.8</w:t>
            </w:r>
          </w:p>
        </w:tc>
        <w:tc>
          <w:tcPr/>
          <w:p>
            <w:pPr>
              <w:pStyle w:val="Compact"/>
              <w:jc w:val="right"/>
            </w:pPr>
            <w:r>
              <w:t xml:space="preserve">107.9</w:t>
            </w:r>
          </w:p>
        </w:tc>
      </w:tr>
      <w:tr>
        <w:tc>
          <w:tcPr/>
          <w:p>
            <w:pPr>
              <w:pStyle w:val="Compact"/>
              <w:jc w:val="left"/>
            </w:pPr>
            <w:r>
              <w:t xml:space="preserve">27820</w:t>
            </w:r>
          </w:p>
        </w:tc>
        <w:tc>
          <w:tcPr/>
          <w:p>
            <w:pPr>
              <w:pStyle w:val="Compact"/>
              <w:jc w:val="left"/>
            </w:pPr>
            <w:r>
              <w:t xml:space="preserve">Iso-Vimma</w:t>
            </w:r>
          </w:p>
        </w:tc>
        <w:tc>
          <w:tcPr/>
          <w:p>
            <w:pPr>
              <w:pStyle w:val="Compact"/>
              <w:jc w:val="right"/>
            </w:pPr>
            <w:r>
              <w:t xml:space="preserve">86.5</w:t>
            </w:r>
          </w:p>
        </w:tc>
        <w:tc>
          <w:tcPr/>
          <w:p>
            <w:pPr>
              <w:pStyle w:val="Compact"/>
              <w:jc w:val="right"/>
            </w:pPr>
            <w:r>
              <w:t xml:space="preserve">83.7</w:t>
            </w:r>
          </w:p>
        </w:tc>
        <w:tc>
          <w:tcPr/>
          <w:p>
            <w:pPr>
              <w:pStyle w:val="Compact"/>
              <w:jc w:val="right"/>
            </w:pPr>
            <w:r>
              <w:t xml:space="preserve">80.1</w:t>
            </w:r>
          </w:p>
        </w:tc>
        <w:tc>
          <w:tcPr/>
          <w:p>
            <w:pPr>
              <w:pStyle w:val="Compact"/>
              <w:jc w:val="right"/>
            </w:pPr>
            <w:r>
              <w:t xml:space="preserve">77.9</w:t>
            </w:r>
          </w:p>
        </w:tc>
        <w:tc>
          <w:tcPr/>
          <w:p>
            <w:pPr>
              <w:pStyle w:val="Compact"/>
              <w:jc w:val="right"/>
            </w:pPr>
            <w:r>
              <w:t xml:space="preserve">104.5</w:t>
            </w:r>
          </w:p>
        </w:tc>
      </w:tr>
      <w:tr>
        <w:tc>
          <w:tcPr/>
          <w:p>
            <w:pPr>
              <w:pStyle w:val="Compact"/>
              <w:jc w:val="left"/>
            </w:pPr>
            <w:r>
              <w:t xml:space="preserve">27800</w:t>
            </w:r>
          </w:p>
        </w:tc>
        <w:tc>
          <w:tcPr/>
          <w:p>
            <w:pPr>
              <w:pStyle w:val="Compact"/>
              <w:jc w:val="left"/>
            </w:pPr>
            <w:r>
              <w:t xml:space="preserve">Säkylä Keskus</w:t>
            </w:r>
          </w:p>
        </w:tc>
        <w:tc>
          <w:tcPr/>
          <w:p>
            <w:pPr>
              <w:pStyle w:val="Compact"/>
              <w:jc w:val="right"/>
            </w:pPr>
            <w:r>
              <w:t xml:space="preserve">84.7</w:t>
            </w:r>
          </w:p>
        </w:tc>
        <w:tc>
          <w:tcPr/>
          <w:p>
            <w:pPr>
              <w:pStyle w:val="Compact"/>
              <w:jc w:val="right"/>
            </w:pPr>
            <w:r>
              <w:t xml:space="preserve">97.0</w:t>
            </w:r>
          </w:p>
        </w:tc>
        <w:tc>
          <w:tcPr/>
          <w:p>
            <w:pPr>
              <w:pStyle w:val="Compact"/>
              <w:jc w:val="right"/>
            </w:pPr>
            <w:r>
              <w:t xml:space="preserve">71.8</w:t>
            </w:r>
          </w:p>
        </w:tc>
        <w:tc>
          <w:tcPr/>
          <w:p>
            <w:pPr>
              <w:pStyle w:val="Compact"/>
              <w:jc w:val="right"/>
            </w:pPr>
            <w:r>
              <w:t xml:space="preserve">65.4</w:t>
            </w:r>
          </w:p>
        </w:tc>
        <w:tc>
          <w:tcPr/>
          <w:p>
            <w:pPr>
              <w:pStyle w:val="Compact"/>
              <w:jc w:val="right"/>
            </w:pPr>
            <w:r>
              <w:t xml:space="preserve">104.6</w:t>
            </w:r>
          </w:p>
        </w:tc>
      </w:tr>
      <w:tr>
        <w:tc>
          <w:tcPr/>
          <w:p>
            <w:pPr>
              <w:pStyle w:val="Compact"/>
              <w:jc w:val="left"/>
            </w:pPr>
            <w:r>
              <w:t xml:space="preserve">27730</w:t>
            </w:r>
          </w:p>
        </w:tc>
        <w:tc>
          <w:tcPr/>
          <w:p>
            <w:pPr>
              <w:pStyle w:val="Compact"/>
              <w:jc w:val="left"/>
            </w:pPr>
            <w:r>
              <w:t xml:space="preserve">Tuiskula</w:t>
            </w:r>
          </w:p>
        </w:tc>
        <w:tc>
          <w:tcPr/>
          <w:p>
            <w:pPr>
              <w:pStyle w:val="Compact"/>
              <w:jc w:val="right"/>
            </w:pPr>
            <w:r>
              <w:t xml:space="preserve">84.1</w:t>
            </w:r>
          </w:p>
        </w:tc>
        <w:tc>
          <w:tcPr/>
          <w:p>
            <w:pPr>
              <w:pStyle w:val="Compact"/>
              <w:jc w:val="right"/>
            </w:pPr>
            <w:r>
              <w:t xml:space="preserve">80.5</w:t>
            </w:r>
          </w:p>
        </w:tc>
        <w:tc>
          <w:tcPr/>
          <w:p>
            <w:pPr>
              <w:pStyle w:val="Compact"/>
              <w:jc w:val="right"/>
            </w:pPr>
            <w:r>
              <w:t xml:space="preserve">109.9</w:t>
            </w:r>
          </w:p>
        </w:tc>
        <w:tc>
          <w:tcPr/>
          <w:p>
            <w:pPr>
              <w:pStyle w:val="Compact"/>
              <w:jc w:val="right"/>
            </w:pPr>
            <w:r>
              <w:t xml:space="preserve">36.1</w:t>
            </w:r>
          </w:p>
        </w:tc>
        <w:tc>
          <w:tcPr/>
          <w:p>
            <w:pPr>
              <w:pStyle w:val="Compact"/>
              <w:jc w:val="right"/>
            </w:pPr>
            <w:r>
              <w:t xml:space="preserve">109.8</w:t>
            </w:r>
          </w:p>
        </w:tc>
      </w:tr>
      <w:tr>
        <w:tc>
          <w:tcPr/>
          <w:p>
            <w:pPr>
              <w:pStyle w:val="Compact"/>
              <w:jc w:val="left"/>
            </w:pPr>
            <w:r>
              <w:t xml:space="preserve">27840</w:t>
            </w:r>
          </w:p>
        </w:tc>
        <w:tc>
          <w:tcPr/>
          <w:p>
            <w:pPr>
              <w:pStyle w:val="Compact"/>
              <w:jc w:val="left"/>
            </w:pPr>
            <w:r>
              <w:t xml:space="preserve">Kakkuri</w:t>
            </w:r>
          </w:p>
        </w:tc>
        <w:tc>
          <w:tcPr/>
          <w:p>
            <w:pPr>
              <w:pStyle w:val="Compact"/>
              <w:jc w:val="right"/>
            </w:pPr>
            <w:r>
              <w:t xml:space="preserve">70.6</w:t>
            </w:r>
          </w:p>
        </w:tc>
        <w:tc>
          <w:tcPr/>
          <w:p>
            <w:pPr>
              <w:pStyle w:val="Compact"/>
              <w:jc w:val="right"/>
            </w:pPr>
            <w:r>
              <w:t xml:space="preserve">59.0</w:t>
            </w:r>
          </w:p>
        </w:tc>
        <w:tc>
          <w:tcPr/>
          <w:p>
            <w:pPr>
              <w:pStyle w:val="Compact"/>
              <w:jc w:val="right"/>
            </w:pPr>
            <w:r>
              <w:t xml:space="preserve">61.7</w:t>
            </w:r>
          </w:p>
        </w:tc>
        <w:tc>
          <w:tcPr/>
          <w:p>
            <w:pPr>
              <w:pStyle w:val="Compact"/>
              <w:jc w:val="right"/>
            </w:pPr>
            <w:r>
              <w:t xml:space="preserve">57.0</w:t>
            </w:r>
          </w:p>
        </w:tc>
        <w:tc>
          <w:tcPr/>
          <w:p>
            <w:pPr>
              <w:pStyle w:val="Compact"/>
              <w:jc w:val="right"/>
            </w:pPr>
            <w:r>
              <w:t xml:space="preserve">104.8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ky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ky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ky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ky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Säkylä (Kunnat)</dc:title>
  <dc:creator>Diakin karttasovellus 2022-02-22 23:51:14</dc:creator>
  <cp:keywords/>
  <dcterms:created xsi:type="dcterms:W3CDTF">2022-02-22T21:52:15Z</dcterms:created>
  <dcterms:modified xsi:type="dcterms:W3CDTF">2022-02-22T21:52:15Z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