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Satakunnan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19:18:02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19:18:02.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Satakunnan HVA. Lisäksi tarkastelussa ovat rajanaapurit: Varsinais-Suomen HVA, Satakunnan HVA, Pirkanmaan HVA, Etelä-Pohjanmaan HVA ja Pohjanmaan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takunn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takunn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97.5</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89.6</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88.6</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69.9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97.7</w:t>
            </w:r>
          </w:p>
        </w:tc>
        <w:tc>
          <w:tcPr/>
          <w:p>
            <w:pPr>
              <w:pStyle w:val="Compact"/>
              <w:jc w:val="right"/>
            </w:pPr>
            <w:r>
              <w:t xml:space="preserve">11</w:t>
            </w:r>
          </w:p>
        </w:tc>
      </w:tr>
      <w:tr>
        <w:tc>
          <w:tcPr/>
          <w:p>
            <w:pPr>
              <w:pStyle w:val="Compact"/>
              <w:jc w:val="left"/>
            </w:pPr>
            <w:r>
              <w:t xml:space="preserve">Satakunnan HVA (valittu)</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90.9</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78.4</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66.4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98.5</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83.6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103.0</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96.1</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19</w:t>
            </w:r>
          </w:p>
        </w:tc>
      </w:tr>
      <w:tr>
        <w:tc>
          <w:tcPr/>
          <w:p>
            <w:pPr>
              <w:pStyle w:val="Compact"/>
              <w:jc w:val="left"/>
            </w:pPr>
            <w:r>
              <w:t xml:space="preserve">Varsinais-Suomen HVA (naapuri)</w:t>
            </w:r>
          </w:p>
        </w:tc>
        <w:tc>
          <w:tcPr/>
          <w:p>
            <w:pPr>
              <w:pStyle w:val="Compact"/>
              <w:jc w:val="right"/>
            </w:pPr>
            <w:r>
              <w:t xml:space="preserve">80.8</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59.8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takunn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takunn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satakunn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109.6</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102.9</w:t>
            </w:r>
          </w:p>
        </w:tc>
        <w:tc>
          <w:tcPr/>
          <w:p>
            <w:pPr>
              <w:pStyle w:val="Compact"/>
              <w:jc w:val="right"/>
            </w:pPr>
            <w:r>
              <w:t xml:space="preserve">11</w:t>
            </w:r>
          </w:p>
        </w:tc>
      </w:tr>
      <w:tr>
        <w:tc>
          <w:tcPr/>
          <w:p>
            <w:pPr>
              <w:pStyle w:val="Compact"/>
              <w:jc w:val="left"/>
            </w:pPr>
            <w:r>
              <w:t xml:space="preserve">Pohjanmaan HVA (naapuri)</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17</w:t>
            </w:r>
          </w:p>
        </w:tc>
      </w:tr>
      <w:tr>
        <w:tc>
          <w:tcPr/>
          <w:p>
            <w:pPr>
              <w:pStyle w:val="Compact"/>
              <w:jc w:val="left"/>
            </w:pPr>
            <w:r>
              <w:t xml:space="preserve">Pirkanmaan HVA (naapuri)</w:t>
            </w:r>
          </w:p>
        </w:tc>
        <w:tc>
          <w:tcPr/>
          <w:p>
            <w:pPr>
              <w:pStyle w:val="Compact"/>
              <w:jc w:val="right"/>
            </w:pPr>
            <w:r>
              <w:t xml:space="preserve">87.6</w:t>
            </w:r>
          </w:p>
        </w:tc>
        <w:tc>
          <w:tcPr/>
          <w:p>
            <w:pPr>
              <w:pStyle w:val="Compact"/>
              <w:jc w:val="right"/>
            </w:pPr>
            <w:r>
              <w:t xml:space="preserve">18</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84.0</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82.7</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56.5</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93.6</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92.5</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Etelä-Pohjanmaan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Satakunnan HVA (valittu)</w:t>
            </w:r>
          </w:p>
        </w:tc>
        <w:tc>
          <w:tcPr/>
          <w:p>
            <w:pPr>
              <w:pStyle w:val="Compact"/>
              <w:jc w:val="right"/>
            </w:pPr>
            <w:r>
              <w:t xml:space="preserve">89.7</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76.8</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74.6</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53.0</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121.1</w:t>
            </w:r>
          </w:p>
        </w:tc>
        <w:tc>
          <w:tcPr/>
          <w:p>
            <w:pPr>
              <w:pStyle w:val="Compact"/>
              <w:jc w:val="right"/>
            </w:pPr>
            <w:r>
              <w:t xml:space="preserve">5</w:t>
            </w:r>
          </w:p>
        </w:tc>
      </w:tr>
      <w:tr>
        <w:tc>
          <w:tcPr/>
          <w:p>
            <w:pPr>
              <w:pStyle w:val="Compact"/>
              <w:jc w:val="left"/>
            </w:pPr>
            <w:r>
              <w:t xml:space="preserve">Varsinais-Suomen HVA (naapuri)</w:t>
            </w:r>
          </w:p>
        </w:tc>
        <w:tc>
          <w:tcPr/>
          <w:p>
            <w:pPr>
              <w:pStyle w:val="Compact"/>
              <w:jc w:val="right"/>
            </w:pPr>
            <w:r>
              <w:t xml:space="preserve">89.8</w:t>
            </w:r>
          </w:p>
        </w:tc>
        <w:tc>
          <w:tcPr/>
          <w:p>
            <w:pPr>
              <w:pStyle w:val="Compact"/>
              <w:jc w:val="right"/>
            </w:pPr>
            <w:r>
              <w:t xml:space="preserve">13</w:t>
            </w:r>
          </w:p>
        </w:tc>
      </w:tr>
      <w:tr>
        <w:tc>
          <w:tcPr/>
          <w:p>
            <w:pPr>
              <w:pStyle w:val="Compact"/>
              <w:jc w:val="left"/>
            </w:pPr>
            <w:r>
              <w:t xml:space="preserve">Satakunnan HVA (valittu)</w:t>
            </w:r>
          </w:p>
        </w:tc>
        <w:tc>
          <w:tcPr/>
          <w:p>
            <w:pPr>
              <w:pStyle w:val="Compact"/>
              <w:jc w:val="right"/>
            </w:pPr>
            <w:r>
              <w:t xml:space="preserve">76.2</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65.3</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61.2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111.5</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91.1</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68.3</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44.0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Satakunnan HVA (valittu)</w:t>
            </w:r>
          </w:p>
        </w:tc>
        <w:tc>
          <w:tcPr/>
          <w:p>
            <w:pPr>
              <w:pStyle w:val="Compact"/>
              <w:jc w:val="right"/>
            </w:pPr>
            <w:r>
              <w:t xml:space="preserve">95.2</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91.3</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77.1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satakunn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satakunn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satakunn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98.0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94.1</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88.2</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84.3</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49.0</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102.8</w:t>
            </w:r>
          </w:p>
        </w:tc>
        <w:tc>
          <w:tcPr/>
          <w:p>
            <w:pPr>
              <w:pStyle w:val="Compact"/>
              <w:jc w:val="right"/>
            </w:pPr>
            <w:r>
              <w:t xml:space="preserve">9</w:t>
            </w:r>
          </w:p>
        </w:tc>
      </w:tr>
      <w:tr>
        <w:tc>
          <w:tcPr/>
          <w:p>
            <w:pPr>
              <w:pStyle w:val="Compact"/>
              <w:jc w:val="left"/>
            </w:pPr>
            <w:r>
              <w:t xml:space="preserve">Satakunnan HVA (valittu)</w:t>
            </w:r>
          </w:p>
        </w:tc>
        <w:tc>
          <w:tcPr/>
          <w:p>
            <w:pPr>
              <w:pStyle w:val="Compact"/>
              <w:jc w:val="right"/>
            </w:pPr>
            <w:r>
              <w:t xml:space="preserve">102.2</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96.7</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85.6</w:t>
            </w:r>
          </w:p>
        </w:tc>
        <w:tc>
          <w:tcPr/>
          <w:p>
            <w:pPr>
              <w:pStyle w:val="Compact"/>
              <w:jc w:val="right"/>
            </w:pPr>
            <w:r>
              <w:t xml:space="preserve">20</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Satakunnan HVA (valittu)</w:t>
            </w:r>
          </w:p>
        </w:tc>
        <w:tc>
          <w:tcPr/>
          <w:p>
            <w:pPr>
              <w:pStyle w:val="Compact"/>
              <w:jc w:val="right"/>
            </w:pPr>
            <w:r>
              <w:t xml:space="preserve">105.7</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96.0</w:t>
            </w:r>
          </w:p>
        </w:tc>
        <w:tc>
          <w:tcPr/>
          <w:p>
            <w:pPr>
              <w:pStyle w:val="Compact"/>
              <w:jc w:val="right"/>
            </w:pPr>
            <w:r>
              <w:t xml:space="preserve">13</w:t>
            </w:r>
          </w:p>
        </w:tc>
      </w:tr>
      <w:tr>
        <w:tc>
          <w:tcPr/>
          <w:p>
            <w:pPr>
              <w:pStyle w:val="Compact"/>
              <w:jc w:val="left"/>
            </w:pPr>
            <w:r>
              <w:t xml:space="preserve">Pohjanmaan HVA (naapuri)</w:t>
            </w:r>
          </w:p>
        </w:tc>
        <w:tc>
          <w:tcPr/>
          <w:p>
            <w:pPr>
              <w:pStyle w:val="Compact"/>
              <w:jc w:val="right"/>
            </w:pPr>
            <w:r>
              <w:t xml:space="preserve">81.7</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106.2</w:t>
            </w:r>
          </w:p>
        </w:tc>
        <w:tc>
          <w:tcPr/>
          <w:p>
            <w:pPr>
              <w:pStyle w:val="Compact"/>
              <w:jc w:val="right"/>
            </w:pPr>
            <w:r>
              <w:t xml:space="preserve">6</w:t>
            </w:r>
          </w:p>
        </w:tc>
      </w:tr>
      <w:tr>
        <w:tc>
          <w:tcPr/>
          <w:p>
            <w:pPr>
              <w:pStyle w:val="Compact"/>
              <w:jc w:val="left"/>
            </w:pPr>
            <w:r>
              <w:t xml:space="preserve">Satakunnan HVA (valittu)</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68.0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(valittu)</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(naapuri)</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Satakunnan HVA (valittu)</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satakunn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satakunn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101.9</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90.8</w:t>
            </w:r>
          </w:p>
        </w:tc>
        <w:tc>
          <w:tcPr/>
          <w:p>
            <w:pPr>
              <w:pStyle w:val="Compact"/>
              <w:jc w:val="right"/>
            </w:pPr>
            <w:r>
              <w:t xml:space="preserve">15</w:t>
            </w:r>
          </w:p>
        </w:tc>
      </w:tr>
      <w:tr>
        <w:tc>
          <w:tcPr/>
          <w:p>
            <w:pPr>
              <w:pStyle w:val="Compact"/>
              <w:jc w:val="left"/>
            </w:pPr>
            <w:r>
              <w:t xml:space="preserve">Satakunnan HVA (valittu)</w:t>
            </w:r>
          </w:p>
        </w:tc>
        <w:tc>
          <w:tcPr/>
          <w:p>
            <w:pPr>
              <w:pStyle w:val="Compact"/>
              <w:jc w:val="right"/>
            </w:pPr>
            <w:r>
              <w:t xml:space="preserve">77.3</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58.6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55.6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4</w:t>
            </w:r>
          </w:p>
        </w:tc>
      </w:tr>
      <w:tr>
        <w:tc>
          <w:tcPr/>
          <w:p>
            <w:pPr>
              <w:pStyle w:val="Compact"/>
              <w:jc w:val="left"/>
            </w:pPr>
            <w:r>
              <w:t xml:space="preserve">Etelä-Pohjanmaan HVA (naapuri)</w:t>
            </w:r>
          </w:p>
        </w:tc>
        <w:tc>
          <w:tcPr/>
          <w:p>
            <w:pPr>
              <w:pStyle w:val="Compact"/>
              <w:jc w:val="right"/>
            </w:pPr>
            <w:r>
              <w:t xml:space="preserve">103.4</w:t>
            </w:r>
          </w:p>
        </w:tc>
        <w:tc>
          <w:tcPr/>
          <w:p>
            <w:pPr>
              <w:pStyle w:val="Compact"/>
              <w:jc w:val="right"/>
            </w:pPr>
            <w:r>
              <w:t xml:space="preserve">5</w:t>
            </w:r>
          </w:p>
        </w:tc>
      </w:tr>
      <w:tr>
        <w:tc>
          <w:tcPr/>
          <w:p>
            <w:pPr>
              <w:pStyle w:val="Compact"/>
              <w:jc w:val="left"/>
            </w:pPr>
            <w:r>
              <w:t xml:space="preserve">Varsinais-Suomen HVA (naapuri)</w:t>
            </w:r>
          </w:p>
        </w:tc>
        <w:tc>
          <w:tcPr/>
          <w:p>
            <w:pPr>
              <w:pStyle w:val="Compact"/>
              <w:jc w:val="right"/>
            </w:pPr>
            <w:r>
              <w:t xml:space="preserve">101.1</w:t>
            </w:r>
          </w:p>
        </w:tc>
        <w:tc>
          <w:tcPr/>
          <w:p>
            <w:pPr>
              <w:pStyle w:val="Compact"/>
              <w:jc w:val="right"/>
            </w:pPr>
            <w:r>
              <w:t xml:space="preserve">10</w:t>
            </w:r>
          </w:p>
        </w:tc>
      </w:tr>
      <w:tr>
        <w:tc>
          <w:tcPr/>
          <w:p>
            <w:pPr>
              <w:pStyle w:val="Compact"/>
              <w:jc w:val="left"/>
            </w:pPr>
            <w:r>
              <w:t xml:space="preserve">Satakunnan HVA (valittu)</w:t>
            </w:r>
          </w:p>
        </w:tc>
        <w:tc>
          <w:tcPr/>
          <w:p>
            <w:pPr>
              <w:pStyle w:val="Compact"/>
              <w:jc w:val="right"/>
            </w:pPr>
            <w:r>
              <w:t xml:space="preserve">98.6</w:t>
            </w:r>
          </w:p>
        </w:tc>
        <w:tc>
          <w:tcPr/>
          <w:p>
            <w:pPr>
              <w:pStyle w:val="Compact"/>
              <w:jc w:val="right"/>
            </w:pPr>
            <w:r>
              <w:t xml:space="preserve">13</w:t>
            </w:r>
          </w:p>
        </w:tc>
      </w:tr>
      <w:tr>
        <w:tc>
          <w:tcPr/>
          <w:p>
            <w:pPr>
              <w:pStyle w:val="Compact"/>
              <w:jc w:val="left"/>
            </w:pPr>
            <w:r>
              <w:t xml:space="preserve">Pohjanmaan HVA (naapuri)</w:t>
            </w:r>
          </w:p>
        </w:tc>
        <w:tc>
          <w:tcPr/>
          <w:p>
            <w:pPr>
              <w:pStyle w:val="Compact"/>
              <w:jc w:val="right"/>
            </w:pPr>
            <w:r>
              <w:t xml:space="preserve">62.9</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113.6</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66.8</w:t>
            </w:r>
          </w:p>
        </w:tc>
        <w:tc>
          <w:tcPr/>
          <w:p>
            <w:pPr>
              <w:pStyle w:val="Compact"/>
              <w:jc w:val="right"/>
            </w:pPr>
            <w:r>
              <w:t xml:space="preserve">20</w:t>
            </w:r>
          </w:p>
        </w:tc>
      </w:tr>
      <w:tr>
        <w:tc>
          <w:tcPr/>
          <w:p>
            <w:pPr>
              <w:pStyle w:val="Compact"/>
              <w:jc w:val="left"/>
            </w:pPr>
            <w:r>
              <w:t xml:space="preserve">Pirkanmaan HVA (naapuri)</w:t>
            </w:r>
          </w:p>
        </w:tc>
        <w:tc>
          <w:tcPr/>
          <w:p>
            <w:pPr>
              <w:pStyle w:val="Compact"/>
              <w:jc w:val="right"/>
            </w:pPr>
            <w:r>
              <w:t xml:space="preserve">58.0</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Satakunnan HVA (valittu)</w:t>
            </w:r>
          </w:p>
        </w:tc>
        <w:tc>
          <w:tcPr/>
          <w:p>
            <w:pPr>
              <w:pStyle w:val="Compact"/>
              <w:jc w:val="right"/>
            </w:pPr>
            <w:r>
              <w:t xml:space="preserve">109.6</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89.3</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52.0</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42.9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129.0</w:t>
            </w:r>
          </w:p>
        </w:tc>
        <w:tc>
          <w:tcPr/>
          <w:p>
            <w:pPr>
              <w:pStyle w:val="Compact"/>
              <w:jc w:val="right"/>
            </w:pPr>
            <w:r>
              <w:t xml:space="preserve">8</w:t>
            </w:r>
          </w:p>
        </w:tc>
      </w:tr>
      <w:tr>
        <w:tc>
          <w:tcPr/>
          <w:p>
            <w:pPr>
              <w:pStyle w:val="Compact"/>
              <w:jc w:val="left"/>
            </w:pPr>
            <w:r>
              <w:t xml:space="preserve">Satakunnan HVA (valittu)</w:t>
            </w:r>
          </w:p>
        </w:tc>
        <w:tc>
          <w:tcPr/>
          <w:p>
            <w:pPr>
              <w:pStyle w:val="Compact"/>
              <w:jc w:val="right"/>
            </w:pPr>
            <w:r>
              <w:t xml:space="preserve">116.1</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96.8</w:t>
            </w:r>
          </w:p>
        </w:tc>
        <w:tc>
          <w:tcPr/>
          <w:p>
            <w:pPr>
              <w:pStyle w:val="Compact"/>
              <w:jc w:val="right"/>
            </w:pPr>
            <w:r>
              <w:t xml:space="preserve">12</w:t>
            </w:r>
          </w:p>
        </w:tc>
      </w:tr>
      <w:tr>
        <w:tc>
          <w:tcPr/>
          <w:p>
            <w:pPr>
              <w:pStyle w:val="Compact"/>
              <w:jc w:val="left"/>
            </w:pPr>
            <w:r>
              <w:t xml:space="preserve">Pohjanmaan HVA (naapuri)</w:t>
            </w:r>
          </w:p>
        </w:tc>
        <w:tc>
          <w:tcPr/>
          <w:p>
            <w:pPr>
              <w:pStyle w:val="Compact"/>
              <w:jc w:val="right"/>
            </w:pPr>
            <w:r>
              <w:t xml:space="preserve">71.0</w:t>
            </w:r>
          </w:p>
        </w:tc>
        <w:tc>
          <w:tcPr/>
          <w:p>
            <w:pPr>
              <w:pStyle w:val="Compact"/>
              <w:jc w:val="right"/>
            </w:pPr>
            <w:r>
              <w:t xml:space="preserve">20</w:t>
            </w:r>
          </w:p>
        </w:tc>
      </w:tr>
      <w:tr>
        <w:tc>
          <w:tcPr/>
          <w:p>
            <w:pPr>
              <w:pStyle w:val="Compact"/>
              <w:jc w:val="left"/>
            </w:pPr>
            <w:r>
              <w:t xml:space="preserve">Varsinais-Suomen HVA (naapuri)</w:t>
            </w:r>
          </w:p>
        </w:tc>
        <w:tc>
          <w:tcPr/>
          <w:p>
            <w:pPr>
              <w:pStyle w:val="Compact"/>
              <w:jc w:val="right"/>
            </w:pPr>
            <w:r>
              <w:t xml:space="preserve">64.5</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satakunn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28370</w:t>
            </w:r>
          </w:p>
        </w:tc>
        <w:tc>
          <w:tcPr/>
          <w:p>
            <w:pPr>
              <w:pStyle w:val="Compact"/>
              <w:jc w:val="left"/>
            </w:pPr>
            <w:r>
              <w:t xml:space="preserve">Sampola</w:t>
            </w:r>
          </w:p>
        </w:tc>
        <w:tc>
          <w:tcPr/>
          <w:p>
            <w:pPr>
              <w:pStyle w:val="Compact"/>
              <w:jc w:val="right"/>
            </w:pPr>
            <w:r>
              <w:t xml:space="preserve">154.6</w:t>
            </w:r>
          </w:p>
        </w:tc>
        <w:tc>
          <w:tcPr/>
          <w:p>
            <w:pPr>
              <w:pStyle w:val="Compact"/>
              <w:jc w:val="right"/>
            </w:pPr>
            <w:r>
              <w:t xml:space="preserve">185.9</w:t>
            </w:r>
          </w:p>
        </w:tc>
        <w:tc>
          <w:tcPr/>
          <w:p>
            <w:pPr>
              <w:pStyle w:val="Compact"/>
              <w:jc w:val="right"/>
            </w:pPr>
            <w:r>
              <w:t xml:space="preserve">121.4</w:t>
            </w:r>
          </w:p>
        </w:tc>
        <w:tc>
          <w:tcPr/>
          <w:p>
            <w:pPr>
              <w:pStyle w:val="Compact"/>
              <w:jc w:val="right"/>
            </w:pPr>
            <w:r>
              <w:t xml:space="preserve">170.4</w:t>
            </w:r>
          </w:p>
        </w:tc>
        <w:tc>
          <w:tcPr/>
          <w:p>
            <w:pPr>
              <w:pStyle w:val="Compact"/>
              <w:jc w:val="right"/>
            </w:pPr>
            <w:r>
              <w:t xml:space="preserve">140.5</w:t>
            </w:r>
          </w:p>
        </w:tc>
      </w:tr>
      <w:tr>
        <w:tc>
          <w:tcPr/>
          <w:p>
            <w:pPr>
              <w:pStyle w:val="Compact"/>
              <w:jc w:val="left"/>
            </w:pPr>
            <w:r>
              <w:t xml:space="preserve">29880</w:t>
            </w:r>
          </w:p>
        </w:tc>
        <w:tc>
          <w:tcPr/>
          <w:p>
            <w:pPr>
              <w:pStyle w:val="Compact"/>
              <w:jc w:val="left"/>
            </w:pPr>
            <w:r>
              <w:t xml:space="preserve">Leväsjoki-Saarineva</w:t>
            </w:r>
          </w:p>
        </w:tc>
        <w:tc>
          <w:tcPr/>
          <w:p>
            <w:pPr>
              <w:pStyle w:val="Compact"/>
              <w:jc w:val="right"/>
            </w:pPr>
            <w:r>
              <w:t xml:space="preserve">153.9</w:t>
            </w:r>
          </w:p>
        </w:tc>
        <w:tc>
          <w:tcPr/>
          <w:p>
            <w:pPr>
              <w:pStyle w:val="Compact"/>
              <w:jc w:val="right"/>
            </w:pPr>
            <w:r>
              <w:t xml:space="preserve">161.8</w:t>
            </w:r>
          </w:p>
        </w:tc>
        <w:tc>
          <w:tcPr/>
          <w:p>
            <w:pPr>
              <w:pStyle w:val="Compact"/>
              <w:jc w:val="right"/>
            </w:pPr>
            <w:r>
              <w:t xml:space="preserve">186.5</w:t>
            </w:r>
          </w:p>
        </w:tc>
        <w:tc>
          <w:tcPr/>
          <w:p>
            <w:pPr>
              <w:pStyle w:val="Compact"/>
              <w:jc w:val="right"/>
            </w:pPr>
            <w:r>
              <w:t xml:space="preserve">124.8</w:t>
            </w:r>
          </w:p>
        </w:tc>
        <w:tc>
          <w:tcPr/>
          <w:p>
            <w:pPr>
              <w:pStyle w:val="Compact"/>
              <w:jc w:val="right"/>
            </w:pPr>
            <w:r>
              <w:t xml:space="preserve">142.7</w:t>
            </w:r>
          </w:p>
        </w:tc>
      </w:tr>
      <w:tr>
        <w:tc>
          <w:tcPr/>
          <w:p>
            <w:pPr>
              <w:pStyle w:val="Compact"/>
              <w:jc w:val="left"/>
            </w:pPr>
            <w:r>
              <w:t xml:space="preserve">39990</w:t>
            </w:r>
          </w:p>
        </w:tc>
        <w:tc>
          <w:tcPr/>
          <w:p>
            <w:pPr>
              <w:pStyle w:val="Compact"/>
              <w:jc w:val="left"/>
            </w:pPr>
            <w:r>
              <w:t xml:space="preserve">Alkkia</w:t>
            </w:r>
          </w:p>
        </w:tc>
        <w:tc>
          <w:tcPr/>
          <w:p>
            <w:pPr>
              <w:pStyle w:val="Compact"/>
              <w:jc w:val="right"/>
            </w:pPr>
            <w:r>
              <w:t xml:space="preserve">146.3</w:t>
            </w:r>
          </w:p>
        </w:tc>
        <w:tc>
          <w:tcPr/>
          <w:p>
            <w:pPr>
              <w:pStyle w:val="Compact"/>
              <w:jc w:val="right"/>
            </w:pPr>
            <w:r>
              <w:t xml:space="preserve">123.3</w:t>
            </w:r>
          </w:p>
        </w:tc>
        <w:tc>
          <w:tcPr/>
          <w:p>
            <w:pPr>
              <w:pStyle w:val="Compact"/>
              <w:jc w:val="right"/>
            </w:pPr>
            <w:r>
              <w:t xml:space="preserve">129.0</w:t>
            </w:r>
          </w:p>
        </w:tc>
        <w:tc>
          <w:tcPr/>
          <w:p>
            <w:pPr>
              <w:pStyle w:val="Compact"/>
              <w:jc w:val="right"/>
            </w:pPr>
            <w:r>
              <w:t xml:space="preserve">181.8</w:t>
            </w:r>
          </w:p>
        </w:tc>
        <w:tc>
          <w:tcPr/>
          <w:p>
            <w:pPr>
              <w:pStyle w:val="Compact"/>
              <w:jc w:val="right"/>
            </w:pPr>
            <w:r>
              <w:t xml:space="preserve">151.1</w:t>
            </w:r>
          </w:p>
        </w:tc>
      </w:tr>
      <w:tr>
        <w:tc>
          <w:tcPr/>
          <w:p>
            <w:pPr>
              <w:pStyle w:val="Compact"/>
              <w:jc w:val="left"/>
            </w:pPr>
            <w:r>
              <w:t xml:space="preserve">28880</w:t>
            </w:r>
          </w:p>
        </w:tc>
        <w:tc>
          <w:tcPr/>
          <w:p>
            <w:pPr>
              <w:pStyle w:val="Compact"/>
              <w:jc w:val="left"/>
            </w:pPr>
            <w:r>
              <w:t xml:space="preserve">Mäntyluoto</w:t>
            </w:r>
          </w:p>
        </w:tc>
        <w:tc>
          <w:tcPr/>
          <w:p>
            <w:pPr>
              <w:pStyle w:val="Compact"/>
              <w:jc w:val="right"/>
            </w:pPr>
            <w:r>
              <w:t xml:space="preserve">145.9</w:t>
            </w:r>
          </w:p>
        </w:tc>
        <w:tc>
          <w:tcPr/>
          <w:p>
            <w:pPr>
              <w:pStyle w:val="Compact"/>
              <w:jc w:val="right"/>
            </w:pPr>
            <w:r>
              <w:t xml:space="preserve">139.7</w:t>
            </w:r>
          </w:p>
        </w:tc>
        <w:tc>
          <w:tcPr/>
          <w:p>
            <w:pPr>
              <w:pStyle w:val="Compact"/>
              <w:jc w:val="right"/>
            </w:pPr>
            <w:r>
              <w:t xml:space="preserve">118.7</w:t>
            </w:r>
          </w:p>
        </w:tc>
        <w:tc>
          <w:tcPr/>
          <w:p>
            <w:pPr>
              <w:pStyle w:val="Compact"/>
              <w:jc w:val="right"/>
            </w:pPr>
            <w:r>
              <w:t xml:space="preserve">219.8</w:t>
            </w:r>
          </w:p>
        </w:tc>
        <w:tc>
          <w:tcPr/>
          <w:p>
            <w:pPr>
              <w:pStyle w:val="Compact"/>
              <w:jc w:val="right"/>
            </w:pPr>
            <w:r>
              <w:t xml:space="preserve">105.3</w:t>
            </w:r>
          </w:p>
        </w:tc>
      </w:tr>
      <w:tr>
        <w:tc>
          <w:tcPr/>
          <w:p>
            <w:pPr>
              <w:pStyle w:val="Compact"/>
              <w:jc w:val="left"/>
            </w:pPr>
            <w:r>
              <w:t xml:space="preserve">28190</w:t>
            </w:r>
          </w:p>
        </w:tc>
        <w:tc>
          <w:tcPr/>
          <w:p>
            <w:pPr>
              <w:pStyle w:val="Compact"/>
              <w:jc w:val="left"/>
            </w:pPr>
            <w:r>
              <w:t xml:space="preserve">Pormestarinluoto</w:t>
            </w:r>
          </w:p>
        </w:tc>
        <w:tc>
          <w:tcPr/>
          <w:p>
            <w:pPr>
              <w:pStyle w:val="Compact"/>
              <w:jc w:val="right"/>
            </w:pPr>
            <w:r>
              <w:t xml:space="preserve">136.5</w:t>
            </w:r>
          </w:p>
        </w:tc>
        <w:tc>
          <w:tcPr/>
          <w:p>
            <w:pPr>
              <w:pStyle w:val="Compact"/>
              <w:jc w:val="right"/>
            </w:pPr>
            <w:r>
              <w:t xml:space="preserve">159.2</w:t>
            </w:r>
          </w:p>
        </w:tc>
        <w:tc>
          <w:tcPr/>
          <w:p>
            <w:pPr>
              <w:pStyle w:val="Compact"/>
              <w:jc w:val="right"/>
            </w:pPr>
            <w:r>
              <w:t xml:space="preserve">109.1</w:t>
            </w:r>
          </w:p>
        </w:tc>
        <w:tc>
          <w:tcPr/>
          <w:p>
            <w:pPr>
              <w:pStyle w:val="Compact"/>
              <w:jc w:val="right"/>
            </w:pPr>
            <w:r>
              <w:t xml:space="preserve">156.2</w:t>
            </w:r>
          </w:p>
        </w:tc>
        <w:tc>
          <w:tcPr/>
          <w:p>
            <w:pPr>
              <w:pStyle w:val="Compact"/>
              <w:jc w:val="right"/>
            </w:pPr>
            <w:r>
              <w:t xml:space="preserve">121.7</w:t>
            </w:r>
          </w:p>
        </w:tc>
      </w:tr>
      <w:tr>
        <w:tc>
          <w:tcPr/>
          <w:p>
            <w:pPr>
              <w:pStyle w:val="Compact"/>
              <w:jc w:val="left"/>
            </w:pPr>
            <w:r>
              <w:t xml:space="preserve">38970</w:t>
            </w:r>
          </w:p>
        </w:tc>
        <w:tc>
          <w:tcPr/>
          <w:p>
            <w:pPr>
              <w:pStyle w:val="Compact"/>
              <w:jc w:val="left"/>
            </w:pPr>
            <w:r>
              <w:t xml:space="preserve">Lauhala</w:t>
            </w:r>
          </w:p>
        </w:tc>
        <w:tc>
          <w:tcPr/>
          <w:p>
            <w:pPr>
              <w:pStyle w:val="Compact"/>
              <w:jc w:val="right"/>
            </w:pPr>
            <w:r>
              <w:t xml:space="preserve">135.2</w:t>
            </w:r>
          </w:p>
        </w:tc>
        <w:tc>
          <w:tcPr/>
          <w:p>
            <w:pPr>
              <w:pStyle w:val="Compact"/>
              <w:jc w:val="right"/>
            </w:pPr>
            <w:r>
              <w:t xml:space="preserve">143.0</w:t>
            </w:r>
          </w:p>
        </w:tc>
        <w:tc>
          <w:tcPr/>
          <w:p>
            <w:pPr>
              <w:pStyle w:val="Compact"/>
              <w:jc w:val="right"/>
            </w:pPr>
            <w:r>
              <w:t xml:space="preserve">161.8</w:t>
            </w:r>
          </w:p>
        </w:tc>
        <w:tc>
          <w:tcPr/>
          <w:p>
            <w:pPr>
              <w:pStyle w:val="Compact"/>
              <w:jc w:val="right"/>
            </w:pPr>
            <w:r>
              <w:t xml:space="preserve">67.8</w:t>
            </w:r>
          </w:p>
        </w:tc>
        <w:tc>
          <w:tcPr/>
          <w:p>
            <w:pPr>
              <w:pStyle w:val="Compact"/>
              <w:jc w:val="right"/>
            </w:pPr>
            <w:r>
              <w:t xml:space="preserve">168.3</w:t>
            </w:r>
          </w:p>
        </w:tc>
      </w:tr>
      <w:tr>
        <w:tc>
          <w:tcPr/>
          <w:p>
            <w:pPr>
              <w:pStyle w:val="Compact"/>
              <w:jc w:val="left"/>
            </w:pPr>
            <w:r>
              <w:t xml:space="preserve">38860</w:t>
            </w:r>
          </w:p>
        </w:tc>
        <w:tc>
          <w:tcPr/>
          <w:p>
            <w:pPr>
              <w:pStyle w:val="Compact"/>
              <w:jc w:val="left"/>
            </w:pPr>
            <w:r>
              <w:t xml:space="preserve">Suurimaa</w:t>
            </w:r>
          </w:p>
        </w:tc>
        <w:tc>
          <w:tcPr/>
          <w:p>
            <w:pPr>
              <w:pStyle w:val="Compact"/>
              <w:jc w:val="right"/>
            </w:pPr>
            <w:r>
              <w:t xml:space="preserve">134.9</w:t>
            </w:r>
          </w:p>
        </w:tc>
        <w:tc>
          <w:tcPr/>
          <w:p>
            <w:pPr>
              <w:pStyle w:val="Compact"/>
              <w:jc w:val="right"/>
            </w:pPr>
            <w:r>
              <w:t xml:space="preserve">148.3</w:t>
            </w:r>
          </w:p>
        </w:tc>
        <w:tc>
          <w:tcPr/>
          <w:p>
            <w:pPr>
              <w:pStyle w:val="Compact"/>
              <w:jc w:val="right"/>
            </w:pPr>
            <w:r>
              <w:t xml:space="preserve">144.6</w:t>
            </w:r>
          </w:p>
        </w:tc>
        <w:tc>
          <w:tcPr/>
          <w:p>
            <w:pPr>
              <w:pStyle w:val="Compact"/>
              <w:jc w:val="right"/>
            </w:pPr>
            <w:r>
              <w:t xml:space="preserve">128.8</w:t>
            </w:r>
          </w:p>
        </w:tc>
        <w:tc>
          <w:tcPr/>
          <w:p>
            <w:pPr>
              <w:pStyle w:val="Compact"/>
              <w:jc w:val="right"/>
            </w:pPr>
            <w:r>
              <w:t xml:space="preserve">117.7</w:t>
            </w:r>
          </w:p>
        </w:tc>
      </w:tr>
      <w:tr>
        <w:tc>
          <w:tcPr/>
          <w:p>
            <w:pPr>
              <w:pStyle w:val="Compact"/>
              <w:jc w:val="left"/>
            </w:pPr>
            <w:r>
              <w:t xml:space="preserve">38680</w:t>
            </w:r>
          </w:p>
        </w:tc>
        <w:tc>
          <w:tcPr/>
          <w:p>
            <w:pPr>
              <w:pStyle w:val="Compact"/>
              <w:jc w:val="left"/>
            </w:pPr>
            <w:r>
              <w:t xml:space="preserve">Tuunajärvi</w:t>
            </w:r>
          </w:p>
        </w:tc>
        <w:tc>
          <w:tcPr/>
          <w:p>
            <w:pPr>
              <w:pStyle w:val="Compact"/>
              <w:jc w:val="right"/>
            </w:pPr>
            <w:r>
              <w:t xml:space="preserve">134.0</w:t>
            </w:r>
          </w:p>
        </w:tc>
        <w:tc>
          <w:tcPr/>
          <w:p>
            <w:pPr>
              <w:pStyle w:val="Compact"/>
              <w:jc w:val="right"/>
            </w:pPr>
            <w:r>
              <w:t xml:space="preserve">156.2</w:t>
            </w:r>
          </w:p>
        </w:tc>
        <w:tc>
          <w:tcPr/>
          <w:p>
            <w:pPr>
              <w:pStyle w:val="Compact"/>
              <w:jc w:val="right"/>
            </w:pPr>
            <w:r>
              <w:t xml:space="preserve">175.9</w:t>
            </w:r>
          </w:p>
        </w:tc>
        <w:tc>
          <w:tcPr/>
          <w:p>
            <w:pPr>
              <w:pStyle w:val="Compact"/>
              <w:jc w:val="right"/>
            </w:pPr>
            <w:r>
              <w:t xml:space="preserve">52.0</w:t>
            </w:r>
          </w:p>
        </w:tc>
        <w:tc>
          <w:tcPr/>
          <w:p>
            <w:pPr>
              <w:pStyle w:val="Compact"/>
              <w:jc w:val="right"/>
            </w:pPr>
            <w:r>
              <w:t xml:space="preserve">152.0</w:t>
            </w:r>
          </w:p>
        </w:tc>
      </w:tr>
      <w:tr>
        <w:tc>
          <w:tcPr/>
          <w:p>
            <w:pPr>
              <w:pStyle w:val="Compact"/>
              <w:jc w:val="left"/>
            </w:pPr>
            <w:r>
              <w:t xml:space="preserve">28500</w:t>
            </w:r>
          </w:p>
        </w:tc>
        <w:tc>
          <w:tcPr/>
          <w:p>
            <w:pPr>
              <w:pStyle w:val="Compact"/>
              <w:jc w:val="left"/>
            </w:pPr>
            <w:r>
              <w:t xml:space="preserve">Keskussairaala-alue-Tiilimäki</w:t>
            </w:r>
          </w:p>
        </w:tc>
        <w:tc>
          <w:tcPr/>
          <w:p>
            <w:pPr>
              <w:pStyle w:val="Compact"/>
              <w:jc w:val="right"/>
            </w:pPr>
            <w:r>
              <w:t xml:space="preserve">133.8</w:t>
            </w:r>
          </w:p>
        </w:tc>
        <w:tc>
          <w:tcPr/>
          <w:p>
            <w:pPr>
              <w:pStyle w:val="Compact"/>
              <w:jc w:val="right"/>
            </w:pPr>
            <w:r>
              <w:t xml:space="preserve">178.4</w:t>
            </w:r>
          </w:p>
        </w:tc>
        <w:tc>
          <w:tcPr/>
          <w:p>
            <w:pPr>
              <w:pStyle w:val="Compact"/>
              <w:jc w:val="right"/>
            </w:pPr>
            <w:r>
              <w:t xml:space="preserve">105.1</w:t>
            </w:r>
          </w:p>
        </w:tc>
        <w:tc>
          <w:tcPr/>
          <w:p>
            <w:pPr>
              <w:pStyle w:val="Compact"/>
              <w:jc w:val="right"/>
            </w:pPr>
            <w:r>
              <w:t xml:space="preserve">129.9</w:t>
            </w:r>
          </w:p>
        </w:tc>
        <w:tc>
          <w:tcPr/>
          <w:p>
            <w:pPr>
              <w:pStyle w:val="Compact"/>
              <w:jc w:val="right"/>
            </w:pPr>
            <w:r>
              <w:t xml:space="preserve">121.6</w:t>
            </w:r>
          </w:p>
        </w:tc>
      </w:tr>
      <w:tr>
        <w:tc>
          <w:tcPr/>
          <w:p>
            <w:pPr>
              <w:pStyle w:val="Compact"/>
              <w:jc w:val="left"/>
            </w:pPr>
            <w:r>
              <w:t xml:space="preserve">29720</w:t>
            </w:r>
          </w:p>
        </w:tc>
        <w:tc>
          <w:tcPr/>
          <w:p>
            <w:pPr>
              <w:pStyle w:val="Compact"/>
              <w:jc w:val="left"/>
            </w:pPr>
            <w:r>
              <w:t xml:space="preserve">Lamppi</w:t>
            </w:r>
          </w:p>
        </w:tc>
        <w:tc>
          <w:tcPr/>
          <w:p>
            <w:pPr>
              <w:pStyle w:val="Compact"/>
              <w:jc w:val="right"/>
            </w:pPr>
            <w:r>
              <w:t xml:space="preserve">132.8</w:t>
            </w:r>
          </w:p>
        </w:tc>
        <w:tc>
          <w:tcPr/>
          <w:p>
            <w:pPr>
              <w:pStyle w:val="Compact"/>
              <w:jc w:val="right"/>
            </w:pPr>
            <w:r>
              <w:t xml:space="preserve">124.1</w:t>
            </w:r>
          </w:p>
        </w:tc>
        <w:tc>
          <w:tcPr/>
          <w:p>
            <w:pPr>
              <w:pStyle w:val="Compact"/>
              <w:jc w:val="right"/>
            </w:pPr>
            <w:r>
              <w:t xml:space="preserve">118.5</w:t>
            </w:r>
          </w:p>
        </w:tc>
        <w:tc>
          <w:tcPr/>
          <w:p>
            <w:pPr>
              <w:pStyle w:val="Compact"/>
              <w:jc w:val="right"/>
            </w:pPr>
            <w:r>
              <w:t xml:space="preserve">157.8</w:t>
            </w:r>
          </w:p>
        </w:tc>
        <w:tc>
          <w:tcPr/>
          <w:p>
            <w:pPr>
              <w:pStyle w:val="Compact"/>
              <w:jc w:val="right"/>
            </w:pPr>
            <w:r>
              <w:t xml:space="preserve">131.0</w:t>
            </w:r>
          </w:p>
        </w:tc>
      </w:tr>
      <w:tr>
        <w:tc>
          <w:tcPr/>
          <w:p>
            <w:pPr>
              <w:pStyle w:val="Compact"/>
              <w:jc w:val="left"/>
            </w:pPr>
            <w:r>
              <w:t xml:space="preserve">29940</w:t>
            </w:r>
          </w:p>
        </w:tc>
        <w:tc>
          <w:tcPr/>
          <w:p>
            <w:pPr>
              <w:pStyle w:val="Compact"/>
              <w:jc w:val="left"/>
            </w:pPr>
            <w:r>
              <w:t xml:space="preserve">Kuvaskangas</w:t>
            </w:r>
          </w:p>
        </w:tc>
        <w:tc>
          <w:tcPr/>
          <w:p>
            <w:pPr>
              <w:pStyle w:val="Compact"/>
              <w:jc w:val="right"/>
            </w:pPr>
            <w:r>
              <w:t xml:space="preserve">132.5</w:t>
            </w:r>
          </w:p>
        </w:tc>
        <w:tc>
          <w:tcPr/>
          <w:p>
            <w:pPr>
              <w:pStyle w:val="Compact"/>
              <w:jc w:val="right"/>
            </w:pPr>
            <w:r>
              <w:t xml:space="preserve">143.8</w:t>
            </w:r>
          </w:p>
        </w:tc>
        <w:tc>
          <w:tcPr/>
          <w:p>
            <w:pPr>
              <w:pStyle w:val="Compact"/>
              <w:jc w:val="right"/>
            </w:pPr>
            <w:r>
              <w:t xml:space="preserve">166.3</w:t>
            </w:r>
          </w:p>
        </w:tc>
        <w:tc>
          <w:tcPr/>
          <w:p>
            <w:pPr>
              <w:pStyle w:val="Compact"/>
              <w:jc w:val="right"/>
            </w:pPr>
            <w:r>
              <w:t xml:space="preserve">100.8</w:t>
            </w:r>
          </w:p>
        </w:tc>
        <w:tc>
          <w:tcPr/>
          <w:p>
            <w:pPr>
              <w:pStyle w:val="Compact"/>
              <w:jc w:val="right"/>
            </w:pPr>
            <w:r>
              <w:t xml:space="preserve">119.4</w:t>
            </w:r>
          </w:p>
        </w:tc>
      </w:tr>
      <w:tr>
        <w:tc>
          <w:tcPr/>
          <w:p>
            <w:pPr>
              <w:pStyle w:val="Compact"/>
              <w:jc w:val="left"/>
            </w:pPr>
            <w:r>
              <w:t xml:space="preserve">38710</w:t>
            </w:r>
          </w:p>
        </w:tc>
        <w:tc>
          <w:tcPr/>
          <w:p>
            <w:pPr>
              <w:pStyle w:val="Compact"/>
              <w:jc w:val="left"/>
            </w:pPr>
            <w:r>
              <w:t xml:space="preserve">Myllymäki</w:t>
            </w:r>
          </w:p>
        </w:tc>
        <w:tc>
          <w:tcPr/>
          <w:p>
            <w:pPr>
              <w:pStyle w:val="Compact"/>
              <w:jc w:val="right"/>
            </w:pPr>
            <w:r>
              <w:t xml:space="preserve">132.5</w:t>
            </w:r>
          </w:p>
        </w:tc>
        <w:tc>
          <w:tcPr/>
          <w:p>
            <w:pPr>
              <w:pStyle w:val="Compact"/>
              <w:jc w:val="right"/>
            </w:pPr>
            <w:r>
              <w:t xml:space="preserve">162.7</w:t>
            </w:r>
          </w:p>
        </w:tc>
        <w:tc>
          <w:tcPr/>
          <w:p>
            <w:pPr>
              <w:pStyle w:val="Compact"/>
              <w:jc w:val="right"/>
            </w:pPr>
            <w:r>
              <w:t xml:space="preserve">132.4</w:t>
            </w:r>
          </w:p>
        </w:tc>
        <w:tc>
          <w:tcPr/>
          <w:p>
            <w:pPr>
              <w:pStyle w:val="Compact"/>
              <w:jc w:val="right"/>
            </w:pPr>
            <w:r>
              <w:t xml:space="preserve">119.6</w:t>
            </w:r>
          </w:p>
        </w:tc>
        <w:tc>
          <w:tcPr/>
          <w:p>
            <w:pPr>
              <w:pStyle w:val="Compact"/>
              <w:jc w:val="right"/>
            </w:pPr>
            <w:r>
              <w:t xml:space="preserve">115.3</w:t>
            </w:r>
          </w:p>
        </w:tc>
      </w:tr>
      <w:tr>
        <w:tc>
          <w:tcPr/>
          <w:p>
            <w:pPr>
              <w:pStyle w:val="Compact"/>
              <w:jc w:val="left"/>
            </w:pPr>
            <w:r>
              <w:t xml:space="preserve">29810</w:t>
            </w:r>
          </w:p>
        </w:tc>
        <w:tc>
          <w:tcPr/>
          <w:p>
            <w:pPr>
              <w:pStyle w:val="Compact"/>
              <w:jc w:val="left"/>
            </w:pPr>
            <w:r>
              <w:t xml:space="preserve">Siikainen Keskus</w:t>
            </w:r>
          </w:p>
        </w:tc>
        <w:tc>
          <w:tcPr/>
          <w:p>
            <w:pPr>
              <w:pStyle w:val="Compact"/>
              <w:jc w:val="right"/>
            </w:pPr>
            <w:r>
              <w:t xml:space="preserve">131.3</w:t>
            </w:r>
          </w:p>
        </w:tc>
        <w:tc>
          <w:tcPr/>
          <w:p>
            <w:pPr>
              <w:pStyle w:val="Compact"/>
              <w:jc w:val="right"/>
            </w:pPr>
            <w:r>
              <w:t xml:space="preserve">148.7</w:t>
            </w:r>
          </w:p>
        </w:tc>
        <w:tc>
          <w:tcPr/>
          <w:p>
            <w:pPr>
              <w:pStyle w:val="Compact"/>
              <w:jc w:val="right"/>
            </w:pPr>
            <w:r>
              <w:t xml:space="preserve">144.5</w:t>
            </w:r>
          </w:p>
        </w:tc>
        <w:tc>
          <w:tcPr/>
          <w:p>
            <w:pPr>
              <w:pStyle w:val="Compact"/>
              <w:jc w:val="right"/>
            </w:pPr>
            <w:r>
              <w:t xml:space="preserve">99.4</w:t>
            </w:r>
          </w:p>
        </w:tc>
        <w:tc>
          <w:tcPr/>
          <w:p>
            <w:pPr>
              <w:pStyle w:val="Compact"/>
              <w:jc w:val="right"/>
            </w:pPr>
            <w:r>
              <w:t xml:space="preserve">132.5</w:t>
            </w:r>
          </w:p>
        </w:tc>
      </w:tr>
      <w:tr>
        <w:tc>
          <w:tcPr/>
          <w:p>
            <w:pPr>
              <w:pStyle w:val="Compact"/>
              <w:jc w:val="left"/>
            </w:pPr>
            <w:r>
              <w:t xml:space="preserve">29680</w:t>
            </w:r>
          </w:p>
        </w:tc>
        <w:tc>
          <w:tcPr/>
          <w:p>
            <w:pPr>
              <w:pStyle w:val="Compact"/>
              <w:jc w:val="left"/>
            </w:pPr>
            <w:r>
              <w:t xml:space="preserve">Kairila</w:t>
            </w:r>
          </w:p>
        </w:tc>
        <w:tc>
          <w:tcPr/>
          <w:p>
            <w:pPr>
              <w:pStyle w:val="Compact"/>
              <w:jc w:val="right"/>
            </w:pPr>
            <w:r>
              <w:t xml:space="preserve">131.1</w:t>
            </w:r>
          </w:p>
        </w:tc>
        <w:tc>
          <w:tcPr/>
          <w:p>
            <w:pPr>
              <w:pStyle w:val="Compact"/>
              <w:jc w:val="right"/>
            </w:pPr>
            <w:r>
              <w:t xml:space="preserve">136.9</w:t>
            </w:r>
          </w:p>
        </w:tc>
        <w:tc>
          <w:tcPr/>
          <w:p>
            <w:pPr>
              <w:pStyle w:val="Compact"/>
              <w:jc w:val="right"/>
            </w:pPr>
            <w:r>
              <w:t xml:space="preserve">127.2</w:t>
            </w:r>
          </w:p>
        </w:tc>
        <w:tc>
          <w:tcPr/>
          <w:p>
            <w:pPr>
              <w:pStyle w:val="Compact"/>
              <w:jc w:val="right"/>
            </w:pPr>
            <w:r>
              <w:t xml:space="preserve">115.3</w:t>
            </w:r>
          </w:p>
        </w:tc>
        <w:tc>
          <w:tcPr/>
          <w:p>
            <w:pPr>
              <w:pStyle w:val="Compact"/>
              <w:jc w:val="right"/>
            </w:pPr>
            <w:r>
              <w:t xml:space="preserve">145.2</w:t>
            </w:r>
          </w:p>
        </w:tc>
      </w:tr>
      <w:tr>
        <w:tc>
          <w:tcPr/>
          <w:p>
            <w:pPr>
              <w:pStyle w:val="Compact"/>
              <w:jc w:val="left"/>
            </w:pPr>
            <w:r>
              <w:t xml:space="preserve">29830</w:t>
            </w:r>
          </w:p>
        </w:tc>
        <w:tc>
          <w:tcPr/>
          <w:p>
            <w:pPr>
              <w:pStyle w:val="Compact"/>
              <w:jc w:val="left"/>
            </w:pPr>
            <w:r>
              <w:t xml:space="preserve">Sammi</w:t>
            </w:r>
          </w:p>
        </w:tc>
        <w:tc>
          <w:tcPr/>
          <w:p>
            <w:pPr>
              <w:pStyle w:val="Compact"/>
              <w:jc w:val="right"/>
            </w:pPr>
            <w:r>
              <w:t xml:space="preserve">130.9</w:t>
            </w:r>
          </w:p>
        </w:tc>
        <w:tc>
          <w:tcPr/>
          <w:p>
            <w:pPr>
              <w:pStyle w:val="Compact"/>
              <w:jc w:val="right"/>
            </w:pPr>
            <w:r>
              <w:t xml:space="preserve">120.2</w:t>
            </w:r>
          </w:p>
        </w:tc>
        <w:tc>
          <w:tcPr/>
          <w:p>
            <w:pPr>
              <w:pStyle w:val="Compact"/>
              <w:jc w:val="right"/>
            </w:pPr>
            <w:r>
              <w:t xml:space="preserve">155.5</w:t>
            </w:r>
          </w:p>
        </w:tc>
        <w:tc>
          <w:tcPr/>
          <w:p>
            <w:pPr>
              <w:pStyle w:val="Compact"/>
              <w:jc w:val="right"/>
            </w:pPr>
            <w:r>
              <w:t xml:space="preserve">129.2</w:t>
            </w:r>
          </w:p>
        </w:tc>
        <w:tc>
          <w:tcPr/>
          <w:p>
            <w:pPr>
              <w:pStyle w:val="Compact"/>
              <w:jc w:val="right"/>
            </w:pPr>
            <w:r>
              <w:t xml:space="preserve">118.6</w:t>
            </w:r>
          </w:p>
        </w:tc>
      </w:tr>
      <w:tr>
        <w:tc>
          <w:tcPr/>
          <w:p>
            <w:pPr>
              <w:pStyle w:val="Compact"/>
              <w:jc w:val="left"/>
            </w:pPr>
            <w:r>
              <w:t xml:space="preserve">32920</w:t>
            </w:r>
          </w:p>
        </w:tc>
        <w:tc>
          <w:tcPr/>
          <w:p>
            <w:pPr>
              <w:pStyle w:val="Compact"/>
              <w:jc w:val="left"/>
            </w:pPr>
            <w:r>
              <w:t xml:space="preserve">Kauvatsa</w:t>
            </w:r>
          </w:p>
        </w:tc>
        <w:tc>
          <w:tcPr/>
          <w:p>
            <w:pPr>
              <w:pStyle w:val="Compact"/>
              <w:jc w:val="right"/>
            </w:pPr>
            <w:r>
              <w:t xml:space="preserve">130.0</w:t>
            </w:r>
          </w:p>
        </w:tc>
        <w:tc>
          <w:tcPr/>
          <w:p>
            <w:pPr>
              <w:pStyle w:val="Compact"/>
              <w:jc w:val="right"/>
            </w:pPr>
            <w:r>
              <w:t xml:space="preserve">140.2</w:t>
            </w:r>
          </w:p>
        </w:tc>
        <w:tc>
          <w:tcPr/>
          <w:p>
            <w:pPr>
              <w:pStyle w:val="Compact"/>
              <w:jc w:val="right"/>
            </w:pPr>
            <w:r>
              <w:t xml:space="preserve">149.6</w:t>
            </w:r>
          </w:p>
        </w:tc>
        <w:tc>
          <w:tcPr/>
          <w:p>
            <w:pPr>
              <w:pStyle w:val="Compact"/>
              <w:jc w:val="right"/>
            </w:pPr>
            <w:r>
              <w:t xml:space="preserve">101.4</w:t>
            </w:r>
          </w:p>
        </w:tc>
        <w:tc>
          <w:tcPr/>
          <w:p>
            <w:pPr>
              <w:pStyle w:val="Compact"/>
              <w:jc w:val="right"/>
            </w:pPr>
            <w:r>
              <w:t xml:space="preserve">128.8</w:t>
            </w:r>
          </w:p>
        </w:tc>
      </w:tr>
      <w:tr>
        <w:tc>
          <w:tcPr/>
          <w:p>
            <w:pPr>
              <w:pStyle w:val="Compact"/>
              <w:jc w:val="left"/>
            </w:pPr>
            <w:r>
              <w:t xml:space="preserve">38600</w:t>
            </w:r>
          </w:p>
        </w:tc>
        <w:tc>
          <w:tcPr/>
          <w:p>
            <w:pPr>
              <w:pStyle w:val="Compact"/>
              <w:jc w:val="left"/>
            </w:pPr>
            <w:r>
              <w:t xml:space="preserve">Lavia Keskus</w:t>
            </w:r>
          </w:p>
        </w:tc>
        <w:tc>
          <w:tcPr/>
          <w:p>
            <w:pPr>
              <w:pStyle w:val="Compact"/>
              <w:jc w:val="right"/>
            </w:pPr>
            <w:r>
              <w:t xml:space="preserve">129.5</w:t>
            </w:r>
          </w:p>
        </w:tc>
        <w:tc>
          <w:tcPr/>
          <w:p>
            <w:pPr>
              <w:pStyle w:val="Compact"/>
              <w:jc w:val="right"/>
            </w:pPr>
            <w:r>
              <w:t xml:space="preserve">132.5</w:t>
            </w:r>
          </w:p>
        </w:tc>
        <w:tc>
          <w:tcPr/>
          <w:p>
            <w:pPr>
              <w:pStyle w:val="Compact"/>
              <w:jc w:val="right"/>
            </w:pPr>
            <w:r>
              <w:t xml:space="preserve">135.2</w:t>
            </w:r>
          </w:p>
        </w:tc>
        <w:tc>
          <w:tcPr/>
          <w:p>
            <w:pPr>
              <w:pStyle w:val="Compact"/>
              <w:jc w:val="right"/>
            </w:pPr>
            <w:r>
              <w:t xml:space="preserve">129.6</w:t>
            </w:r>
          </w:p>
        </w:tc>
        <w:tc>
          <w:tcPr/>
          <w:p>
            <w:pPr>
              <w:pStyle w:val="Compact"/>
              <w:jc w:val="right"/>
            </w:pPr>
            <w:r>
              <w:t xml:space="preserve">120.7</w:t>
            </w:r>
          </w:p>
        </w:tc>
      </w:tr>
      <w:tr>
        <w:tc>
          <w:tcPr/>
          <w:p>
            <w:pPr>
              <w:pStyle w:val="Compact"/>
              <w:jc w:val="left"/>
            </w:pPr>
            <w:r>
              <w:t xml:space="preserve">39930</w:t>
            </w:r>
          </w:p>
        </w:tc>
        <w:tc>
          <w:tcPr/>
          <w:p>
            <w:pPr>
              <w:pStyle w:val="Compact"/>
              <w:jc w:val="left"/>
            </w:pPr>
            <w:r>
              <w:t xml:space="preserve">Karvia Keskus</w:t>
            </w:r>
          </w:p>
        </w:tc>
        <w:tc>
          <w:tcPr/>
          <w:p>
            <w:pPr>
              <w:pStyle w:val="Compact"/>
              <w:jc w:val="right"/>
            </w:pPr>
            <w:r>
              <w:t xml:space="preserve">128.7</w:t>
            </w:r>
          </w:p>
        </w:tc>
        <w:tc>
          <w:tcPr/>
          <w:p>
            <w:pPr>
              <w:pStyle w:val="Compact"/>
              <w:jc w:val="right"/>
            </w:pPr>
            <w:r>
              <w:t xml:space="preserve">152.1</w:t>
            </w:r>
          </w:p>
        </w:tc>
        <w:tc>
          <w:tcPr/>
          <w:p>
            <w:pPr>
              <w:pStyle w:val="Compact"/>
              <w:jc w:val="right"/>
            </w:pPr>
            <w:r>
              <w:t xml:space="preserve">131.3</w:t>
            </w:r>
          </w:p>
        </w:tc>
        <w:tc>
          <w:tcPr/>
          <w:p>
            <w:pPr>
              <w:pStyle w:val="Compact"/>
              <w:jc w:val="right"/>
            </w:pPr>
            <w:r>
              <w:t xml:space="preserve">98.8</w:t>
            </w:r>
          </w:p>
        </w:tc>
        <w:tc>
          <w:tcPr/>
          <w:p>
            <w:pPr>
              <w:pStyle w:val="Compact"/>
              <w:jc w:val="right"/>
            </w:pPr>
            <w:r>
              <w:t xml:space="preserve">132.6</w:t>
            </w:r>
          </w:p>
        </w:tc>
      </w:tr>
      <w:tr>
        <w:tc>
          <w:tcPr/>
          <w:p>
            <w:pPr>
              <w:pStyle w:val="Compact"/>
              <w:jc w:val="left"/>
            </w:pPr>
            <w:r>
              <w:t xml:space="preserve">27650</w:t>
            </w:r>
          </w:p>
        </w:tc>
        <w:tc>
          <w:tcPr/>
          <w:p>
            <w:pPr>
              <w:pStyle w:val="Compact"/>
              <w:jc w:val="left"/>
            </w:pPr>
            <w:r>
              <w:t xml:space="preserve">Honkilahti</w:t>
            </w:r>
          </w:p>
        </w:tc>
        <w:tc>
          <w:tcPr/>
          <w:p>
            <w:pPr>
              <w:pStyle w:val="Compact"/>
              <w:jc w:val="right"/>
            </w:pPr>
            <w:r>
              <w:t xml:space="preserve">128.4</w:t>
            </w:r>
          </w:p>
        </w:tc>
        <w:tc>
          <w:tcPr/>
          <w:p>
            <w:pPr>
              <w:pStyle w:val="Compact"/>
              <w:jc w:val="right"/>
            </w:pPr>
            <w:r>
              <w:t xml:space="preserve">134.6</w:t>
            </w:r>
          </w:p>
        </w:tc>
        <w:tc>
          <w:tcPr/>
          <w:p>
            <w:pPr>
              <w:pStyle w:val="Compact"/>
              <w:jc w:val="right"/>
            </w:pPr>
            <w:r>
              <w:t xml:space="preserve">135.5</w:t>
            </w:r>
          </w:p>
        </w:tc>
        <w:tc>
          <w:tcPr/>
          <w:p>
            <w:pPr>
              <w:pStyle w:val="Compact"/>
              <w:jc w:val="right"/>
            </w:pPr>
            <w:r>
              <w:t xml:space="preserve">114.9</w:t>
            </w:r>
          </w:p>
        </w:tc>
        <w:tc>
          <w:tcPr/>
          <w:p>
            <w:pPr>
              <w:pStyle w:val="Compact"/>
              <w:jc w:val="right"/>
            </w:pPr>
            <w:r>
              <w:t xml:space="preserve">128.7</w:t>
            </w:r>
          </w:p>
        </w:tc>
      </w:tr>
      <w:tr>
        <w:tc>
          <w:tcPr/>
          <w:p>
            <w:pPr>
              <w:pStyle w:val="Compact"/>
              <w:jc w:val="left"/>
            </w:pPr>
            <w:r>
              <w:t xml:space="preserve">29700</w:t>
            </w:r>
          </w:p>
        </w:tc>
        <w:tc>
          <w:tcPr/>
          <w:p>
            <w:pPr>
              <w:pStyle w:val="Compact"/>
              <w:jc w:val="left"/>
            </w:pPr>
            <w:r>
              <w:t xml:space="preserve">Ahlainen</w:t>
            </w:r>
          </w:p>
        </w:tc>
        <w:tc>
          <w:tcPr/>
          <w:p>
            <w:pPr>
              <w:pStyle w:val="Compact"/>
              <w:jc w:val="right"/>
            </w:pPr>
            <w:r>
              <w:t xml:space="preserve">127.8</w:t>
            </w:r>
          </w:p>
        </w:tc>
        <w:tc>
          <w:tcPr/>
          <w:p>
            <w:pPr>
              <w:pStyle w:val="Compact"/>
              <w:jc w:val="right"/>
            </w:pPr>
            <w:r>
              <w:t xml:space="preserve">126.5</w:t>
            </w:r>
          </w:p>
        </w:tc>
        <w:tc>
          <w:tcPr/>
          <w:p>
            <w:pPr>
              <w:pStyle w:val="Compact"/>
              <w:jc w:val="right"/>
            </w:pPr>
            <w:r>
              <w:t xml:space="preserve">116.7</w:t>
            </w:r>
          </w:p>
        </w:tc>
        <w:tc>
          <w:tcPr/>
          <w:p>
            <w:pPr>
              <w:pStyle w:val="Compact"/>
              <w:jc w:val="right"/>
            </w:pPr>
            <w:r>
              <w:t xml:space="preserve">133.5</w:t>
            </w:r>
          </w:p>
        </w:tc>
        <w:tc>
          <w:tcPr/>
          <w:p>
            <w:pPr>
              <w:pStyle w:val="Compact"/>
              <w:jc w:val="right"/>
            </w:pPr>
            <w:r>
              <w:t xml:space="preserve">134.3</w:t>
            </w:r>
          </w:p>
        </w:tc>
      </w:tr>
      <w:tr>
        <w:tc>
          <w:tcPr/>
          <w:p>
            <w:pPr>
              <w:pStyle w:val="Compact"/>
              <w:jc w:val="left"/>
            </w:pPr>
            <w:r>
              <w:t xml:space="preserve">28130</w:t>
            </w:r>
          </w:p>
        </w:tc>
        <w:tc>
          <w:tcPr/>
          <w:p>
            <w:pPr>
              <w:pStyle w:val="Compact"/>
              <w:jc w:val="left"/>
            </w:pPr>
            <w:r>
              <w:t xml:space="preserve">Impola</w:t>
            </w:r>
          </w:p>
        </w:tc>
        <w:tc>
          <w:tcPr/>
          <w:p>
            <w:pPr>
              <w:pStyle w:val="Compact"/>
              <w:jc w:val="right"/>
            </w:pPr>
            <w:r>
              <w:t xml:space="preserve">126.9</w:t>
            </w:r>
          </w:p>
        </w:tc>
        <w:tc>
          <w:tcPr/>
          <w:p>
            <w:pPr>
              <w:pStyle w:val="Compact"/>
              <w:jc w:val="right"/>
            </w:pPr>
            <w:r>
              <w:t xml:space="preserve">154.2</w:t>
            </w:r>
          </w:p>
        </w:tc>
        <w:tc>
          <w:tcPr/>
          <w:p>
            <w:pPr>
              <w:pStyle w:val="Compact"/>
              <w:jc w:val="right"/>
            </w:pPr>
            <w:r>
              <w:t xml:space="preserve">116.7</w:t>
            </w:r>
          </w:p>
        </w:tc>
        <w:tc>
          <w:tcPr/>
          <w:p>
            <w:pPr>
              <w:pStyle w:val="Compact"/>
              <w:jc w:val="right"/>
            </w:pPr>
            <w:r>
              <w:t xml:space="preserve">154.6</w:t>
            </w:r>
          </w:p>
        </w:tc>
        <w:tc>
          <w:tcPr/>
          <w:p>
            <w:pPr>
              <w:pStyle w:val="Compact"/>
              <w:jc w:val="right"/>
            </w:pPr>
            <w:r>
              <w:t xml:space="preserve">82.0</w:t>
            </w:r>
          </w:p>
        </w:tc>
      </w:tr>
      <w:tr>
        <w:tc>
          <w:tcPr/>
          <w:p>
            <w:pPr>
              <w:pStyle w:val="Compact"/>
              <w:jc w:val="left"/>
            </w:pPr>
            <w:r>
              <w:t xml:space="preserve">29640</w:t>
            </w:r>
          </w:p>
        </w:tc>
        <w:tc>
          <w:tcPr/>
          <w:p>
            <w:pPr>
              <w:pStyle w:val="Compact"/>
              <w:jc w:val="left"/>
            </w:pPr>
            <w:r>
              <w:t xml:space="preserve">Honkakoski</w:t>
            </w:r>
          </w:p>
        </w:tc>
        <w:tc>
          <w:tcPr/>
          <w:p>
            <w:pPr>
              <w:pStyle w:val="Compact"/>
              <w:jc w:val="right"/>
            </w:pPr>
            <w:r>
              <w:t xml:space="preserve">125.7</w:t>
            </w:r>
          </w:p>
        </w:tc>
        <w:tc>
          <w:tcPr/>
          <w:p>
            <w:pPr>
              <w:pStyle w:val="Compact"/>
              <w:jc w:val="right"/>
            </w:pPr>
            <w:r>
              <w:t xml:space="preserve">143.8</w:t>
            </w:r>
          </w:p>
        </w:tc>
        <w:tc>
          <w:tcPr/>
          <w:p>
            <w:pPr>
              <w:pStyle w:val="Compact"/>
              <w:jc w:val="right"/>
            </w:pPr>
            <w:r>
              <w:t xml:space="preserve">140.0</w:t>
            </w:r>
          </w:p>
        </w:tc>
        <w:tc>
          <w:tcPr/>
          <w:p>
            <w:pPr>
              <w:pStyle w:val="Compact"/>
              <w:jc w:val="right"/>
            </w:pPr>
            <w:r>
              <w:t xml:space="preserve">89.1</w:t>
            </w:r>
          </w:p>
        </w:tc>
        <w:tc>
          <w:tcPr/>
          <w:p>
            <w:pPr>
              <w:pStyle w:val="Compact"/>
              <w:jc w:val="right"/>
            </w:pPr>
            <w:r>
              <w:t xml:space="preserve">130.0</w:t>
            </w:r>
          </w:p>
        </w:tc>
      </w:tr>
      <w:tr>
        <w:tc>
          <w:tcPr/>
          <w:p>
            <w:pPr>
              <w:pStyle w:val="Compact"/>
              <w:jc w:val="left"/>
            </w:pPr>
            <w:r>
              <w:t xml:space="preserve">38670</w:t>
            </w:r>
          </w:p>
        </w:tc>
        <w:tc>
          <w:tcPr/>
          <w:p>
            <w:pPr>
              <w:pStyle w:val="Compact"/>
              <w:jc w:val="left"/>
            </w:pPr>
            <w:r>
              <w:t xml:space="preserve">Kalliala-Haunia</w:t>
            </w:r>
          </w:p>
        </w:tc>
        <w:tc>
          <w:tcPr/>
          <w:p>
            <w:pPr>
              <w:pStyle w:val="Compact"/>
              <w:jc w:val="right"/>
            </w:pPr>
            <w:r>
              <w:t xml:space="preserve">124.8</w:t>
            </w:r>
          </w:p>
        </w:tc>
        <w:tc>
          <w:tcPr/>
          <w:p>
            <w:pPr>
              <w:pStyle w:val="Compact"/>
              <w:jc w:val="right"/>
            </w:pPr>
            <w:r>
              <w:t xml:space="preserve">125.5</w:t>
            </w:r>
          </w:p>
        </w:tc>
        <w:tc>
          <w:tcPr/>
          <w:p>
            <w:pPr>
              <w:pStyle w:val="Compact"/>
              <w:jc w:val="right"/>
            </w:pPr>
            <w:r>
              <w:t xml:space="preserve">151.3</w:t>
            </w:r>
          </w:p>
        </w:tc>
        <w:tc>
          <w:tcPr/>
          <w:p>
            <w:pPr>
              <w:pStyle w:val="Compact"/>
              <w:jc w:val="right"/>
            </w:pPr>
            <w:r>
              <w:t xml:space="preserve">90.2</w:t>
            </w:r>
          </w:p>
        </w:tc>
        <w:tc>
          <w:tcPr/>
          <w:p>
            <w:pPr>
              <w:pStyle w:val="Compact"/>
              <w:jc w:val="right"/>
            </w:pPr>
            <w:r>
              <w:t xml:space="preserve">132.3</w:t>
            </w:r>
          </w:p>
        </w:tc>
      </w:tr>
      <w:tr>
        <w:tc>
          <w:tcPr/>
          <w:p>
            <w:pPr>
              <w:pStyle w:val="Compact"/>
              <w:jc w:val="left"/>
            </w:pPr>
            <w:r>
              <w:t xml:space="preserve">38650</w:t>
            </w:r>
          </w:p>
        </w:tc>
        <w:tc>
          <w:tcPr/>
          <w:p>
            <w:pPr>
              <w:pStyle w:val="Compact"/>
              <w:jc w:val="left"/>
            </w:pPr>
            <w:r>
              <w:t xml:space="preserve">Yli-Putto</w:t>
            </w:r>
          </w:p>
        </w:tc>
        <w:tc>
          <w:tcPr/>
          <w:p>
            <w:pPr>
              <w:pStyle w:val="Compact"/>
              <w:jc w:val="right"/>
            </w:pPr>
            <w:r>
              <w:t xml:space="preserve">124.3</w:t>
            </w:r>
          </w:p>
        </w:tc>
        <w:tc>
          <w:tcPr/>
          <w:p>
            <w:pPr>
              <w:pStyle w:val="Compact"/>
              <w:jc w:val="right"/>
            </w:pPr>
            <w:r>
              <w:t xml:space="preserve">143.7</w:t>
            </w:r>
          </w:p>
        </w:tc>
        <w:tc>
          <w:tcPr/>
          <w:p>
            <w:pPr>
              <w:pStyle w:val="Compact"/>
              <w:jc w:val="right"/>
            </w:pPr>
            <w:r>
              <w:t xml:space="preserve">149.4</w:t>
            </w:r>
          </w:p>
        </w:tc>
        <w:tc>
          <w:tcPr/>
          <w:p>
            <w:pPr>
              <w:pStyle w:val="Compact"/>
              <w:jc w:val="right"/>
            </w:pPr>
            <w:r>
              <w:t xml:space="preserve">76.7</w:t>
            </w:r>
          </w:p>
        </w:tc>
        <w:tc>
          <w:tcPr/>
          <w:p>
            <w:pPr>
              <w:pStyle w:val="Compact"/>
              <w:jc w:val="right"/>
            </w:pPr>
            <w:r>
              <w:t xml:space="preserve">127.5</w:t>
            </w:r>
          </w:p>
        </w:tc>
      </w:tr>
      <w:tr>
        <w:tc>
          <w:tcPr/>
          <w:p>
            <w:pPr>
              <w:pStyle w:val="Compact"/>
              <w:jc w:val="left"/>
            </w:pPr>
            <w:r>
              <w:t xml:space="preserve">38920</w:t>
            </w:r>
          </w:p>
        </w:tc>
        <w:tc>
          <w:tcPr/>
          <w:p>
            <w:pPr>
              <w:pStyle w:val="Compact"/>
              <w:jc w:val="left"/>
            </w:pPr>
            <w:r>
              <w:t xml:space="preserve">Vatajankoski</w:t>
            </w:r>
          </w:p>
        </w:tc>
        <w:tc>
          <w:tcPr/>
          <w:p>
            <w:pPr>
              <w:pStyle w:val="Compact"/>
              <w:jc w:val="right"/>
            </w:pPr>
            <w:r>
              <w:t xml:space="preserve">122.5</w:t>
            </w:r>
          </w:p>
        </w:tc>
        <w:tc>
          <w:tcPr/>
          <w:p>
            <w:pPr>
              <w:pStyle w:val="Compact"/>
              <w:jc w:val="right"/>
            </w:pPr>
            <w:r>
              <w:t xml:space="preserve">130.1</w:t>
            </w:r>
          </w:p>
        </w:tc>
        <w:tc>
          <w:tcPr/>
          <w:p>
            <w:pPr>
              <w:pStyle w:val="Compact"/>
              <w:jc w:val="right"/>
            </w:pPr>
            <w:r>
              <w:t xml:space="preserve">136.5</w:t>
            </w:r>
          </w:p>
        </w:tc>
        <w:tc>
          <w:tcPr/>
          <w:p>
            <w:pPr>
              <w:pStyle w:val="Compact"/>
              <w:jc w:val="right"/>
            </w:pPr>
            <w:r>
              <w:t xml:space="preserve">105.7</w:t>
            </w:r>
          </w:p>
        </w:tc>
        <w:tc>
          <w:tcPr/>
          <w:p>
            <w:pPr>
              <w:pStyle w:val="Compact"/>
              <w:jc w:val="right"/>
            </w:pPr>
            <w:r>
              <w:t xml:space="preserve">117.8</w:t>
            </w:r>
          </w:p>
        </w:tc>
      </w:tr>
      <w:tr>
        <w:tc>
          <w:tcPr/>
          <w:p>
            <w:pPr>
              <w:pStyle w:val="Compact"/>
              <w:jc w:val="left"/>
            </w:pPr>
            <w:r>
              <w:t xml:space="preserve">28120</w:t>
            </w:r>
          </w:p>
        </w:tc>
        <w:tc>
          <w:tcPr/>
          <w:p>
            <w:pPr>
              <w:pStyle w:val="Compact"/>
              <w:jc w:val="left"/>
            </w:pPr>
            <w:r>
              <w:t xml:space="preserve">Käppärä-Isomäki</w:t>
            </w:r>
          </w:p>
        </w:tc>
        <w:tc>
          <w:tcPr/>
          <w:p>
            <w:pPr>
              <w:pStyle w:val="Compact"/>
              <w:jc w:val="right"/>
            </w:pPr>
            <w:r>
              <w:t xml:space="preserve">122.0</w:t>
            </w:r>
          </w:p>
        </w:tc>
        <w:tc>
          <w:tcPr/>
          <w:p>
            <w:pPr>
              <w:pStyle w:val="Compact"/>
              <w:jc w:val="right"/>
            </w:pPr>
            <w:r>
              <w:t xml:space="preserve">142.7</w:t>
            </w:r>
          </w:p>
        </w:tc>
        <w:tc>
          <w:tcPr/>
          <w:p>
            <w:pPr>
              <w:pStyle w:val="Compact"/>
              <w:jc w:val="right"/>
            </w:pPr>
            <w:r>
              <w:t xml:space="preserve">103.7</w:t>
            </w:r>
          </w:p>
        </w:tc>
        <w:tc>
          <w:tcPr/>
          <w:p>
            <w:pPr>
              <w:pStyle w:val="Compact"/>
              <w:jc w:val="right"/>
            </w:pPr>
            <w:r>
              <w:t xml:space="preserve">154.2</w:t>
            </w:r>
          </w:p>
        </w:tc>
        <w:tc>
          <w:tcPr/>
          <w:p>
            <w:pPr>
              <w:pStyle w:val="Compact"/>
              <w:jc w:val="right"/>
            </w:pPr>
            <w:r>
              <w:t xml:space="preserve">87.6</w:t>
            </w:r>
          </w:p>
        </w:tc>
      </w:tr>
      <w:tr>
        <w:tc>
          <w:tcPr/>
          <w:p>
            <w:pPr>
              <w:pStyle w:val="Compact"/>
              <w:jc w:val="left"/>
            </w:pPr>
            <w:r>
              <w:t xml:space="preserve">32760</w:t>
            </w:r>
          </w:p>
        </w:tc>
        <w:tc>
          <w:tcPr/>
          <w:p>
            <w:pPr>
              <w:pStyle w:val="Compact"/>
              <w:jc w:val="left"/>
            </w:pPr>
            <w:r>
              <w:t xml:space="preserve">Suttila</w:t>
            </w:r>
          </w:p>
        </w:tc>
        <w:tc>
          <w:tcPr/>
          <w:p>
            <w:pPr>
              <w:pStyle w:val="Compact"/>
              <w:jc w:val="right"/>
            </w:pPr>
            <w:r>
              <w:t xml:space="preserve">121.1</w:t>
            </w:r>
          </w:p>
        </w:tc>
        <w:tc>
          <w:tcPr/>
          <w:p>
            <w:pPr>
              <w:pStyle w:val="Compact"/>
              <w:jc w:val="right"/>
            </w:pPr>
            <w:r>
              <w:t xml:space="preserve">116.5</w:t>
            </w:r>
          </w:p>
        </w:tc>
        <w:tc>
          <w:tcPr/>
          <w:p>
            <w:pPr>
              <w:pStyle w:val="Compact"/>
              <w:jc w:val="right"/>
            </w:pPr>
            <w:r>
              <w:t xml:space="preserve">131.7</w:t>
            </w:r>
          </w:p>
        </w:tc>
        <w:tc>
          <w:tcPr/>
          <w:p>
            <w:pPr>
              <w:pStyle w:val="Compact"/>
              <w:jc w:val="right"/>
            </w:pPr>
            <w:r>
              <w:t xml:space="preserve">112.8</w:t>
            </w:r>
          </w:p>
        </w:tc>
        <w:tc>
          <w:tcPr/>
          <w:p>
            <w:pPr>
              <w:pStyle w:val="Compact"/>
              <w:jc w:val="right"/>
            </w:pPr>
            <w:r>
              <w:t xml:space="preserve">123.2</w:t>
            </w:r>
          </w:p>
        </w:tc>
      </w:tr>
      <w:tr>
        <w:tc>
          <w:tcPr/>
          <w:p>
            <w:pPr>
              <w:pStyle w:val="Compact"/>
              <w:jc w:val="left"/>
            </w:pPr>
            <w:r>
              <w:t xml:space="preserve">38950</w:t>
            </w:r>
          </w:p>
        </w:tc>
        <w:tc>
          <w:tcPr/>
          <w:p>
            <w:pPr>
              <w:pStyle w:val="Compact"/>
              <w:jc w:val="left"/>
            </w:pPr>
            <w:r>
              <w:t xml:space="preserve">Honkajoki Keskus</w:t>
            </w:r>
          </w:p>
        </w:tc>
        <w:tc>
          <w:tcPr/>
          <w:p>
            <w:pPr>
              <w:pStyle w:val="Compact"/>
              <w:jc w:val="right"/>
            </w:pPr>
            <w:r>
              <w:t xml:space="preserve">120.2</w:t>
            </w:r>
          </w:p>
        </w:tc>
        <w:tc>
          <w:tcPr/>
          <w:p>
            <w:pPr>
              <w:pStyle w:val="Compact"/>
              <w:jc w:val="right"/>
            </w:pPr>
            <w:r>
              <w:t xml:space="preserve">125.4</w:t>
            </w:r>
          </w:p>
        </w:tc>
        <w:tc>
          <w:tcPr/>
          <w:p>
            <w:pPr>
              <w:pStyle w:val="Compact"/>
              <w:jc w:val="right"/>
            </w:pPr>
            <w:r>
              <w:t xml:space="preserve">122.4</w:t>
            </w:r>
          </w:p>
        </w:tc>
        <w:tc>
          <w:tcPr/>
          <w:p>
            <w:pPr>
              <w:pStyle w:val="Compact"/>
              <w:jc w:val="right"/>
            </w:pPr>
            <w:r>
              <w:t xml:space="preserve">94.6</w:t>
            </w:r>
          </w:p>
        </w:tc>
        <w:tc>
          <w:tcPr/>
          <w:p>
            <w:pPr>
              <w:pStyle w:val="Compact"/>
              <w:jc w:val="right"/>
            </w:pPr>
            <w:r>
              <w:t xml:space="preserve">138.4</w:t>
            </w:r>
          </w:p>
        </w:tc>
      </w:tr>
      <w:tr>
        <w:tc>
          <w:tcPr/>
          <w:p>
            <w:pPr>
              <w:pStyle w:val="Compact"/>
              <w:jc w:val="left"/>
            </w:pPr>
            <w:r>
              <w:t xml:space="preserve">27740</w:t>
            </w:r>
          </w:p>
        </w:tc>
        <w:tc>
          <w:tcPr/>
          <w:p>
            <w:pPr>
              <w:pStyle w:val="Compact"/>
              <w:jc w:val="left"/>
            </w:pPr>
            <w:r>
              <w:t xml:space="preserve">Voitoinen</w:t>
            </w:r>
          </w:p>
        </w:tc>
        <w:tc>
          <w:tcPr/>
          <w:p>
            <w:pPr>
              <w:pStyle w:val="Compact"/>
              <w:jc w:val="right"/>
            </w:pPr>
            <w:r>
              <w:t xml:space="preserve">120.0</w:t>
            </w:r>
          </w:p>
        </w:tc>
        <w:tc>
          <w:tcPr/>
          <w:p>
            <w:pPr>
              <w:pStyle w:val="Compact"/>
              <w:jc w:val="right"/>
            </w:pPr>
            <w:r>
              <w:t xml:space="preserve">142.5</w:t>
            </w:r>
          </w:p>
        </w:tc>
        <w:tc>
          <w:tcPr/>
          <w:p>
            <w:pPr>
              <w:pStyle w:val="Compact"/>
              <w:jc w:val="right"/>
            </w:pPr>
            <w:r>
              <w:t xml:space="preserve">156.7</w:t>
            </w:r>
          </w:p>
        </w:tc>
        <w:tc>
          <w:tcPr/>
          <w:p>
            <w:pPr>
              <w:pStyle w:val="Compact"/>
              <w:jc w:val="right"/>
            </w:pPr>
            <w:r>
              <w:t xml:space="preserve">78.5</w:t>
            </w:r>
          </w:p>
        </w:tc>
        <w:tc>
          <w:tcPr/>
          <w:p>
            <w:pPr>
              <w:pStyle w:val="Compact"/>
              <w:jc w:val="right"/>
            </w:pPr>
            <w:r>
              <w:t xml:space="preserve">102.2</w:t>
            </w:r>
          </w:p>
        </w:tc>
      </w:tr>
      <w:tr>
        <w:tc>
          <w:tcPr/>
          <w:p>
            <w:pPr>
              <w:pStyle w:val="Compact"/>
              <w:jc w:val="left"/>
            </w:pPr>
            <w:r>
              <w:t xml:space="preserve">29860</w:t>
            </w:r>
          </w:p>
        </w:tc>
        <w:tc>
          <w:tcPr/>
          <w:p>
            <w:pPr>
              <w:pStyle w:val="Compact"/>
              <w:jc w:val="left"/>
            </w:pPr>
            <w:r>
              <w:t xml:space="preserve">Otamo</w:t>
            </w:r>
          </w:p>
        </w:tc>
        <w:tc>
          <w:tcPr/>
          <w:p>
            <w:pPr>
              <w:pStyle w:val="Compact"/>
              <w:jc w:val="right"/>
            </w:pPr>
            <w:r>
              <w:t xml:space="preserve">119.8</w:t>
            </w:r>
          </w:p>
        </w:tc>
        <w:tc>
          <w:tcPr/>
          <w:p>
            <w:pPr>
              <w:pStyle w:val="Compact"/>
              <w:jc w:val="right"/>
            </w:pPr>
            <w:r>
              <w:t xml:space="preserve">159.0</w:t>
            </w:r>
          </w:p>
        </w:tc>
        <w:tc>
          <w:tcPr/>
          <w:p>
            <w:pPr>
              <w:pStyle w:val="Compact"/>
              <w:jc w:val="right"/>
            </w:pPr>
            <w:r>
              <w:t xml:space="preserve">158.1</w:t>
            </w:r>
          </w:p>
        </w:tc>
        <w:tc>
          <w:tcPr/>
          <w:p>
            <w:pPr>
              <w:pStyle w:val="Compact"/>
              <w:jc w:val="right"/>
            </w:pPr>
            <w:r>
              <w:t xml:space="preserve">69.4</w:t>
            </w:r>
          </w:p>
        </w:tc>
        <w:tc>
          <w:tcPr/>
          <w:p>
            <w:pPr>
              <w:pStyle w:val="Compact"/>
              <w:jc w:val="right"/>
            </w:pPr>
            <w:r>
              <w:t xml:space="preserve">92.8</w:t>
            </w:r>
          </w:p>
        </w:tc>
      </w:tr>
      <w:tr>
        <w:tc>
          <w:tcPr/>
          <w:p>
            <w:pPr>
              <w:pStyle w:val="Compact"/>
              <w:jc w:val="left"/>
            </w:pPr>
            <w:r>
              <w:t xml:space="preserve">38910</w:t>
            </w:r>
          </w:p>
        </w:tc>
        <w:tc>
          <w:tcPr/>
          <w:p>
            <w:pPr>
              <w:pStyle w:val="Compact"/>
              <w:jc w:val="left"/>
            </w:pPr>
            <w:r>
              <w:t xml:space="preserve">Ala-Honkajoki</w:t>
            </w:r>
          </w:p>
        </w:tc>
        <w:tc>
          <w:tcPr/>
          <w:p>
            <w:pPr>
              <w:pStyle w:val="Compact"/>
              <w:jc w:val="right"/>
            </w:pPr>
            <w:r>
              <w:t xml:space="preserve">119.8</w:t>
            </w:r>
          </w:p>
        </w:tc>
        <w:tc>
          <w:tcPr/>
          <w:p>
            <w:pPr>
              <w:pStyle w:val="Compact"/>
              <w:jc w:val="right"/>
            </w:pPr>
            <w:r>
              <w:t xml:space="preserve">115.2</w:t>
            </w:r>
          </w:p>
        </w:tc>
        <w:tc>
          <w:tcPr/>
          <w:p>
            <w:pPr>
              <w:pStyle w:val="Compact"/>
              <w:jc w:val="right"/>
            </w:pPr>
            <w:r>
              <w:t xml:space="preserve">141.7</w:t>
            </w:r>
          </w:p>
        </w:tc>
        <w:tc>
          <w:tcPr/>
          <w:p>
            <w:pPr>
              <w:pStyle w:val="Compact"/>
              <w:jc w:val="right"/>
            </w:pPr>
            <w:r>
              <w:t xml:space="preserve">99.1</w:t>
            </w:r>
          </w:p>
        </w:tc>
        <w:tc>
          <w:tcPr/>
          <w:p>
            <w:pPr>
              <w:pStyle w:val="Compact"/>
              <w:jc w:val="right"/>
            </w:pPr>
            <w:r>
              <w:t xml:space="preserve">123.2</w:t>
            </w:r>
          </w:p>
        </w:tc>
      </w:tr>
      <w:tr>
        <w:tc>
          <w:tcPr/>
          <w:p>
            <w:pPr>
              <w:pStyle w:val="Compact"/>
              <w:jc w:val="left"/>
            </w:pPr>
            <w:r>
              <w:t xml:space="preserve">38720</w:t>
            </w:r>
          </w:p>
        </w:tc>
        <w:tc>
          <w:tcPr/>
          <w:p>
            <w:pPr>
              <w:pStyle w:val="Compact"/>
              <w:jc w:val="left"/>
            </w:pPr>
            <w:r>
              <w:t xml:space="preserve">Vihteljärvi</w:t>
            </w:r>
          </w:p>
        </w:tc>
        <w:tc>
          <w:tcPr/>
          <w:p>
            <w:pPr>
              <w:pStyle w:val="Compact"/>
              <w:jc w:val="right"/>
            </w:pPr>
            <w:r>
              <w:t xml:space="preserve">119.5</w:t>
            </w:r>
          </w:p>
        </w:tc>
        <w:tc>
          <w:tcPr/>
          <w:p>
            <w:pPr>
              <w:pStyle w:val="Compact"/>
              <w:jc w:val="right"/>
            </w:pPr>
            <w:r>
              <w:t xml:space="preserve">123.8</w:t>
            </w:r>
          </w:p>
        </w:tc>
        <w:tc>
          <w:tcPr/>
          <w:p>
            <w:pPr>
              <w:pStyle w:val="Compact"/>
              <w:jc w:val="right"/>
            </w:pPr>
            <w:r>
              <w:t xml:space="preserve">139.6</w:t>
            </w:r>
          </w:p>
        </w:tc>
        <w:tc>
          <w:tcPr/>
          <w:p>
            <w:pPr>
              <w:pStyle w:val="Compact"/>
              <w:jc w:val="right"/>
            </w:pPr>
            <w:r>
              <w:t xml:space="preserve">101.2</w:t>
            </w:r>
          </w:p>
        </w:tc>
        <w:tc>
          <w:tcPr/>
          <w:p>
            <w:pPr>
              <w:pStyle w:val="Compact"/>
              <w:jc w:val="right"/>
            </w:pPr>
            <w:r>
              <w:t xml:space="preserve">113.4</w:t>
            </w:r>
          </w:p>
        </w:tc>
      </w:tr>
      <w:tr>
        <w:tc>
          <w:tcPr/>
          <w:p>
            <w:pPr>
              <w:pStyle w:val="Compact"/>
              <w:jc w:val="left"/>
            </w:pPr>
            <w:r>
              <w:t xml:space="preserve">28330</w:t>
            </w:r>
          </w:p>
        </w:tc>
        <w:tc>
          <w:tcPr/>
          <w:p>
            <w:pPr>
              <w:pStyle w:val="Compact"/>
              <w:jc w:val="left"/>
            </w:pPr>
            <w:r>
              <w:t xml:space="preserve">Koivistonluoto</w:t>
            </w:r>
          </w:p>
        </w:tc>
        <w:tc>
          <w:tcPr/>
          <w:p>
            <w:pPr>
              <w:pStyle w:val="Compact"/>
              <w:jc w:val="right"/>
            </w:pPr>
            <w:r>
              <w:t xml:space="preserve">119.3</w:t>
            </w:r>
          </w:p>
        </w:tc>
        <w:tc>
          <w:tcPr/>
          <w:p>
            <w:pPr>
              <w:pStyle w:val="Compact"/>
              <w:jc w:val="right"/>
            </w:pPr>
            <w:r>
              <w:t xml:space="preserve">130.7</w:t>
            </w:r>
          </w:p>
        </w:tc>
        <w:tc>
          <w:tcPr/>
          <w:p>
            <w:pPr>
              <w:pStyle w:val="Compact"/>
              <w:jc w:val="right"/>
            </w:pPr>
            <w:r>
              <w:t xml:space="preserve">99.9</w:t>
            </w:r>
          </w:p>
        </w:tc>
        <w:tc>
          <w:tcPr/>
          <w:p>
            <w:pPr>
              <w:pStyle w:val="Compact"/>
              <w:jc w:val="right"/>
            </w:pPr>
            <w:r>
              <w:t xml:space="preserve">150.5</w:t>
            </w:r>
          </w:p>
        </w:tc>
        <w:tc>
          <w:tcPr/>
          <w:p>
            <w:pPr>
              <w:pStyle w:val="Compact"/>
              <w:jc w:val="right"/>
            </w:pPr>
            <w:r>
              <w:t xml:space="preserve">96.2</w:t>
            </w:r>
          </w:p>
        </w:tc>
      </w:tr>
      <w:tr>
        <w:tc>
          <w:tcPr/>
          <w:p>
            <w:pPr>
              <w:pStyle w:val="Compact"/>
              <w:jc w:val="left"/>
            </w:pPr>
            <w:r>
              <w:t xml:space="preserve">39960</w:t>
            </w:r>
          </w:p>
        </w:tc>
        <w:tc>
          <w:tcPr/>
          <w:p>
            <w:pPr>
              <w:pStyle w:val="Compact"/>
              <w:jc w:val="left"/>
            </w:pPr>
            <w:r>
              <w:t xml:space="preserve">Sarvela</w:t>
            </w:r>
          </w:p>
        </w:tc>
        <w:tc>
          <w:tcPr/>
          <w:p>
            <w:pPr>
              <w:pStyle w:val="Compact"/>
              <w:jc w:val="right"/>
            </w:pPr>
            <w:r>
              <w:t xml:space="preserve">118.8</w:t>
            </w:r>
          </w:p>
        </w:tc>
        <w:tc>
          <w:tcPr/>
          <w:p>
            <w:pPr>
              <w:pStyle w:val="Compact"/>
              <w:jc w:val="right"/>
            </w:pPr>
            <w:r>
              <w:t xml:space="preserve">131.3</w:t>
            </w:r>
          </w:p>
        </w:tc>
        <w:tc>
          <w:tcPr/>
          <w:p>
            <w:pPr>
              <w:pStyle w:val="Compact"/>
              <w:jc w:val="right"/>
            </w:pPr>
            <w:r>
              <w:t xml:space="preserve">137.3</w:t>
            </w:r>
          </w:p>
        </w:tc>
        <w:tc>
          <w:tcPr/>
          <w:p>
            <w:pPr>
              <w:pStyle w:val="Compact"/>
              <w:jc w:val="right"/>
            </w:pPr>
            <w:r>
              <w:t xml:space="preserve">68.8</w:t>
            </w:r>
          </w:p>
        </w:tc>
        <w:tc>
          <w:tcPr/>
          <w:p>
            <w:pPr>
              <w:pStyle w:val="Compact"/>
              <w:jc w:val="right"/>
            </w:pPr>
            <w:r>
              <w:t xml:space="preserve">137.6</w:t>
            </w:r>
          </w:p>
        </w:tc>
      </w:tr>
      <w:tr>
        <w:tc>
          <w:tcPr/>
          <w:p>
            <w:pPr>
              <w:pStyle w:val="Compact"/>
              <w:jc w:val="left"/>
            </w:pPr>
            <w:r>
              <w:t xml:space="preserve">26820</w:t>
            </w:r>
          </w:p>
        </w:tc>
        <w:tc>
          <w:tcPr/>
          <w:p>
            <w:pPr>
              <w:pStyle w:val="Compact"/>
              <w:jc w:val="left"/>
            </w:pPr>
            <w:r>
              <w:t xml:space="preserve">Sampaanala</w:t>
            </w:r>
          </w:p>
        </w:tc>
        <w:tc>
          <w:tcPr/>
          <w:p>
            <w:pPr>
              <w:pStyle w:val="Compact"/>
              <w:jc w:val="right"/>
            </w:pPr>
            <w:r>
              <w:t xml:space="preserve">118.3</w:t>
            </w:r>
          </w:p>
        </w:tc>
        <w:tc>
          <w:tcPr/>
          <w:p>
            <w:pPr>
              <w:pStyle w:val="Compact"/>
              <w:jc w:val="right"/>
            </w:pPr>
            <w:r>
              <w:t xml:space="preserve">107.0</w:t>
            </w:r>
          </w:p>
        </w:tc>
        <w:tc>
          <w:tcPr/>
          <w:p>
            <w:pPr>
              <w:pStyle w:val="Compact"/>
              <w:jc w:val="right"/>
            </w:pPr>
            <w:r>
              <w:t xml:space="preserve">104.4</w:t>
            </w:r>
          </w:p>
        </w:tc>
        <w:tc>
          <w:tcPr/>
          <w:p>
            <w:pPr>
              <w:pStyle w:val="Compact"/>
              <w:jc w:val="right"/>
            </w:pPr>
            <w:r>
              <w:t xml:space="preserve">154.1</w:t>
            </w:r>
          </w:p>
        </w:tc>
        <w:tc>
          <w:tcPr/>
          <w:p>
            <w:pPr>
              <w:pStyle w:val="Compact"/>
              <w:jc w:val="right"/>
            </w:pPr>
            <w:r>
              <w:t xml:space="preserve">107.6</w:t>
            </w:r>
          </w:p>
        </w:tc>
      </w:tr>
      <w:tr>
        <w:tc>
          <w:tcPr/>
          <w:p>
            <w:pPr>
              <w:pStyle w:val="Compact"/>
              <w:jc w:val="left"/>
            </w:pPr>
            <w:r>
              <w:t xml:space="preserve">27640</w:t>
            </w:r>
          </w:p>
        </w:tc>
        <w:tc>
          <w:tcPr/>
          <w:p>
            <w:pPr>
              <w:pStyle w:val="Compact"/>
              <w:jc w:val="left"/>
            </w:pPr>
            <w:r>
              <w:t xml:space="preserve">Honkilahti kk</w:t>
            </w:r>
          </w:p>
        </w:tc>
        <w:tc>
          <w:tcPr/>
          <w:p>
            <w:pPr>
              <w:pStyle w:val="Compact"/>
              <w:jc w:val="right"/>
            </w:pPr>
            <w:r>
              <w:t xml:space="preserve">118.2</w:t>
            </w:r>
          </w:p>
        </w:tc>
        <w:tc>
          <w:tcPr/>
          <w:p>
            <w:pPr>
              <w:pStyle w:val="Compact"/>
              <w:jc w:val="right"/>
            </w:pPr>
            <w:r>
              <w:t xml:space="preserve">116.6</w:t>
            </w:r>
          </w:p>
        </w:tc>
        <w:tc>
          <w:tcPr/>
          <w:p>
            <w:pPr>
              <w:pStyle w:val="Compact"/>
              <w:jc w:val="right"/>
            </w:pPr>
            <w:r>
              <w:t xml:space="preserve">118.1</w:t>
            </w:r>
          </w:p>
        </w:tc>
        <w:tc>
          <w:tcPr/>
          <w:p>
            <w:pPr>
              <w:pStyle w:val="Compact"/>
              <w:jc w:val="right"/>
            </w:pPr>
            <w:r>
              <w:t xml:space="preserve">78.1</w:t>
            </w:r>
          </w:p>
        </w:tc>
        <w:tc>
          <w:tcPr/>
          <w:p>
            <w:pPr>
              <w:pStyle w:val="Compact"/>
              <w:jc w:val="right"/>
            </w:pPr>
            <w:r>
              <w:t xml:space="preserve">160.0</w:t>
            </w:r>
          </w:p>
        </w:tc>
      </w:tr>
      <w:tr>
        <w:tc>
          <w:tcPr/>
          <w:p>
            <w:pPr>
              <w:pStyle w:val="Compact"/>
              <w:jc w:val="left"/>
            </w:pPr>
            <w:r>
              <w:t xml:space="preserve">39920</w:t>
            </w:r>
          </w:p>
        </w:tc>
        <w:tc>
          <w:tcPr/>
          <w:p>
            <w:pPr>
              <w:pStyle w:val="Compact"/>
              <w:jc w:val="left"/>
            </w:pPr>
            <w:r>
              <w:t xml:space="preserve">Suomijärvi</w:t>
            </w:r>
          </w:p>
        </w:tc>
        <w:tc>
          <w:tcPr/>
          <w:p>
            <w:pPr>
              <w:pStyle w:val="Compact"/>
              <w:jc w:val="right"/>
            </w:pPr>
            <w:r>
              <w:t xml:space="preserve">118.1</w:t>
            </w:r>
          </w:p>
        </w:tc>
        <w:tc>
          <w:tcPr/>
          <w:p>
            <w:pPr>
              <w:pStyle w:val="Compact"/>
              <w:jc w:val="right"/>
            </w:pPr>
            <w:r>
              <w:t xml:space="preserve">135.7</w:t>
            </w:r>
          </w:p>
        </w:tc>
        <w:tc>
          <w:tcPr/>
          <w:p>
            <w:pPr>
              <w:pStyle w:val="Compact"/>
              <w:jc w:val="right"/>
            </w:pPr>
            <w:r>
              <w:t xml:space="preserve">123.5</w:t>
            </w:r>
          </w:p>
        </w:tc>
        <w:tc>
          <w:tcPr/>
          <w:p>
            <w:pPr>
              <w:pStyle w:val="Compact"/>
              <w:jc w:val="right"/>
            </w:pPr>
            <w:r>
              <w:t xml:space="preserve">92.4</w:t>
            </w:r>
          </w:p>
        </w:tc>
        <w:tc>
          <w:tcPr/>
          <w:p>
            <w:pPr>
              <w:pStyle w:val="Compact"/>
              <w:jc w:val="right"/>
            </w:pPr>
            <w:r>
              <w:t xml:space="preserve">120.7</w:t>
            </w:r>
          </w:p>
        </w:tc>
      </w:tr>
      <w:tr>
        <w:tc>
          <w:tcPr/>
          <w:p>
            <w:pPr>
              <w:pStyle w:val="Compact"/>
              <w:jc w:val="left"/>
            </w:pPr>
            <w:r>
              <w:t xml:space="preserve">39980</w:t>
            </w:r>
          </w:p>
        </w:tc>
        <w:tc>
          <w:tcPr/>
          <w:p>
            <w:pPr>
              <w:pStyle w:val="Compact"/>
              <w:jc w:val="left"/>
            </w:pPr>
            <w:r>
              <w:t xml:space="preserve">Sara</w:t>
            </w:r>
          </w:p>
        </w:tc>
        <w:tc>
          <w:tcPr/>
          <w:p>
            <w:pPr>
              <w:pStyle w:val="Compact"/>
              <w:jc w:val="right"/>
            </w:pPr>
            <w:r>
              <w:t xml:space="preserve">116.7</w:t>
            </w:r>
          </w:p>
        </w:tc>
        <w:tc>
          <w:tcPr/>
          <w:p>
            <w:pPr>
              <w:pStyle w:val="Compact"/>
              <w:jc w:val="right"/>
            </w:pPr>
            <w:r>
              <w:t xml:space="preserve">115.8</w:t>
            </w:r>
          </w:p>
        </w:tc>
        <w:tc>
          <w:tcPr/>
          <w:p>
            <w:pPr>
              <w:pStyle w:val="Compact"/>
              <w:jc w:val="right"/>
            </w:pPr>
            <w:r>
              <w:t xml:space="preserve">138.1</w:t>
            </w:r>
          </w:p>
        </w:tc>
        <w:tc>
          <w:tcPr/>
          <w:p>
            <w:pPr>
              <w:pStyle w:val="Compact"/>
              <w:jc w:val="right"/>
            </w:pPr>
            <w:r>
              <w:t xml:space="preserve">96.8</w:t>
            </w:r>
          </w:p>
        </w:tc>
        <w:tc>
          <w:tcPr/>
          <w:p>
            <w:pPr>
              <w:pStyle w:val="Compact"/>
              <w:jc w:val="right"/>
            </w:pPr>
            <w:r>
              <w:t xml:space="preserve">116.0</w:t>
            </w:r>
          </w:p>
        </w:tc>
      </w:tr>
      <w:tr>
        <w:tc>
          <w:tcPr/>
          <w:p>
            <w:pPr>
              <w:pStyle w:val="Compact"/>
              <w:jc w:val="left"/>
            </w:pPr>
            <w:r>
              <w:t xml:space="preserve">32770</w:t>
            </w:r>
          </w:p>
        </w:tc>
        <w:tc>
          <w:tcPr/>
          <w:p>
            <w:pPr>
              <w:pStyle w:val="Compact"/>
              <w:jc w:val="left"/>
            </w:pPr>
            <w:r>
              <w:t xml:space="preserve">Huhtamo</w:t>
            </w:r>
          </w:p>
        </w:tc>
        <w:tc>
          <w:tcPr/>
          <w:p>
            <w:pPr>
              <w:pStyle w:val="Compact"/>
              <w:jc w:val="right"/>
            </w:pPr>
            <w:r>
              <w:t xml:space="preserve">116.5</w:t>
            </w:r>
          </w:p>
        </w:tc>
        <w:tc>
          <w:tcPr/>
          <w:p>
            <w:pPr>
              <w:pStyle w:val="Compact"/>
              <w:jc w:val="right"/>
            </w:pPr>
            <w:r>
              <w:t xml:space="preserve">128.7</w:t>
            </w:r>
          </w:p>
        </w:tc>
        <w:tc>
          <w:tcPr/>
          <w:p>
            <w:pPr>
              <w:pStyle w:val="Compact"/>
              <w:jc w:val="right"/>
            </w:pPr>
            <w:r>
              <w:t xml:space="preserve">148.4</w:t>
            </w:r>
          </w:p>
        </w:tc>
        <w:tc>
          <w:tcPr/>
          <w:p>
            <w:pPr>
              <w:pStyle w:val="Compact"/>
              <w:jc w:val="right"/>
            </w:pPr>
            <w:r>
              <w:t xml:space="preserve">93.7</w:t>
            </w:r>
          </w:p>
        </w:tc>
        <w:tc>
          <w:tcPr/>
          <w:p>
            <w:pPr>
              <w:pStyle w:val="Compact"/>
              <w:jc w:val="right"/>
            </w:pPr>
            <w:r>
              <w:t xml:space="preserve">95.4</w:t>
            </w:r>
          </w:p>
        </w:tc>
      </w:tr>
      <w:tr>
        <w:tc>
          <w:tcPr/>
          <w:p>
            <w:pPr>
              <w:pStyle w:val="Compact"/>
              <w:jc w:val="left"/>
            </w:pPr>
            <w:r>
              <w:t xml:space="preserve">28800</w:t>
            </w:r>
          </w:p>
        </w:tc>
        <w:tc>
          <w:tcPr/>
          <w:p>
            <w:pPr>
              <w:pStyle w:val="Compact"/>
              <w:jc w:val="left"/>
            </w:pPr>
            <w:r>
              <w:t xml:space="preserve">Pihlava</w:t>
            </w:r>
          </w:p>
        </w:tc>
        <w:tc>
          <w:tcPr/>
          <w:p>
            <w:pPr>
              <w:pStyle w:val="Compact"/>
              <w:jc w:val="right"/>
            </w:pPr>
            <w:r>
              <w:t xml:space="preserve">116.1</w:t>
            </w:r>
          </w:p>
        </w:tc>
        <w:tc>
          <w:tcPr/>
          <w:p>
            <w:pPr>
              <w:pStyle w:val="Compact"/>
              <w:jc w:val="right"/>
            </w:pPr>
            <w:r>
              <w:t xml:space="preserve">115.4</w:t>
            </w:r>
          </w:p>
        </w:tc>
        <w:tc>
          <w:tcPr/>
          <w:p>
            <w:pPr>
              <w:pStyle w:val="Compact"/>
              <w:jc w:val="right"/>
            </w:pPr>
            <w:r>
              <w:t xml:space="preserve">98.1</w:t>
            </w:r>
          </w:p>
        </w:tc>
        <w:tc>
          <w:tcPr/>
          <w:p>
            <w:pPr>
              <w:pStyle w:val="Compact"/>
              <w:jc w:val="right"/>
            </w:pPr>
            <w:r>
              <w:t xml:space="preserve">145.0</w:t>
            </w:r>
          </w:p>
        </w:tc>
        <w:tc>
          <w:tcPr/>
          <w:p>
            <w:pPr>
              <w:pStyle w:val="Compact"/>
              <w:jc w:val="right"/>
            </w:pPr>
            <w:r>
              <w:t xml:space="preserve">105.8</w:t>
            </w:r>
          </w:p>
        </w:tc>
      </w:tr>
      <w:tr>
        <w:tc>
          <w:tcPr/>
          <w:p>
            <w:pPr>
              <w:pStyle w:val="Compact"/>
              <w:jc w:val="left"/>
            </w:pPr>
            <w:r>
              <w:t xml:space="preserve">29900</w:t>
            </w:r>
          </w:p>
        </w:tc>
        <w:tc>
          <w:tcPr/>
          <w:p>
            <w:pPr>
              <w:pStyle w:val="Compact"/>
              <w:jc w:val="left"/>
            </w:pPr>
            <w:r>
              <w:t xml:space="preserve">Merikarvia Keskus-Rannikko</w:t>
            </w:r>
          </w:p>
        </w:tc>
        <w:tc>
          <w:tcPr/>
          <w:p>
            <w:pPr>
              <w:pStyle w:val="Compact"/>
              <w:jc w:val="right"/>
            </w:pPr>
            <w:r>
              <w:t xml:space="preserve">116.1</w:t>
            </w:r>
          </w:p>
        </w:tc>
        <w:tc>
          <w:tcPr/>
          <w:p>
            <w:pPr>
              <w:pStyle w:val="Compact"/>
              <w:jc w:val="right"/>
            </w:pPr>
            <w:r>
              <w:t xml:space="preserve">129.0</w:t>
            </w:r>
          </w:p>
        </w:tc>
        <w:tc>
          <w:tcPr/>
          <w:p>
            <w:pPr>
              <w:pStyle w:val="Compact"/>
              <w:jc w:val="right"/>
            </w:pPr>
            <w:r>
              <w:t xml:space="preserve">110.5</w:t>
            </w:r>
          </w:p>
        </w:tc>
        <w:tc>
          <w:tcPr/>
          <w:p>
            <w:pPr>
              <w:pStyle w:val="Compact"/>
              <w:jc w:val="right"/>
            </w:pPr>
            <w:r>
              <w:t xml:space="preserve">91.7</w:t>
            </w:r>
          </w:p>
        </w:tc>
        <w:tc>
          <w:tcPr/>
          <w:p>
            <w:pPr>
              <w:pStyle w:val="Compact"/>
              <w:jc w:val="right"/>
            </w:pPr>
            <w:r>
              <w:t xml:space="preserve">133.2</w:t>
            </w:r>
          </w:p>
        </w:tc>
      </w:tr>
      <w:tr>
        <w:tc>
          <w:tcPr/>
          <w:p>
            <w:pPr>
              <w:pStyle w:val="Compact"/>
              <w:jc w:val="left"/>
            </w:pPr>
            <w:r>
              <w:t xml:space="preserve">28100</w:t>
            </w:r>
          </w:p>
        </w:tc>
        <w:tc>
          <w:tcPr/>
          <w:p>
            <w:pPr>
              <w:pStyle w:val="Compact"/>
              <w:jc w:val="left"/>
            </w:pPr>
            <w:r>
              <w:t xml:space="preserve">Pori Keskus</w:t>
            </w:r>
          </w:p>
        </w:tc>
        <w:tc>
          <w:tcPr/>
          <w:p>
            <w:pPr>
              <w:pStyle w:val="Compact"/>
              <w:jc w:val="right"/>
            </w:pPr>
            <w:r>
              <w:t xml:space="preserve">115.6</w:t>
            </w:r>
          </w:p>
        </w:tc>
        <w:tc>
          <w:tcPr/>
          <w:p>
            <w:pPr>
              <w:pStyle w:val="Compact"/>
              <w:jc w:val="right"/>
            </w:pPr>
            <w:r>
              <w:t xml:space="preserve">148.4</w:t>
            </w:r>
          </w:p>
        </w:tc>
        <w:tc>
          <w:tcPr/>
          <w:p>
            <w:pPr>
              <w:pStyle w:val="Compact"/>
              <w:jc w:val="right"/>
            </w:pPr>
            <w:r>
              <w:t xml:space="preserve">98.3</w:t>
            </w:r>
          </w:p>
        </w:tc>
        <w:tc>
          <w:tcPr/>
          <w:p>
            <w:pPr>
              <w:pStyle w:val="Compact"/>
              <w:jc w:val="right"/>
            </w:pPr>
            <w:r>
              <w:t xml:space="preserve">127.1</w:t>
            </w:r>
          </w:p>
        </w:tc>
        <w:tc>
          <w:tcPr/>
          <w:p>
            <w:pPr>
              <w:pStyle w:val="Compact"/>
              <w:jc w:val="right"/>
            </w:pPr>
            <w:r>
              <w:t xml:space="preserve">88.4</w:t>
            </w:r>
          </w:p>
        </w:tc>
      </w:tr>
      <w:tr>
        <w:tc>
          <w:tcPr/>
          <w:p>
            <w:pPr>
              <w:pStyle w:val="Compact"/>
              <w:jc w:val="left"/>
            </w:pPr>
            <w:r>
              <w:t xml:space="preserve">28900</w:t>
            </w:r>
          </w:p>
        </w:tc>
        <w:tc>
          <w:tcPr/>
          <w:p>
            <w:pPr>
              <w:pStyle w:val="Compact"/>
              <w:jc w:val="left"/>
            </w:pPr>
            <w:r>
              <w:t xml:space="preserve">Tahkoluoto-Reposaari</w:t>
            </w:r>
          </w:p>
        </w:tc>
        <w:tc>
          <w:tcPr/>
          <w:p>
            <w:pPr>
              <w:pStyle w:val="Compact"/>
              <w:jc w:val="right"/>
            </w:pPr>
            <w:r>
              <w:t xml:space="preserve">114.6</w:t>
            </w:r>
          </w:p>
        </w:tc>
        <w:tc>
          <w:tcPr/>
          <w:p>
            <w:pPr>
              <w:pStyle w:val="Compact"/>
              <w:jc w:val="right"/>
            </w:pPr>
            <w:r>
              <w:t xml:space="preserve">109.8</w:t>
            </w:r>
          </w:p>
        </w:tc>
        <w:tc>
          <w:tcPr/>
          <w:p>
            <w:pPr>
              <w:pStyle w:val="Compact"/>
              <w:jc w:val="right"/>
            </w:pPr>
            <w:r>
              <w:t xml:space="preserve">93.7</w:t>
            </w:r>
          </w:p>
        </w:tc>
        <w:tc>
          <w:tcPr/>
          <w:p>
            <w:pPr>
              <w:pStyle w:val="Compact"/>
              <w:jc w:val="right"/>
            </w:pPr>
            <w:r>
              <w:t xml:space="preserve">138.1</w:t>
            </w:r>
          </w:p>
        </w:tc>
        <w:tc>
          <w:tcPr/>
          <w:p>
            <w:pPr>
              <w:pStyle w:val="Compact"/>
              <w:jc w:val="right"/>
            </w:pPr>
            <w:r>
              <w:t xml:space="preserve">116.7</w:t>
            </w:r>
          </w:p>
        </w:tc>
      </w:tr>
      <w:tr>
        <w:tc>
          <w:tcPr/>
          <w:p>
            <w:pPr>
              <w:pStyle w:val="Compact"/>
              <w:jc w:val="left"/>
            </w:pPr>
            <w:r>
              <w:t xml:space="preserve">32910</w:t>
            </w:r>
          </w:p>
        </w:tc>
        <w:tc>
          <w:tcPr/>
          <w:p>
            <w:pPr>
              <w:pStyle w:val="Compact"/>
              <w:jc w:val="left"/>
            </w:pPr>
            <w:r>
              <w:t xml:space="preserve">Kauvatsa Asemanseutu</w:t>
            </w:r>
          </w:p>
        </w:tc>
        <w:tc>
          <w:tcPr/>
          <w:p>
            <w:pPr>
              <w:pStyle w:val="Compact"/>
              <w:jc w:val="right"/>
            </w:pPr>
            <w:r>
              <w:t xml:space="preserve">113.8</w:t>
            </w:r>
          </w:p>
        </w:tc>
        <w:tc>
          <w:tcPr/>
          <w:p>
            <w:pPr>
              <w:pStyle w:val="Compact"/>
              <w:jc w:val="right"/>
            </w:pPr>
            <w:r>
              <w:t xml:space="preserve">113.6</w:t>
            </w:r>
          </w:p>
        </w:tc>
        <w:tc>
          <w:tcPr/>
          <w:p>
            <w:pPr>
              <w:pStyle w:val="Compact"/>
              <w:jc w:val="right"/>
            </w:pPr>
            <w:r>
              <w:t xml:space="preserve">134.7</w:t>
            </w:r>
          </w:p>
        </w:tc>
        <w:tc>
          <w:tcPr/>
          <w:p>
            <w:pPr>
              <w:pStyle w:val="Compact"/>
              <w:jc w:val="right"/>
            </w:pPr>
            <w:r>
              <w:t xml:space="preserve">112.0</w:t>
            </w:r>
          </w:p>
        </w:tc>
        <w:tc>
          <w:tcPr/>
          <w:p>
            <w:pPr>
              <w:pStyle w:val="Compact"/>
              <w:jc w:val="right"/>
            </w:pPr>
            <w:r>
              <w:t xml:space="preserve">94.8</w:t>
            </w:r>
          </w:p>
        </w:tc>
      </w:tr>
      <w:tr>
        <w:tc>
          <w:tcPr/>
          <w:p>
            <w:pPr>
              <w:pStyle w:val="Compact"/>
              <w:jc w:val="left"/>
            </w:pPr>
            <w:r>
              <w:t xml:space="preserve">29630</w:t>
            </w:r>
          </w:p>
        </w:tc>
        <w:tc>
          <w:tcPr/>
          <w:p>
            <w:pPr>
              <w:pStyle w:val="Compact"/>
              <w:jc w:val="left"/>
            </w:pPr>
            <w:r>
              <w:t xml:space="preserve">Pomarkku Keskus</w:t>
            </w:r>
          </w:p>
        </w:tc>
        <w:tc>
          <w:tcPr/>
          <w:p>
            <w:pPr>
              <w:pStyle w:val="Compact"/>
              <w:jc w:val="right"/>
            </w:pPr>
            <w:r>
              <w:t xml:space="preserve">113.6</w:t>
            </w:r>
          </w:p>
        </w:tc>
        <w:tc>
          <w:tcPr/>
          <w:p>
            <w:pPr>
              <w:pStyle w:val="Compact"/>
              <w:jc w:val="right"/>
            </w:pPr>
            <w:r>
              <w:t xml:space="preserve">128.2</w:t>
            </w:r>
          </w:p>
        </w:tc>
        <w:tc>
          <w:tcPr/>
          <w:p>
            <w:pPr>
              <w:pStyle w:val="Compact"/>
              <w:jc w:val="right"/>
            </w:pPr>
            <w:r>
              <w:t xml:space="preserve">110.5</w:t>
            </w:r>
          </w:p>
        </w:tc>
        <w:tc>
          <w:tcPr/>
          <w:p>
            <w:pPr>
              <w:pStyle w:val="Compact"/>
              <w:jc w:val="right"/>
            </w:pPr>
            <w:r>
              <w:t xml:space="preserve">86.9</w:t>
            </w:r>
          </w:p>
        </w:tc>
        <w:tc>
          <w:tcPr/>
          <w:p>
            <w:pPr>
              <w:pStyle w:val="Compact"/>
              <w:jc w:val="right"/>
            </w:pPr>
            <w:r>
              <w:t xml:space="preserve">128.8</w:t>
            </w:r>
          </w:p>
        </w:tc>
      </w:tr>
      <w:tr>
        <w:tc>
          <w:tcPr/>
          <w:p>
            <w:pPr>
              <w:pStyle w:val="Compact"/>
              <w:jc w:val="left"/>
            </w:pPr>
            <w:r>
              <w:t xml:space="preserve">39965</w:t>
            </w:r>
          </w:p>
        </w:tc>
        <w:tc>
          <w:tcPr/>
          <w:p>
            <w:pPr>
              <w:pStyle w:val="Compact"/>
              <w:jc w:val="left"/>
            </w:pPr>
            <w:r>
              <w:t xml:space="preserve">Karviankylä</w:t>
            </w:r>
          </w:p>
        </w:tc>
        <w:tc>
          <w:tcPr/>
          <w:p>
            <w:pPr>
              <w:pStyle w:val="Compact"/>
              <w:jc w:val="right"/>
            </w:pPr>
            <w:r>
              <w:t xml:space="preserve">112.1</w:t>
            </w:r>
          </w:p>
        </w:tc>
        <w:tc>
          <w:tcPr/>
          <w:p>
            <w:pPr>
              <w:pStyle w:val="Compact"/>
              <w:jc w:val="right"/>
            </w:pPr>
            <w:r>
              <w:t xml:space="preserve">99.1</w:t>
            </w:r>
          </w:p>
        </w:tc>
        <w:tc>
          <w:tcPr/>
          <w:p>
            <w:pPr>
              <w:pStyle w:val="Compact"/>
              <w:jc w:val="right"/>
            </w:pPr>
            <w:r>
              <w:t xml:space="preserve">135.6</w:t>
            </w:r>
          </w:p>
        </w:tc>
        <w:tc>
          <w:tcPr/>
          <w:p>
            <w:pPr>
              <w:pStyle w:val="Compact"/>
              <w:jc w:val="right"/>
            </w:pPr>
            <w:r>
              <w:t xml:space="preserve">82.8</w:t>
            </w:r>
          </w:p>
        </w:tc>
        <w:tc>
          <w:tcPr/>
          <w:p>
            <w:pPr>
              <w:pStyle w:val="Compact"/>
              <w:jc w:val="right"/>
            </w:pPr>
            <w:r>
              <w:t xml:space="preserve">130.9</w:t>
            </w:r>
          </w:p>
        </w:tc>
      </w:tr>
      <w:tr>
        <w:tc>
          <w:tcPr/>
          <w:p>
            <w:pPr>
              <w:pStyle w:val="Compact"/>
              <w:jc w:val="left"/>
            </w:pPr>
            <w:r>
              <w:t xml:space="preserve">29350</w:t>
            </w:r>
          </w:p>
        </w:tc>
        <w:tc>
          <w:tcPr/>
          <w:p>
            <w:pPr>
              <w:pStyle w:val="Compact"/>
              <w:jc w:val="left"/>
            </w:pPr>
            <w:r>
              <w:t xml:space="preserve">Palus</w:t>
            </w:r>
          </w:p>
        </w:tc>
        <w:tc>
          <w:tcPr/>
          <w:p>
            <w:pPr>
              <w:pStyle w:val="Compact"/>
              <w:jc w:val="right"/>
            </w:pPr>
            <w:r>
              <w:t xml:space="preserve">111.1</w:t>
            </w:r>
          </w:p>
        </w:tc>
        <w:tc>
          <w:tcPr/>
          <w:p>
            <w:pPr>
              <w:pStyle w:val="Compact"/>
              <w:jc w:val="right"/>
            </w:pPr>
            <w:r>
              <w:t xml:space="preserve">102.8</w:t>
            </w:r>
          </w:p>
        </w:tc>
        <w:tc>
          <w:tcPr/>
          <w:p>
            <w:pPr>
              <w:pStyle w:val="Compact"/>
              <w:jc w:val="right"/>
            </w:pPr>
            <w:r>
              <w:t xml:space="preserve">114.8</w:t>
            </w:r>
          </w:p>
        </w:tc>
        <w:tc>
          <w:tcPr/>
          <w:p>
            <w:pPr>
              <w:pStyle w:val="Compact"/>
              <w:jc w:val="right"/>
            </w:pPr>
            <w:r>
              <w:t xml:space="preserve">110.0</w:t>
            </w:r>
          </w:p>
        </w:tc>
        <w:tc>
          <w:tcPr/>
          <w:p>
            <w:pPr>
              <w:pStyle w:val="Compact"/>
              <w:jc w:val="right"/>
            </w:pPr>
            <w:r>
              <w:t xml:space="preserve">116.8</w:t>
            </w:r>
          </w:p>
        </w:tc>
      </w:tr>
      <w:tr>
        <w:tc>
          <w:tcPr/>
          <w:p>
            <w:pPr>
              <w:pStyle w:val="Compact"/>
              <w:jc w:val="left"/>
            </w:pPr>
            <w:r>
              <w:t xml:space="preserve">38840</w:t>
            </w:r>
          </w:p>
        </w:tc>
        <w:tc>
          <w:tcPr/>
          <w:p>
            <w:pPr>
              <w:pStyle w:val="Compact"/>
              <w:jc w:val="left"/>
            </w:pPr>
            <w:r>
              <w:t xml:space="preserve">Niinisalo</w:t>
            </w:r>
          </w:p>
        </w:tc>
        <w:tc>
          <w:tcPr/>
          <w:p>
            <w:pPr>
              <w:pStyle w:val="Compact"/>
              <w:jc w:val="right"/>
            </w:pPr>
            <w:r>
              <w:t xml:space="preserve">110.8</w:t>
            </w:r>
          </w:p>
        </w:tc>
        <w:tc>
          <w:tcPr/>
          <w:p>
            <w:pPr>
              <w:pStyle w:val="Compact"/>
              <w:jc w:val="right"/>
            </w:pPr>
            <w:r>
              <w:t xml:space="preserve">113.9</w:t>
            </w:r>
          </w:p>
        </w:tc>
        <w:tc>
          <w:tcPr/>
          <w:p>
            <w:pPr>
              <w:pStyle w:val="Compact"/>
              <w:jc w:val="right"/>
            </w:pPr>
            <w:r>
              <w:t xml:space="preserve">114.5</w:t>
            </w:r>
          </w:p>
        </w:tc>
        <w:tc>
          <w:tcPr/>
          <w:p>
            <w:pPr>
              <w:pStyle w:val="Compact"/>
              <w:jc w:val="right"/>
            </w:pPr>
            <w:r>
              <w:t xml:space="preserve">115.8</w:t>
            </w:r>
          </w:p>
        </w:tc>
        <w:tc>
          <w:tcPr/>
          <w:p>
            <w:pPr>
              <w:pStyle w:val="Compact"/>
              <w:jc w:val="right"/>
            </w:pPr>
            <w:r>
              <w:t xml:space="preserve">99.1</w:t>
            </w:r>
          </w:p>
        </w:tc>
      </w:tr>
      <w:tr>
        <w:tc>
          <w:tcPr/>
          <w:p>
            <w:pPr>
              <w:pStyle w:val="Compact"/>
              <w:jc w:val="left"/>
            </w:pPr>
            <w:r>
              <w:t xml:space="preserve">38800</w:t>
            </w:r>
          </w:p>
        </w:tc>
        <w:tc>
          <w:tcPr/>
          <w:p>
            <w:pPr>
              <w:pStyle w:val="Compact"/>
              <w:jc w:val="left"/>
            </w:pPr>
            <w:r>
              <w:t xml:space="preserve">Jämijärvi Keskus</w:t>
            </w:r>
          </w:p>
        </w:tc>
        <w:tc>
          <w:tcPr/>
          <w:p>
            <w:pPr>
              <w:pStyle w:val="Compact"/>
              <w:jc w:val="right"/>
            </w:pPr>
            <w:r>
              <w:t xml:space="preserve">110.2</w:t>
            </w:r>
          </w:p>
        </w:tc>
        <w:tc>
          <w:tcPr/>
          <w:p>
            <w:pPr>
              <w:pStyle w:val="Compact"/>
              <w:jc w:val="right"/>
            </w:pPr>
            <w:r>
              <w:t xml:space="preserve">123.7</w:t>
            </w:r>
          </w:p>
        </w:tc>
        <w:tc>
          <w:tcPr/>
          <w:p>
            <w:pPr>
              <w:pStyle w:val="Compact"/>
              <w:jc w:val="right"/>
            </w:pPr>
            <w:r>
              <w:t xml:space="preserve">126.5</w:t>
            </w:r>
          </w:p>
        </w:tc>
        <w:tc>
          <w:tcPr/>
          <w:p>
            <w:pPr>
              <w:pStyle w:val="Compact"/>
              <w:jc w:val="right"/>
            </w:pPr>
            <w:r>
              <w:t xml:space="preserve">80.8</w:t>
            </w:r>
          </w:p>
        </w:tc>
        <w:tc>
          <w:tcPr/>
          <w:p>
            <w:pPr>
              <w:pStyle w:val="Compact"/>
              <w:jc w:val="right"/>
            </w:pPr>
            <w:r>
              <w:t xml:space="preserve">109.9</w:t>
            </w:r>
          </w:p>
        </w:tc>
      </w:tr>
      <w:tr>
        <w:tc>
          <w:tcPr/>
          <w:p>
            <w:pPr>
              <w:pStyle w:val="Compact"/>
              <w:jc w:val="left"/>
            </w:pPr>
            <w:r>
              <w:t xml:space="preserve">38740</w:t>
            </w:r>
          </w:p>
        </w:tc>
        <w:tc>
          <w:tcPr/>
          <w:p>
            <w:pPr>
              <w:pStyle w:val="Compact"/>
              <w:jc w:val="left"/>
            </w:pPr>
            <w:r>
              <w:t xml:space="preserve">Hapuoja</w:t>
            </w:r>
          </w:p>
        </w:tc>
        <w:tc>
          <w:tcPr/>
          <w:p>
            <w:pPr>
              <w:pStyle w:val="Compact"/>
              <w:jc w:val="right"/>
            </w:pPr>
            <w:r>
              <w:t xml:space="preserve">109.9</w:t>
            </w:r>
          </w:p>
        </w:tc>
        <w:tc>
          <w:tcPr/>
          <w:p>
            <w:pPr>
              <w:pStyle w:val="Compact"/>
              <w:jc w:val="right"/>
            </w:pPr>
            <w:r>
              <w:t xml:space="preserve">100.4</w:t>
            </w:r>
          </w:p>
        </w:tc>
        <w:tc>
          <w:tcPr/>
          <w:p>
            <w:pPr>
              <w:pStyle w:val="Compact"/>
              <w:jc w:val="right"/>
            </w:pPr>
            <w:r>
              <w:t xml:space="preserve">111.9</w:t>
            </w:r>
          </w:p>
        </w:tc>
        <w:tc>
          <w:tcPr/>
          <w:p>
            <w:pPr>
              <w:pStyle w:val="Compact"/>
              <w:jc w:val="right"/>
            </w:pPr>
            <w:r>
              <w:t xml:space="preserve">110.3</w:t>
            </w:r>
          </w:p>
        </w:tc>
        <w:tc>
          <w:tcPr/>
          <w:p>
            <w:pPr>
              <w:pStyle w:val="Compact"/>
              <w:jc w:val="right"/>
            </w:pPr>
            <w:r>
              <w:t xml:space="preserve">116.8</w:t>
            </w:r>
          </w:p>
        </w:tc>
      </w:tr>
      <w:tr>
        <w:tc>
          <w:tcPr/>
          <w:p>
            <w:pPr>
              <w:pStyle w:val="Compact"/>
              <w:jc w:val="left"/>
            </w:pPr>
            <w:r>
              <w:t xml:space="preserve">29340</w:t>
            </w:r>
          </w:p>
        </w:tc>
        <w:tc>
          <w:tcPr/>
          <w:p>
            <w:pPr>
              <w:pStyle w:val="Compact"/>
              <w:jc w:val="left"/>
            </w:pPr>
            <w:r>
              <w:t xml:space="preserve">Kullaa Keskus</w:t>
            </w:r>
          </w:p>
        </w:tc>
        <w:tc>
          <w:tcPr/>
          <w:p>
            <w:pPr>
              <w:pStyle w:val="Compact"/>
              <w:jc w:val="right"/>
            </w:pPr>
            <w:r>
              <w:t xml:space="preserve">109.2</w:t>
            </w:r>
          </w:p>
        </w:tc>
        <w:tc>
          <w:tcPr/>
          <w:p>
            <w:pPr>
              <w:pStyle w:val="Compact"/>
              <w:jc w:val="right"/>
            </w:pPr>
            <w:r>
              <w:t xml:space="preserve">113.8</w:t>
            </w:r>
          </w:p>
        </w:tc>
        <w:tc>
          <w:tcPr/>
          <w:p>
            <w:pPr>
              <w:pStyle w:val="Compact"/>
              <w:jc w:val="right"/>
            </w:pPr>
            <w:r>
              <w:t xml:space="preserve">103.0</w:t>
            </w:r>
          </w:p>
        </w:tc>
        <w:tc>
          <w:tcPr/>
          <w:p>
            <w:pPr>
              <w:pStyle w:val="Compact"/>
              <w:jc w:val="right"/>
            </w:pPr>
            <w:r>
              <w:t xml:space="preserve">114.2</w:t>
            </w:r>
          </w:p>
        </w:tc>
        <w:tc>
          <w:tcPr/>
          <w:p>
            <w:pPr>
              <w:pStyle w:val="Compact"/>
              <w:jc w:val="right"/>
            </w:pPr>
            <w:r>
              <w:t xml:space="preserve">106.0</w:t>
            </w:r>
          </w:p>
        </w:tc>
      </w:tr>
      <w:tr>
        <w:tc>
          <w:tcPr/>
          <w:p>
            <w:pPr>
              <w:pStyle w:val="Compact"/>
              <w:jc w:val="left"/>
            </w:pPr>
            <w:r>
              <w:t xml:space="preserve">29750</w:t>
            </w:r>
          </w:p>
        </w:tc>
        <w:tc>
          <w:tcPr/>
          <w:p>
            <w:pPr>
              <w:pStyle w:val="Compact"/>
              <w:jc w:val="left"/>
            </w:pPr>
            <w:r>
              <w:t xml:space="preserve">Pohjansaha</w:t>
            </w:r>
          </w:p>
        </w:tc>
        <w:tc>
          <w:tcPr/>
          <w:p>
            <w:pPr>
              <w:pStyle w:val="Compact"/>
              <w:jc w:val="right"/>
            </w:pPr>
            <w:r>
              <w:t xml:space="preserve">108.0</w:t>
            </w:r>
          </w:p>
        </w:tc>
        <w:tc>
          <w:tcPr/>
          <w:p>
            <w:pPr>
              <w:pStyle w:val="Compact"/>
              <w:jc w:val="right"/>
            </w:pPr>
            <w:r>
              <w:t xml:space="preserve">88.3</w:t>
            </w:r>
          </w:p>
        </w:tc>
        <w:tc>
          <w:tcPr/>
          <w:p>
            <w:pPr>
              <w:pStyle w:val="Compact"/>
              <w:jc w:val="right"/>
            </w:pPr>
            <w:r>
              <w:t xml:space="preserve">131.3</w:t>
            </w:r>
          </w:p>
        </w:tc>
        <w:tc>
          <w:tcPr/>
          <w:p>
            <w:pPr>
              <w:pStyle w:val="Compact"/>
              <w:jc w:val="right"/>
            </w:pPr>
            <w:r>
              <w:t xml:space="preserve">84.3</w:t>
            </w:r>
          </w:p>
        </w:tc>
        <w:tc>
          <w:tcPr/>
          <w:p>
            <w:pPr>
              <w:pStyle w:val="Compact"/>
              <w:jc w:val="right"/>
            </w:pPr>
            <w:r>
              <w:t xml:space="preserve">128.0</w:t>
            </w:r>
          </w:p>
        </w:tc>
      </w:tr>
      <w:tr>
        <w:tc>
          <w:tcPr/>
          <w:p>
            <w:pPr>
              <w:pStyle w:val="Compact"/>
              <w:jc w:val="left"/>
            </w:pPr>
            <w:r>
              <w:t xml:space="preserve">32800</w:t>
            </w:r>
          </w:p>
        </w:tc>
        <w:tc>
          <w:tcPr/>
          <w:p>
            <w:pPr>
              <w:pStyle w:val="Compact"/>
              <w:jc w:val="left"/>
            </w:pPr>
            <w:r>
              <w:t xml:space="preserve">Kokemäki Keskus</w:t>
            </w:r>
          </w:p>
        </w:tc>
        <w:tc>
          <w:tcPr/>
          <w:p>
            <w:pPr>
              <w:pStyle w:val="Compact"/>
              <w:jc w:val="right"/>
            </w:pPr>
            <w:r>
              <w:t xml:space="preserve">107.8</w:t>
            </w:r>
          </w:p>
        </w:tc>
        <w:tc>
          <w:tcPr/>
          <w:p>
            <w:pPr>
              <w:pStyle w:val="Compact"/>
              <w:jc w:val="right"/>
            </w:pPr>
            <w:r>
              <w:t xml:space="preserve">129.0</w:t>
            </w:r>
          </w:p>
        </w:tc>
        <w:tc>
          <w:tcPr/>
          <w:p>
            <w:pPr>
              <w:pStyle w:val="Compact"/>
              <w:jc w:val="right"/>
            </w:pPr>
            <w:r>
              <w:t xml:space="preserve">100.7</w:t>
            </w:r>
          </w:p>
        </w:tc>
        <w:tc>
          <w:tcPr/>
          <w:p>
            <w:pPr>
              <w:pStyle w:val="Compact"/>
              <w:jc w:val="right"/>
            </w:pPr>
            <w:r>
              <w:t xml:space="preserve">86.7</w:t>
            </w:r>
          </w:p>
        </w:tc>
        <w:tc>
          <w:tcPr/>
          <w:p>
            <w:pPr>
              <w:pStyle w:val="Compact"/>
              <w:jc w:val="right"/>
            </w:pPr>
            <w:r>
              <w:t xml:space="preserve">115.0</w:t>
            </w:r>
          </w:p>
        </w:tc>
      </w:tr>
      <w:tr>
        <w:tc>
          <w:tcPr/>
          <w:p>
            <w:pPr>
              <w:pStyle w:val="Compact"/>
              <w:jc w:val="left"/>
            </w:pPr>
            <w:r>
              <w:t xml:space="preserve">32620</w:t>
            </w:r>
          </w:p>
        </w:tc>
        <w:tc>
          <w:tcPr/>
          <w:p>
            <w:pPr>
              <w:pStyle w:val="Compact"/>
              <w:jc w:val="left"/>
            </w:pPr>
            <w:r>
              <w:t xml:space="preserve">Rutava</w:t>
            </w:r>
          </w:p>
        </w:tc>
        <w:tc>
          <w:tcPr/>
          <w:p>
            <w:pPr>
              <w:pStyle w:val="Compact"/>
              <w:jc w:val="right"/>
            </w:pPr>
            <w:r>
              <w:t xml:space="preserve">107.7</w:t>
            </w:r>
          </w:p>
        </w:tc>
        <w:tc>
          <w:tcPr/>
          <w:p>
            <w:pPr>
              <w:pStyle w:val="Compact"/>
              <w:jc w:val="right"/>
            </w:pPr>
            <w:r>
              <w:t xml:space="preserve">109.3</w:t>
            </w:r>
          </w:p>
        </w:tc>
        <w:tc>
          <w:tcPr/>
          <w:p>
            <w:pPr>
              <w:pStyle w:val="Compact"/>
              <w:jc w:val="right"/>
            </w:pPr>
            <w:r>
              <w:t xml:space="preserve">125.7</w:t>
            </w:r>
          </w:p>
        </w:tc>
        <w:tc>
          <w:tcPr/>
          <w:p>
            <w:pPr>
              <w:pStyle w:val="Compact"/>
              <w:jc w:val="right"/>
            </w:pPr>
            <w:r>
              <w:t xml:space="preserve">75.0</w:t>
            </w:r>
          </w:p>
        </w:tc>
        <w:tc>
          <w:tcPr/>
          <w:p>
            <w:pPr>
              <w:pStyle w:val="Compact"/>
              <w:jc w:val="right"/>
            </w:pPr>
            <w:r>
              <w:t xml:space="preserve">120.7</w:t>
            </w:r>
          </w:p>
        </w:tc>
      </w:tr>
      <w:tr>
        <w:tc>
          <w:tcPr/>
          <w:p>
            <w:pPr>
              <w:pStyle w:val="Compact"/>
              <w:jc w:val="left"/>
            </w:pPr>
            <w:r>
              <w:t xml:space="preserve">27600</w:t>
            </w:r>
          </w:p>
        </w:tc>
        <w:tc>
          <w:tcPr/>
          <w:p>
            <w:pPr>
              <w:pStyle w:val="Compact"/>
              <w:jc w:val="left"/>
            </w:pPr>
            <w:r>
              <w:t xml:space="preserve">Hinnerjoki</w:t>
            </w:r>
          </w:p>
        </w:tc>
        <w:tc>
          <w:tcPr/>
          <w:p>
            <w:pPr>
              <w:pStyle w:val="Compact"/>
              <w:jc w:val="right"/>
            </w:pPr>
            <w:r>
              <w:t xml:space="preserve">107.5</w:t>
            </w:r>
          </w:p>
        </w:tc>
        <w:tc>
          <w:tcPr/>
          <w:p>
            <w:pPr>
              <w:pStyle w:val="Compact"/>
              <w:jc w:val="right"/>
            </w:pPr>
            <w:r>
              <w:t xml:space="preserve">114.5</w:t>
            </w:r>
          </w:p>
        </w:tc>
        <w:tc>
          <w:tcPr/>
          <w:p>
            <w:pPr>
              <w:pStyle w:val="Compact"/>
              <w:jc w:val="right"/>
            </w:pPr>
            <w:r>
              <w:t xml:space="preserve">115.3</w:t>
            </w:r>
          </w:p>
        </w:tc>
        <w:tc>
          <w:tcPr/>
          <w:p>
            <w:pPr>
              <w:pStyle w:val="Compact"/>
              <w:jc w:val="right"/>
            </w:pPr>
            <w:r>
              <w:t xml:space="preserve">78.1</w:t>
            </w:r>
          </w:p>
        </w:tc>
        <w:tc>
          <w:tcPr/>
          <w:p>
            <w:pPr>
              <w:pStyle w:val="Compact"/>
              <w:jc w:val="right"/>
            </w:pPr>
            <w:r>
              <w:t xml:space="preserve">122.2</w:t>
            </w:r>
          </w:p>
        </w:tc>
      </w:tr>
      <w:tr>
        <w:tc>
          <w:tcPr/>
          <w:p>
            <w:pPr>
              <w:pStyle w:val="Compact"/>
              <w:jc w:val="left"/>
            </w:pPr>
            <w:r>
              <w:t xml:space="preserve">32860</w:t>
            </w:r>
          </w:p>
        </w:tc>
        <w:tc>
          <w:tcPr/>
          <w:p>
            <w:pPr>
              <w:pStyle w:val="Compact"/>
              <w:jc w:val="left"/>
            </w:pPr>
            <w:r>
              <w:t xml:space="preserve">Korkeaoja</w:t>
            </w:r>
          </w:p>
        </w:tc>
        <w:tc>
          <w:tcPr/>
          <w:p>
            <w:pPr>
              <w:pStyle w:val="Compact"/>
              <w:jc w:val="right"/>
            </w:pPr>
            <w:r>
              <w:t xml:space="preserve">106.8</w:t>
            </w:r>
          </w:p>
        </w:tc>
        <w:tc>
          <w:tcPr/>
          <w:p>
            <w:pPr>
              <w:pStyle w:val="Compact"/>
              <w:jc w:val="right"/>
            </w:pPr>
            <w:r>
              <w:t xml:space="preserve">99.3</w:t>
            </w:r>
          </w:p>
        </w:tc>
        <w:tc>
          <w:tcPr/>
          <w:p>
            <w:pPr>
              <w:pStyle w:val="Compact"/>
              <w:jc w:val="right"/>
            </w:pPr>
            <w:r>
              <w:t xml:space="preserve">98.8</w:t>
            </w:r>
          </w:p>
        </w:tc>
        <w:tc>
          <w:tcPr/>
          <w:p>
            <w:pPr>
              <w:pStyle w:val="Compact"/>
              <w:jc w:val="right"/>
            </w:pPr>
            <w:r>
              <w:t xml:space="preserve">152.9</w:t>
            </w:r>
          </w:p>
        </w:tc>
        <w:tc>
          <w:tcPr/>
          <w:p>
            <w:pPr>
              <w:pStyle w:val="Compact"/>
              <w:jc w:val="right"/>
            </w:pPr>
            <w:r>
              <w:t xml:space="preserve">76.3</w:t>
            </w:r>
          </w:p>
        </w:tc>
      </w:tr>
      <w:tr>
        <w:tc>
          <w:tcPr/>
          <w:p>
            <w:pPr>
              <w:pStyle w:val="Compact"/>
              <w:jc w:val="left"/>
            </w:pPr>
            <w:r>
              <w:t xml:space="preserve">38750</w:t>
            </w:r>
          </w:p>
        </w:tc>
        <w:tc>
          <w:tcPr/>
          <w:p>
            <w:pPr>
              <w:pStyle w:val="Compact"/>
              <w:jc w:val="left"/>
            </w:pPr>
            <w:r>
              <w:t xml:space="preserve">Veneskoski</w:t>
            </w:r>
          </w:p>
        </w:tc>
        <w:tc>
          <w:tcPr/>
          <w:p>
            <w:pPr>
              <w:pStyle w:val="Compact"/>
              <w:jc w:val="right"/>
            </w:pPr>
            <w:r>
              <w:t xml:space="preserve">106.6</w:t>
            </w:r>
          </w:p>
        </w:tc>
        <w:tc>
          <w:tcPr/>
          <w:p>
            <w:pPr>
              <w:pStyle w:val="Compact"/>
              <w:jc w:val="right"/>
            </w:pPr>
            <w:r>
              <w:t xml:space="preserve">91.4</w:t>
            </w:r>
          </w:p>
        </w:tc>
        <w:tc>
          <w:tcPr/>
          <w:p>
            <w:pPr>
              <w:pStyle w:val="Compact"/>
              <w:jc w:val="right"/>
            </w:pPr>
            <w:r>
              <w:t xml:space="preserve">119.0</w:t>
            </w:r>
          </w:p>
        </w:tc>
        <w:tc>
          <w:tcPr/>
          <w:p>
            <w:pPr>
              <w:pStyle w:val="Compact"/>
              <w:jc w:val="right"/>
            </w:pPr>
            <w:r>
              <w:t xml:space="preserve">122.6</w:t>
            </w:r>
          </w:p>
        </w:tc>
        <w:tc>
          <w:tcPr/>
          <w:p>
            <w:pPr>
              <w:pStyle w:val="Compact"/>
              <w:jc w:val="right"/>
            </w:pPr>
            <w:r>
              <w:t xml:space="preserve">93.5</w:t>
            </w:r>
          </w:p>
        </w:tc>
      </w:tr>
      <w:tr>
        <w:tc>
          <w:tcPr/>
          <w:p>
            <w:pPr>
              <w:pStyle w:val="Compact"/>
              <w:jc w:val="left"/>
            </w:pPr>
            <w:r>
              <w:t xml:space="preserve">28840</w:t>
            </w:r>
          </w:p>
        </w:tc>
        <w:tc>
          <w:tcPr/>
          <w:p>
            <w:pPr>
              <w:pStyle w:val="Compact"/>
              <w:jc w:val="left"/>
            </w:pPr>
            <w:r>
              <w:t xml:space="preserve">Yyteri-Kaanaa</w:t>
            </w:r>
          </w:p>
        </w:tc>
        <w:tc>
          <w:tcPr/>
          <w:p>
            <w:pPr>
              <w:pStyle w:val="Compact"/>
              <w:jc w:val="right"/>
            </w:pPr>
            <w:r>
              <w:t xml:space="preserve">106.2</w:t>
            </w:r>
          </w:p>
        </w:tc>
        <w:tc>
          <w:tcPr/>
          <w:p>
            <w:pPr>
              <w:pStyle w:val="Compact"/>
              <w:jc w:val="right"/>
            </w:pPr>
            <w:r>
              <w:t xml:space="preserve">94.5</w:t>
            </w:r>
          </w:p>
        </w:tc>
        <w:tc>
          <w:tcPr/>
          <w:p>
            <w:pPr>
              <w:pStyle w:val="Compact"/>
              <w:jc w:val="right"/>
            </w:pPr>
            <w:r>
              <w:t xml:space="preserve">89.5</w:t>
            </w:r>
          </w:p>
        </w:tc>
        <w:tc>
          <w:tcPr/>
          <w:p>
            <w:pPr>
              <w:pStyle w:val="Compact"/>
              <w:jc w:val="right"/>
            </w:pPr>
            <w:r>
              <w:t xml:space="preserve">143.8</w:t>
            </w:r>
          </w:p>
        </w:tc>
        <w:tc>
          <w:tcPr/>
          <w:p>
            <w:pPr>
              <w:pStyle w:val="Compact"/>
              <w:jc w:val="right"/>
            </w:pPr>
            <w:r>
              <w:t xml:space="preserve">96.8</w:t>
            </w:r>
          </w:p>
        </w:tc>
      </w:tr>
      <w:tr>
        <w:tc>
          <w:tcPr/>
          <w:p>
            <w:pPr>
              <w:pStyle w:val="Compact"/>
              <w:jc w:val="left"/>
            </w:pPr>
            <w:r>
              <w:t xml:space="preserve">38700</w:t>
            </w:r>
          </w:p>
        </w:tc>
        <w:tc>
          <w:tcPr/>
          <w:p>
            <w:pPr>
              <w:pStyle w:val="Compact"/>
              <w:jc w:val="left"/>
            </w:pPr>
            <w:r>
              <w:t xml:space="preserve">Kankaanpää Keskus</w:t>
            </w:r>
          </w:p>
        </w:tc>
        <w:tc>
          <w:tcPr/>
          <w:p>
            <w:pPr>
              <w:pStyle w:val="Compact"/>
              <w:jc w:val="right"/>
            </w:pPr>
            <w:r>
              <w:t xml:space="preserve">106.2</w:t>
            </w:r>
          </w:p>
        </w:tc>
        <w:tc>
          <w:tcPr/>
          <w:p>
            <w:pPr>
              <w:pStyle w:val="Compact"/>
              <w:jc w:val="right"/>
            </w:pPr>
            <w:r>
              <w:t xml:space="preserve">126.6</w:t>
            </w:r>
          </w:p>
        </w:tc>
        <w:tc>
          <w:tcPr/>
          <w:p>
            <w:pPr>
              <w:pStyle w:val="Compact"/>
              <w:jc w:val="right"/>
            </w:pPr>
            <w:r>
              <w:t xml:space="preserve">102.3</w:t>
            </w:r>
          </w:p>
        </w:tc>
        <w:tc>
          <w:tcPr/>
          <w:p>
            <w:pPr>
              <w:pStyle w:val="Compact"/>
              <w:jc w:val="right"/>
            </w:pPr>
            <w:r>
              <w:t xml:space="preserve">99.7</w:t>
            </w:r>
          </w:p>
        </w:tc>
        <w:tc>
          <w:tcPr/>
          <w:p>
            <w:pPr>
              <w:pStyle w:val="Compact"/>
              <w:jc w:val="right"/>
            </w:pPr>
            <w:r>
              <w:t xml:space="preserve">96.2</w:t>
            </w:r>
          </w:p>
        </w:tc>
      </w:tr>
      <w:tr>
        <w:tc>
          <w:tcPr/>
          <w:p>
            <w:pPr>
              <w:pStyle w:val="Compact"/>
              <w:jc w:val="left"/>
            </w:pPr>
            <w:r>
              <w:t xml:space="preserve">29270</w:t>
            </w:r>
          </w:p>
        </w:tc>
        <w:tc>
          <w:tcPr/>
          <w:p>
            <w:pPr>
              <w:pStyle w:val="Compact"/>
              <w:jc w:val="left"/>
            </w:pPr>
            <w:r>
              <w:t xml:space="preserve">Hormisto</w:t>
            </w:r>
          </w:p>
        </w:tc>
        <w:tc>
          <w:tcPr/>
          <w:p>
            <w:pPr>
              <w:pStyle w:val="Compact"/>
              <w:jc w:val="right"/>
            </w:pPr>
            <w:r>
              <w:t xml:space="preserve">105.6</w:t>
            </w:r>
          </w:p>
        </w:tc>
        <w:tc>
          <w:tcPr/>
          <w:p>
            <w:pPr>
              <w:pStyle w:val="Compact"/>
              <w:jc w:val="right"/>
            </w:pPr>
            <w:r>
              <w:t xml:space="preserve">102.9</w:t>
            </w:r>
          </w:p>
        </w:tc>
        <w:tc>
          <w:tcPr/>
          <w:p>
            <w:pPr>
              <w:pStyle w:val="Compact"/>
              <w:jc w:val="right"/>
            </w:pPr>
            <w:r>
              <w:t xml:space="preserve">111.4</w:t>
            </w:r>
          </w:p>
        </w:tc>
        <w:tc>
          <w:tcPr/>
          <w:p>
            <w:pPr>
              <w:pStyle w:val="Compact"/>
              <w:jc w:val="right"/>
            </w:pPr>
            <w:r>
              <w:t xml:space="preserve">77.2</w:t>
            </w:r>
          </w:p>
        </w:tc>
        <w:tc>
          <w:tcPr/>
          <w:p>
            <w:pPr>
              <w:pStyle w:val="Compact"/>
              <w:jc w:val="right"/>
            </w:pPr>
            <w:r>
              <w:t xml:space="preserve">130.8</w:t>
            </w:r>
          </w:p>
        </w:tc>
      </w:tr>
      <w:tr>
        <w:tc>
          <w:tcPr/>
          <w:p>
            <w:pPr>
              <w:pStyle w:val="Compact"/>
              <w:jc w:val="left"/>
            </w:pPr>
            <w:r>
              <w:t xml:space="preserve">27250</w:t>
            </w:r>
          </w:p>
        </w:tc>
        <w:tc>
          <w:tcPr/>
          <w:p>
            <w:pPr>
              <w:pStyle w:val="Compact"/>
              <w:jc w:val="left"/>
            </w:pPr>
            <w:r>
              <w:t xml:space="preserve">Kodiksami</w:t>
            </w:r>
          </w:p>
        </w:tc>
        <w:tc>
          <w:tcPr/>
          <w:p>
            <w:pPr>
              <w:pStyle w:val="Compact"/>
              <w:jc w:val="right"/>
            </w:pPr>
            <w:r>
              <w:t xml:space="preserve">105.2</w:t>
            </w:r>
          </w:p>
        </w:tc>
        <w:tc>
          <w:tcPr/>
          <w:p>
            <w:pPr>
              <w:pStyle w:val="Compact"/>
              <w:jc w:val="right"/>
            </w:pPr>
            <w:r>
              <w:t xml:space="preserve">99.5</w:t>
            </w:r>
          </w:p>
        </w:tc>
        <w:tc>
          <w:tcPr/>
          <w:p>
            <w:pPr>
              <w:pStyle w:val="Compact"/>
              <w:jc w:val="right"/>
            </w:pPr>
            <w:r>
              <w:t xml:space="preserve">109.5</w:t>
            </w:r>
          </w:p>
        </w:tc>
        <w:tc>
          <w:tcPr/>
          <w:p>
            <w:pPr>
              <w:pStyle w:val="Compact"/>
              <w:jc w:val="right"/>
            </w:pPr>
            <w:r>
              <w:t xml:space="preserve">101.9</w:t>
            </w:r>
          </w:p>
        </w:tc>
        <w:tc>
          <w:tcPr/>
          <w:p>
            <w:pPr>
              <w:pStyle w:val="Compact"/>
              <w:jc w:val="right"/>
            </w:pPr>
            <w:r>
              <w:t xml:space="preserve">109.9</w:t>
            </w:r>
          </w:p>
        </w:tc>
      </w:tr>
      <w:tr>
        <w:tc>
          <w:tcPr/>
          <w:p>
            <w:pPr>
              <w:pStyle w:val="Compact"/>
              <w:jc w:val="left"/>
            </w:pPr>
            <w:r>
              <w:t xml:space="preserve">28360</w:t>
            </w:r>
          </w:p>
        </w:tc>
        <w:tc>
          <w:tcPr/>
          <w:p>
            <w:pPr>
              <w:pStyle w:val="Compact"/>
              <w:jc w:val="left"/>
            </w:pPr>
            <w:r>
              <w:t xml:space="preserve">Vanhakoivisto</w:t>
            </w:r>
          </w:p>
        </w:tc>
        <w:tc>
          <w:tcPr/>
          <w:p>
            <w:pPr>
              <w:pStyle w:val="Compact"/>
              <w:jc w:val="right"/>
            </w:pPr>
            <w:r>
              <w:t xml:space="preserve">104.2</w:t>
            </w:r>
          </w:p>
        </w:tc>
        <w:tc>
          <w:tcPr/>
          <w:p>
            <w:pPr>
              <w:pStyle w:val="Compact"/>
              <w:jc w:val="right"/>
            </w:pPr>
            <w:r>
              <w:t xml:space="preserve">111.8</w:t>
            </w:r>
          </w:p>
        </w:tc>
        <w:tc>
          <w:tcPr/>
          <w:p>
            <w:pPr>
              <w:pStyle w:val="Compact"/>
              <w:jc w:val="right"/>
            </w:pPr>
            <w:r>
              <w:t xml:space="preserve">87.0</w:t>
            </w:r>
          </w:p>
        </w:tc>
        <w:tc>
          <w:tcPr/>
          <w:p>
            <w:pPr>
              <w:pStyle w:val="Compact"/>
              <w:jc w:val="right"/>
            </w:pPr>
            <w:r>
              <w:t xml:space="preserve">125.8</w:t>
            </w:r>
          </w:p>
        </w:tc>
        <w:tc>
          <w:tcPr/>
          <w:p>
            <w:pPr>
              <w:pStyle w:val="Compact"/>
              <w:jc w:val="right"/>
            </w:pPr>
            <w:r>
              <w:t xml:space="preserve">92.3</w:t>
            </w:r>
          </w:p>
        </w:tc>
      </w:tr>
      <w:tr>
        <w:tc>
          <w:tcPr/>
          <w:p>
            <w:pPr>
              <w:pStyle w:val="Compact"/>
              <w:jc w:val="left"/>
            </w:pPr>
            <w:r>
              <w:t xml:space="preserve">39940</w:t>
            </w:r>
          </w:p>
        </w:tc>
        <w:tc>
          <w:tcPr/>
          <w:p>
            <w:pPr>
              <w:pStyle w:val="Compact"/>
              <w:jc w:val="left"/>
            </w:pPr>
            <w:r>
              <w:t xml:space="preserve">Kantti</w:t>
            </w:r>
          </w:p>
        </w:tc>
        <w:tc>
          <w:tcPr/>
          <w:p>
            <w:pPr>
              <w:pStyle w:val="Compact"/>
              <w:jc w:val="right"/>
            </w:pPr>
            <w:r>
              <w:t xml:space="preserve">104.2</w:t>
            </w:r>
          </w:p>
        </w:tc>
        <w:tc>
          <w:tcPr/>
          <w:p>
            <w:pPr>
              <w:pStyle w:val="Compact"/>
              <w:jc w:val="right"/>
            </w:pPr>
            <w:r>
              <w:t xml:space="preserve">115.5</w:t>
            </w:r>
          </w:p>
        </w:tc>
        <w:tc>
          <w:tcPr/>
          <w:p>
            <w:pPr>
              <w:pStyle w:val="Compact"/>
              <w:jc w:val="right"/>
            </w:pPr>
            <w:r>
              <w:t xml:space="preserve">136.7</w:t>
            </w:r>
          </w:p>
        </w:tc>
        <w:tc>
          <w:tcPr/>
          <w:p>
            <w:pPr>
              <w:pStyle w:val="Compact"/>
              <w:jc w:val="right"/>
            </w:pPr>
            <w:r>
              <w:t xml:space="preserve">49.5</w:t>
            </w:r>
          </w:p>
        </w:tc>
        <w:tc>
          <w:tcPr/>
          <w:p>
            <w:pPr>
              <w:pStyle w:val="Compact"/>
              <w:jc w:val="right"/>
            </w:pPr>
            <w:r>
              <w:t xml:space="preserve">115.1</w:t>
            </w:r>
          </w:p>
        </w:tc>
      </w:tr>
      <w:tr>
        <w:tc>
          <w:tcPr/>
          <w:p>
            <w:pPr>
              <w:pStyle w:val="Compact"/>
              <w:jc w:val="left"/>
            </w:pPr>
            <w:r>
              <w:t xml:space="preserve">27260</w:t>
            </w:r>
          </w:p>
        </w:tc>
        <w:tc>
          <w:tcPr/>
          <w:p>
            <w:pPr>
              <w:pStyle w:val="Compact"/>
              <w:jc w:val="left"/>
            </w:pPr>
            <w:r>
              <w:t xml:space="preserve">Kuolimaa</w:t>
            </w:r>
          </w:p>
        </w:tc>
        <w:tc>
          <w:tcPr/>
          <w:p>
            <w:pPr>
              <w:pStyle w:val="Compact"/>
              <w:jc w:val="right"/>
            </w:pPr>
            <w:r>
              <w:t xml:space="preserve">103.8</w:t>
            </w:r>
          </w:p>
        </w:tc>
        <w:tc>
          <w:tcPr/>
          <w:p>
            <w:pPr>
              <w:pStyle w:val="Compact"/>
              <w:jc w:val="right"/>
            </w:pPr>
            <w:r>
              <w:t xml:space="preserve">133.4</w:t>
            </w:r>
          </w:p>
        </w:tc>
        <w:tc>
          <w:tcPr/>
          <w:p>
            <w:pPr>
              <w:pStyle w:val="Compact"/>
              <w:jc w:val="right"/>
            </w:pPr>
            <w:r>
              <w:t xml:space="preserve">133.5</w:t>
            </w:r>
          </w:p>
        </w:tc>
        <w:tc>
          <w:tcPr/>
          <w:p>
            <w:pPr>
              <w:pStyle w:val="Compact"/>
              <w:jc w:val="right"/>
            </w:pPr>
            <w:r>
              <w:t xml:space="preserve">54.1</w:t>
            </w:r>
          </w:p>
        </w:tc>
        <w:tc>
          <w:tcPr/>
          <w:p>
            <w:pPr>
              <w:pStyle w:val="Compact"/>
              <w:jc w:val="right"/>
            </w:pPr>
            <w:r>
              <w:t xml:space="preserve">94.1</w:t>
            </w:r>
          </w:p>
        </w:tc>
      </w:tr>
      <w:tr>
        <w:tc>
          <w:tcPr/>
          <w:p>
            <w:pPr>
              <w:pStyle w:val="Compact"/>
              <w:jc w:val="left"/>
            </w:pPr>
            <w:r>
              <w:t xml:space="preserve">27750</w:t>
            </w:r>
          </w:p>
        </w:tc>
        <w:tc>
          <w:tcPr/>
          <w:p>
            <w:pPr>
              <w:pStyle w:val="Compact"/>
              <w:jc w:val="left"/>
            </w:pPr>
            <w:r>
              <w:t xml:space="preserve">Yttilä</w:t>
            </w:r>
          </w:p>
        </w:tc>
        <w:tc>
          <w:tcPr/>
          <w:p>
            <w:pPr>
              <w:pStyle w:val="Compact"/>
              <w:jc w:val="right"/>
            </w:pPr>
            <w:r>
              <w:t xml:space="preserve">103.5</w:t>
            </w:r>
          </w:p>
        </w:tc>
        <w:tc>
          <w:tcPr/>
          <w:p>
            <w:pPr>
              <w:pStyle w:val="Compact"/>
              <w:jc w:val="right"/>
            </w:pPr>
            <w:r>
              <w:t xml:space="preserve">97.8</w:t>
            </w:r>
          </w:p>
        </w:tc>
        <w:tc>
          <w:tcPr/>
          <w:p>
            <w:pPr>
              <w:pStyle w:val="Compact"/>
              <w:jc w:val="right"/>
            </w:pPr>
            <w:r>
              <w:t xml:space="preserve">99.2</w:t>
            </w:r>
          </w:p>
        </w:tc>
        <w:tc>
          <w:tcPr/>
          <w:p>
            <w:pPr>
              <w:pStyle w:val="Compact"/>
              <w:jc w:val="right"/>
            </w:pPr>
            <w:r>
              <w:t xml:space="preserve">102.4</w:t>
            </w:r>
          </w:p>
        </w:tc>
        <w:tc>
          <w:tcPr/>
          <w:p>
            <w:pPr>
              <w:pStyle w:val="Compact"/>
              <w:jc w:val="right"/>
            </w:pPr>
            <w:r>
              <w:t xml:space="preserve">114.8</w:t>
            </w:r>
          </w:p>
        </w:tc>
      </w:tr>
      <w:tr>
        <w:tc>
          <w:tcPr/>
          <w:p>
            <w:pPr>
              <w:pStyle w:val="Compact"/>
              <w:jc w:val="left"/>
            </w:pPr>
            <w:r>
              <w:t xml:space="preserve">32810</w:t>
            </w:r>
          </w:p>
        </w:tc>
        <w:tc>
          <w:tcPr/>
          <w:p>
            <w:pPr>
              <w:pStyle w:val="Compact"/>
              <w:jc w:val="left"/>
            </w:pPr>
            <w:r>
              <w:t xml:space="preserve">Peipohja</w:t>
            </w:r>
          </w:p>
        </w:tc>
        <w:tc>
          <w:tcPr/>
          <w:p>
            <w:pPr>
              <w:pStyle w:val="Compact"/>
              <w:jc w:val="right"/>
            </w:pPr>
            <w:r>
              <w:t xml:space="preserve">103.4</w:t>
            </w:r>
          </w:p>
        </w:tc>
        <w:tc>
          <w:tcPr/>
          <w:p>
            <w:pPr>
              <w:pStyle w:val="Compact"/>
              <w:jc w:val="right"/>
            </w:pPr>
            <w:r>
              <w:t xml:space="preserve">104.7</w:t>
            </w:r>
          </w:p>
        </w:tc>
        <w:tc>
          <w:tcPr/>
          <w:p>
            <w:pPr>
              <w:pStyle w:val="Compact"/>
              <w:jc w:val="right"/>
            </w:pPr>
            <w:r>
              <w:t xml:space="preserve">105.5</w:t>
            </w:r>
          </w:p>
        </w:tc>
        <w:tc>
          <w:tcPr/>
          <w:p>
            <w:pPr>
              <w:pStyle w:val="Compact"/>
              <w:jc w:val="right"/>
            </w:pPr>
            <w:r>
              <w:t xml:space="preserve">97.5</w:t>
            </w:r>
          </w:p>
        </w:tc>
        <w:tc>
          <w:tcPr/>
          <w:p>
            <w:pPr>
              <w:pStyle w:val="Compact"/>
              <w:jc w:val="right"/>
            </w:pPr>
            <w:r>
              <w:t xml:space="preserve">105.9</w:t>
            </w:r>
          </w:p>
        </w:tc>
      </w:tr>
      <w:tr>
        <w:tc>
          <w:tcPr/>
          <w:p>
            <w:pPr>
              <w:pStyle w:val="Compact"/>
              <w:jc w:val="left"/>
            </w:pPr>
            <w:r>
              <w:t xml:space="preserve">26100</w:t>
            </w:r>
          </w:p>
        </w:tc>
        <w:tc>
          <w:tcPr/>
          <w:p>
            <w:pPr>
              <w:pStyle w:val="Compact"/>
              <w:jc w:val="left"/>
            </w:pPr>
            <w:r>
              <w:t xml:space="preserve">Rauma Keskus</w:t>
            </w:r>
          </w:p>
        </w:tc>
        <w:tc>
          <w:tcPr/>
          <w:p>
            <w:pPr>
              <w:pStyle w:val="Compact"/>
              <w:jc w:val="right"/>
            </w:pPr>
            <w:r>
              <w:t xml:space="preserve">103.2</w:t>
            </w:r>
          </w:p>
        </w:tc>
        <w:tc>
          <w:tcPr/>
          <w:p>
            <w:pPr>
              <w:pStyle w:val="Compact"/>
              <w:jc w:val="right"/>
            </w:pPr>
            <w:r>
              <w:t xml:space="preserve">119.0</w:t>
            </w:r>
          </w:p>
        </w:tc>
        <w:tc>
          <w:tcPr/>
          <w:p>
            <w:pPr>
              <w:pStyle w:val="Compact"/>
              <w:jc w:val="right"/>
            </w:pPr>
            <w:r>
              <w:t xml:space="preserve">93.2</w:t>
            </w:r>
          </w:p>
        </w:tc>
        <w:tc>
          <w:tcPr/>
          <w:p>
            <w:pPr>
              <w:pStyle w:val="Compact"/>
              <w:jc w:val="right"/>
            </w:pPr>
            <w:r>
              <w:t xml:space="preserve">94.6</w:t>
            </w:r>
          </w:p>
        </w:tc>
        <w:tc>
          <w:tcPr/>
          <w:p>
            <w:pPr>
              <w:pStyle w:val="Compact"/>
              <w:jc w:val="right"/>
            </w:pPr>
            <w:r>
              <w:t xml:space="preserve">105.9</w:t>
            </w:r>
          </w:p>
        </w:tc>
      </w:tr>
      <w:tr>
        <w:tc>
          <w:tcPr/>
          <w:p>
            <w:pPr>
              <w:pStyle w:val="Compact"/>
              <w:jc w:val="left"/>
            </w:pPr>
            <w:r>
              <w:t xml:space="preserve">29200</w:t>
            </w:r>
          </w:p>
        </w:tc>
        <w:tc>
          <w:tcPr/>
          <w:p>
            <w:pPr>
              <w:pStyle w:val="Compact"/>
              <w:jc w:val="left"/>
            </w:pPr>
            <w:r>
              <w:t xml:space="preserve">Harjavalta Keskus</w:t>
            </w:r>
          </w:p>
        </w:tc>
        <w:tc>
          <w:tcPr/>
          <w:p>
            <w:pPr>
              <w:pStyle w:val="Compact"/>
              <w:jc w:val="right"/>
            </w:pPr>
            <w:r>
              <w:t xml:space="preserve">102.0</w:t>
            </w:r>
          </w:p>
        </w:tc>
        <w:tc>
          <w:tcPr/>
          <w:p>
            <w:pPr>
              <w:pStyle w:val="Compact"/>
              <w:jc w:val="right"/>
            </w:pPr>
            <w:r>
              <w:t xml:space="preserve">113.4</w:t>
            </w:r>
          </w:p>
        </w:tc>
        <w:tc>
          <w:tcPr/>
          <w:p>
            <w:pPr>
              <w:pStyle w:val="Compact"/>
              <w:jc w:val="right"/>
            </w:pPr>
            <w:r>
              <w:t xml:space="preserve">88.5</w:t>
            </w:r>
          </w:p>
        </w:tc>
        <w:tc>
          <w:tcPr/>
          <w:p>
            <w:pPr>
              <w:pStyle w:val="Compact"/>
              <w:jc w:val="right"/>
            </w:pPr>
            <w:r>
              <w:t xml:space="preserve">96.3</w:t>
            </w:r>
          </w:p>
        </w:tc>
        <w:tc>
          <w:tcPr/>
          <w:p>
            <w:pPr>
              <w:pStyle w:val="Compact"/>
              <w:jc w:val="right"/>
            </w:pPr>
            <w:r>
              <w:t xml:space="preserve">109.9</w:t>
            </w:r>
          </w:p>
        </w:tc>
      </w:tr>
      <w:tr>
        <w:tc>
          <w:tcPr/>
          <w:p>
            <w:pPr>
              <w:pStyle w:val="Compact"/>
              <w:jc w:val="left"/>
            </w:pPr>
            <w:r>
              <w:t xml:space="preserve">27400</w:t>
            </w:r>
          </w:p>
        </w:tc>
        <w:tc>
          <w:tcPr/>
          <w:p>
            <w:pPr>
              <w:pStyle w:val="Compact"/>
              <w:jc w:val="left"/>
            </w:pPr>
            <w:r>
              <w:t xml:space="preserve">Kiukainen Keskus</w:t>
            </w:r>
          </w:p>
        </w:tc>
        <w:tc>
          <w:tcPr/>
          <w:p>
            <w:pPr>
              <w:pStyle w:val="Compact"/>
              <w:jc w:val="right"/>
            </w:pPr>
            <w:r>
              <w:t xml:space="preserve">101.9</w:t>
            </w:r>
          </w:p>
        </w:tc>
        <w:tc>
          <w:tcPr/>
          <w:p>
            <w:pPr>
              <w:pStyle w:val="Compact"/>
              <w:jc w:val="right"/>
            </w:pPr>
            <w:r>
              <w:t xml:space="preserve">102.5</w:t>
            </w:r>
          </w:p>
        </w:tc>
        <w:tc>
          <w:tcPr/>
          <w:p>
            <w:pPr>
              <w:pStyle w:val="Compact"/>
              <w:jc w:val="right"/>
            </w:pPr>
            <w:r>
              <w:t xml:space="preserve">94.2</w:t>
            </w:r>
          </w:p>
        </w:tc>
        <w:tc>
          <w:tcPr/>
          <w:p>
            <w:pPr>
              <w:pStyle w:val="Compact"/>
              <w:jc w:val="right"/>
            </w:pPr>
            <w:r>
              <w:t xml:space="preserve">92.0</w:t>
            </w:r>
          </w:p>
        </w:tc>
        <w:tc>
          <w:tcPr/>
          <w:p>
            <w:pPr>
              <w:pStyle w:val="Compact"/>
              <w:jc w:val="right"/>
            </w:pPr>
            <w:r>
              <w:t xml:space="preserve">119.1</w:t>
            </w:r>
          </w:p>
        </w:tc>
      </w:tr>
      <w:tr>
        <w:tc>
          <w:tcPr/>
          <w:p>
            <w:pPr>
              <w:pStyle w:val="Compact"/>
              <w:jc w:val="left"/>
            </w:pPr>
            <w:r>
              <w:t xml:space="preserve">29790</w:t>
            </w:r>
          </w:p>
        </w:tc>
        <w:tc>
          <w:tcPr/>
          <w:p>
            <w:pPr>
              <w:pStyle w:val="Compact"/>
              <w:jc w:val="left"/>
            </w:pPr>
            <w:r>
              <w:t xml:space="preserve">Tuorila</w:t>
            </w:r>
          </w:p>
        </w:tc>
        <w:tc>
          <w:tcPr/>
          <w:p>
            <w:pPr>
              <w:pStyle w:val="Compact"/>
              <w:jc w:val="right"/>
            </w:pPr>
            <w:r>
              <w:t xml:space="preserve">101.2</w:t>
            </w:r>
          </w:p>
        </w:tc>
        <w:tc>
          <w:tcPr/>
          <w:p>
            <w:pPr>
              <w:pStyle w:val="Compact"/>
              <w:jc w:val="right"/>
            </w:pPr>
            <w:r>
              <w:t xml:space="preserve">93.6</w:t>
            </w:r>
          </w:p>
        </w:tc>
        <w:tc>
          <w:tcPr/>
          <w:p>
            <w:pPr>
              <w:pStyle w:val="Compact"/>
              <w:jc w:val="right"/>
            </w:pPr>
            <w:r>
              <w:t xml:space="preserve">117.5</w:t>
            </w:r>
          </w:p>
        </w:tc>
        <w:tc>
          <w:tcPr/>
          <w:p>
            <w:pPr>
              <w:pStyle w:val="Compact"/>
              <w:jc w:val="right"/>
            </w:pPr>
            <w:r>
              <w:t xml:space="preserve">69.6</w:t>
            </w:r>
          </w:p>
        </w:tc>
        <w:tc>
          <w:tcPr/>
          <w:p>
            <w:pPr>
              <w:pStyle w:val="Compact"/>
              <w:jc w:val="right"/>
            </w:pPr>
            <w:r>
              <w:t xml:space="preserve">124.2</w:t>
            </w:r>
          </w:p>
        </w:tc>
      </w:tr>
      <w:tr>
        <w:tc>
          <w:tcPr/>
          <w:p>
            <w:pPr>
              <w:pStyle w:val="Compact"/>
              <w:jc w:val="left"/>
            </w:pPr>
            <w:r>
              <w:t xml:space="preserve">32830</w:t>
            </w:r>
          </w:p>
        </w:tc>
        <w:tc>
          <w:tcPr/>
          <w:p>
            <w:pPr>
              <w:pStyle w:val="Compact"/>
              <w:jc w:val="left"/>
            </w:pPr>
            <w:r>
              <w:t xml:space="preserve">Riste</w:t>
            </w:r>
          </w:p>
        </w:tc>
        <w:tc>
          <w:tcPr/>
          <w:p>
            <w:pPr>
              <w:pStyle w:val="Compact"/>
              <w:jc w:val="right"/>
            </w:pPr>
            <w:r>
              <w:t xml:space="preserve">100.7</w:t>
            </w:r>
          </w:p>
        </w:tc>
        <w:tc>
          <w:tcPr/>
          <w:p>
            <w:pPr>
              <w:pStyle w:val="Compact"/>
              <w:jc w:val="right"/>
            </w:pPr>
            <w:r>
              <w:t xml:space="preserve">100.0</w:t>
            </w:r>
          </w:p>
        </w:tc>
        <w:tc>
          <w:tcPr/>
          <w:p>
            <w:pPr>
              <w:pStyle w:val="Compact"/>
              <w:jc w:val="right"/>
            </w:pPr>
            <w:r>
              <w:t xml:space="preserve">111.1</w:t>
            </w:r>
          </w:p>
        </w:tc>
        <w:tc>
          <w:tcPr/>
          <w:p>
            <w:pPr>
              <w:pStyle w:val="Compact"/>
              <w:jc w:val="right"/>
            </w:pPr>
            <w:r>
              <w:t xml:space="preserve">78.1</w:t>
            </w:r>
          </w:p>
        </w:tc>
        <w:tc>
          <w:tcPr/>
          <w:p>
            <w:pPr>
              <w:pStyle w:val="Compact"/>
              <w:jc w:val="right"/>
            </w:pPr>
            <w:r>
              <w:t xml:space="preserve">113.5</w:t>
            </w:r>
          </w:p>
        </w:tc>
      </w:tr>
      <w:tr>
        <w:tc>
          <w:tcPr/>
          <w:p>
            <w:pPr>
              <w:pStyle w:val="Compact"/>
              <w:jc w:val="left"/>
            </w:pPr>
            <w:r>
              <w:t xml:space="preserve">32700</w:t>
            </w:r>
          </w:p>
        </w:tc>
        <w:tc>
          <w:tcPr/>
          <w:p>
            <w:pPr>
              <w:pStyle w:val="Compact"/>
              <w:jc w:val="left"/>
            </w:pPr>
            <w:r>
              <w:t xml:space="preserve">Huittinen Keskus</w:t>
            </w:r>
          </w:p>
        </w:tc>
        <w:tc>
          <w:tcPr/>
          <w:p>
            <w:pPr>
              <w:pStyle w:val="Compact"/>
              <w:jc w:val="right"/>
            </w:pPr>
            <w:r>
              <w:t xml:space="preserve">100.0</w:t>
            </w:r>
          </w:p>
        </w:tc>
        <w:tc>
          <w:tcPr/>
          <w:p>
            <w:pPr>
              <w:pStyle w:val="Compact"/>
              <w:jc w:val="right"/>
            </w:pPr>
            <w:r>
              <w:t xml:space="preserve">120.7</w:t>
            </w:r>
          </w:p>
        </w:tc>
        <w:tc>
          <w:tcPr/>
          <w:p>
            <w:pPr>
              <w:pStyle w:val="Compact"/>
              <w:jc w:val="right"/>
            </w:pPr>
            <w:r>
              <w:t xml:space="preserve">99.9</w:t>
            </w:r>
          </w:p>
        </w:tc>
        <w:tc>
          <w:tcPr/>
          <w:p>
            <w:pPr>
              <w:pStyle w:val="Compact"/>
              <w:jc w:val="right"/>
            </w:pPr>
            <w:r>
              <w:t xml:space="preserve">71.3</w:t>
            </w:r>
          </w:p>
        </w:tc>
        <w:tc>
          <w:tcPr/>
          <w:p>
            <w:pPr>
              <w:pStyle w:val="Compact"/>
              <w:jc w:val="right"/>
            </w:pPr>
            <w:r>
              <w:t xml:space="preserve">107.9</w:t>
            </w:r>
          </w:p>
        </w:tc>
      </w:tr>
      <w:tr>
        <w:tc>
          <w:tcPr/>
          <w:p>
            <w:pPr>
              <w:pStyle w:val="Compact"/>
              <w:jc w:val="left"/>
            </w:pPr>
            <w:r>
              <w:t xml:space="preserve">29320</w:t>
            </w:r>
          </w:p>
        </w:tc>
        <w:tc>
          <w:tcPr/>
          <w:p>
            <w:pPr>
              <w:pStyle w:val="Compact"/>
              <w:jc w:val="left"/>
            </w:pPr>
            <w:r>
              <w:t xml:space="preserve">Leineperi</w:t>
            </w:r>
          </w:p>
        </w:tc>
        <w:tc>
          <w:tcPr/>
          <w:p>
            <w:pPr>
              <w:pStyle w:val="Compact"/>
              <w:jc w:val="right"/>
            </w:pPr>
            <w:r>
              <w:t xml:space="preserve">99.4</w:t>
            </w:r>
          </w:p>
        </w:tc>
        <w:tc>
          <w:tcPr/>
          <w:p>
            <w:pPr>
              <w:pStyle w:val="Compact"/>
              <w:jc w:val="right"/>
            </w:pPr>
            <w:r>
              <w:t xml:space="preserve">87.4</w:t>
            </w:r>
          </w:p>
        </w:tc>
        <w:tc>
          <w:tcPr/>
          <w:p>
            <w:pPr>
              <w:pStyle w:val="Compact"/>
              <w:jc w:val="right"/>
            </w:pPr>
            <w:r>
              <w:t xml:space="preserve">112.4</w:t>
            </w:r>
          </w:p>
        </w:tc>
        <w:tc>
          <w:tcPr/>
          <w:p>
            <w:pPr>
              <w:pStyle w:val="Compact"/>
              <w:jc w:val="right"/>
            </w:pPr>
            <w:r>
              <w:t xml:space="preserve">115.4</w:t>
            </w:r>
          </w:p>
        </w:tc>
        <w:tc>
          <w:tcPr/>
          <w:p>
            <w:pPr>
              <w:pStyle w:val="Compact"/>
              <w:jc w:val="right"/>
            </w:pPr>
            <w:r>
              <w:t xml:space="preserve">82.5</w:t>
            </w:r>
          </w:p>
        </w:tc>
      </w:tr>
      <w:tr>
        <w:tc>
          <w:tcPr/>
          <w:p>
            <w:pPr>
              <w:pStyle w:val="Compact"/>
              <w:jc w:val="left"/>
            </w:pPr>
            <w:r>
              <w:t xml:space="preserve">27710</w:t>
            </w:r>
          </w:p>
        </w:tc>
        <w:tc>
          <w:tcPr/>
          <w:p>
            <w:pPr>
              <w:pStyle w:val="Compact"/>
              <w:jc w:val="left"/>
            </w:pPr>
            <w:r>
              <w:t xml:space="preserve">Köyliö Keskus</w:t>
            </w:r>
          </w:p>
        </w:tc>
        <w:tc>
          <w:tcPr/>
          <w:p>
            <w:pPr>
              <w:pStyle w:val="Compact"/>
              <w:jc w:val="right"/>
            </w:pPr>
            <w:r>
              <w:t xml:space="preserve">97.3</w:t>
            </w:r>
          </w:p>
        </w:tc>
        <w:tc>
          <w:tcPr/>
          <w:p>
            <w:pPr>
              <w:pStyle w:val="Compact"/>
              <w:jc w:val="right"/>
            </w:pPr>
            <w:r>
              <w:t xml:space="preserve">104.2</w:t>
            </w:r>
          </w:p>
        </w:tc>
        <w:tc>
          <w:tcPr/>
          <w:p>
            <w:pPr>
              <w:pStyle w:val="Compact"/>
              <w:jc w:val="right"/>
            </w:pPr>
            <w:r>
              <w:t xml:space="preserve">91.7</w:t>
            </w:r>
          </w:p>
        </w:tc>
        <w:tc>
          <w:tcPr/>
          <w:p>
            <w:pPr>
              <w:pStyle w:val="Compact"/>
              <w:jc w:val="right"/>
            </w:pPr>
            <w:r>
              <w:t xml:space="preserve">72.7</w:t>
            </w:r>
          </w:p>
        </w:tc>
        <w:tc>
          <w:tcPr/>
          <w:p>
            <w:pPr>
              <w:pStyle w:val="Compact"/>
              <w:jc w:val="right"/>
            </w:pPr>
            <w:r>
              <w:t xml:space="preserve">120.6</w:t>
            </w:r>
          </w:p>
        </w:tc>
      </w:tr>
      <w:tr>
        <w:tc>
          <w:tcPr/>
          <w:p>
            <w:pPr>
              <w:pStyle w:val="Compact"/>
              <w:jc w:val="left"/>
            </w:pPr>
            <w:r>
              <w:t xml:space="preserve">27170</w:t>
            </w:r>
          </w:p>
        </w:tc>
        <w:tc>
          <w:tcPr/>
          <w:p>
            <w:pPr>
              <w:pStyle w:val="Compact"/>
              <w:jc w:val="left"/>
            </w:pPr>
            <w:r>
              <w:t xml:space="preserve">Kuivalahti</w:t>
            </w:r>
          </w:p>
        </w:tc>
        <w:tc>
          <w:tcPr/>
          <w:p>
            <w:pPr>
              <w:pStyle w:val="Compact"/>
              <w:jc w:val="right"/>
            </w:pPr>
            <w:r>
              <w:t xml:space="preserve">97.2</w:t>
            </w:r>
          </w:p>
        </w:tc>
        <w:tc>
          <w:tcPr/>
          <w:p>
            <w:pPr>
              <w:pStyle w:val="Compact"/>
              <w:jc w:val="right"/>
            </w:pPr>
            <w:r>
              <w:t xml:space="preserve">98.8</w:t>
            </w:r>
          </w:p>
        </w:tc>
        <w:tc>
          <w:tcPr/>
          <w:p>
            <w:pPr>
              <w:pStyle w:val="Compact"/>
              <w:jc w:val="right"/>
            </w:pPr>
            <w:r>
              <w:t xml:space="preserve">93.6</w:t>
            </w:r>
          </w:p>
        </w:tc>
        <w:tc>
          <w:tcPr/>
          <w:p>
            <w:pPr>
              <w:pStyle w:val="Compact"/>
              <w:jc w:val="right"/>
            </w:pPr>
            <w:r>
              <w:t xml:space="preserve">89.9</w:t>
            </w:r>
          </w:p>
        </w:tc>
        <w:tc>
          <w:tcPr/>
          <w:p>
            <w:pPr>
              <w:pStyle w:val="Compact"/>
              <w:jc w:val="right"/>
            </w:pPr>
            <w:r>
              <w:t xml:space="preserve">106.5</w:t>
            </w:r>
          </w:p>
        </w:tc>
      </w:tr>
      <w:tr>
        <w:tc>
          <w:tcPr/>
          <w:p>
            <w:pPr>
              <w:pStyle w:val="Compact"/>
              <w:jc w:val="left"/>
            </w:pPr>
            <w:r>
              <w:t xml:space="preserve">27910</w:t>
            </w:r>
          </w:p>
        </w:tc>
        <w:tc>
          <w:tcPr/>
          <w:p>
            <w:pPr>
              <w:pStyle w:val="Compact"/>
              <w:jc w:val="left"/>
            </w:pPr>
            <w:r>
              <w:t xml:space="preserve">Huovinrinne</w:t>
            </w:r>
          </w:p>
        </w:tc>
        <w:tc>
          <w:tcPr/>
          <w:p>
            <w:pPr>
              <w:pStyle w:val="Compact"/>
              <w:jc w:val="right"/>
            </w:pPr>
            <w:r>
              <w:t xml:space="preserve">97.1</w:t>
            </w:r>
          </w:p>
        </w:tc>
        <w:tc>
          <w:tcPr/>
          <w:p>
            <w:pPr>
              <w:pStyle w:val="Compact"/>
              <w:jc w:val="right"/>
            </w:pPr>
            <w:r>
              <w:t xml:space="preserve">119.3</w:t>
            </w:r>
          </w:p>
        </w:tc>
        <w:tc>
          <w:tcPr/>
          <w:p>
            <w:pPr>
              <w:pStyle w:val="Compact"/>
              <w:jc w:val="right"/>
            </w:pPr>
            <w:r>
              <w:t xml:space="preserve">85.2</w:t>
            </w:r>
          </w:p>
        </w:tc>
        <w:tc>
          <w:tcPr/>
          <w:p>
            <w:pPr>
              <w:pStyle w:val="Compact"/>
              <w:jc w:val="right"/>
            </w:pPr>
            <w:r>
              <w:t xml:space="preserve">119.7</w:t>
            </w:r>
          </w:p>
        </w:tc>
        <w:tc>
          <w:tcPr/>
          <w:p>
            <w:pPr>
              <w:pStyle w:val="Compact"/>
              <w:jc w:val="right"/>
            </w:pPr>
            <w:r>
              <w:t xml:space="preserve">64.3</w:t>
            </w:r>
          </w:p>
        </w:tc>
      </w:tr>
      <w:tr>
        <w:tc>
          <w:tcPr/>
          <w:p>
            <w:pPr>
              <w:pStyle w:val="Compact"/>
              <w:jc w:val="left"/>
            </w:pPr>
            <w:r>
              <w:t xml:space="preserve">27130</w:t>
            </w:r>
          </w:p>
        </w:tc>
        <w:tc>
          <w:tcPr/>
          <w:p>
            <w:pPr>
              <w:pStyle w:val="Compact"/>
              <w:jc w:val="left"/>
            </w:pPr>
            <w:r>
              <w:t xml:space="preserve">Eurajoki asemanseutu</w:t>
            </w:r>
          </w:p>
        </w:tc>
        <w:tc>
          <w:tcPr/>
          <w:p>
            <w:pPr>
              <w:pStyle w:val="Compact"/>
              <w:jc w:val="right"/>
            </w:pPr>
            <w:r>
              <w:t xml:space="preserve">95.9</w:t>
            </w:r>
          </w:p>
        </w:tc>
        <w:tc>
          <w:tcPr/>
          <w:p>
            <w:pPr>
              <w:pStyle w:val="Compact"/>
              <w:jc w:val="right"/>
            </w:pPr>
            <w:r>
              <w:t xml:space="preserve">82.7</w:t>
            </w:r>
          </w:p>
        </w:tc>
        <w:tc>
          <w:tcPr/>
          <w:p>
            <w:pPr>
              <w:pStyle w:val="Compact"/>
              <w:jc w:val="right"/>
            </w:pPr>
            <w:r>
              <w:t xml:space="preserve">98.8</w:t>
            </w:r>
          </w:p>
        </w:tc>
        <w:tc>
          <w:tcPr/>
          <w:p>
            <w:pPr>
              <w:pStyle w:val="Compact"/>
              <w:jc w:val="right"/>
            </w:pPr>
            <w:r>
              <w:t xml:space="preserve">107.1</w:t>
            </w:r>
          </w:p>
        </w:tc>
        <w:tc>
          <w:tcPr/>
          <w:p>
            <w:pPr>
              <w:pStyle w:val="Compact"/>
              <w:jc w:val="right"/>
            </w:pPr>
            <w:r>
              <w:t xml:space="preserve">95.1</w:t>
            </w:r>
          </w:p>
        </w:tc>
      </w:tr>
      <w:tr>
        <w:tc>
          <w:tcPr/>
          <w:p>
            <w:pPr>
              <w:pStyle w:val="Compact"/>
              <w:jc w:val="left"/>
            </w:pPr>
            <w:r>
              <w:t xml:space="preserve">32610</w:t>
            </w:r>
          </w:p>
        </w:tc>
        <w:tc>
          <w:tcPr/>
          <w:p>
            <w:pPr>
              <w:pStyle w:val="Compact"/>
              <w:jc w:val="left"/>
            </w:pPr>
            <w:r>
              <w:t xml:space="preserve">Vampula Keskus</w:t>
            </w:r>
          </w:p>
        </w:tc>
        <w:tc>
          <w:tcPr/>
          <w:p>
            <w:pPr>
              <w:pStyle w:val="Compact"/>
              <w:jc w:val="right"/>
            </w:pPr>
            <w:r>
              <w:t xml:space="preserve">95.7</w:t>
            </w:r>
          </w:p>
        </w:tc>
        <w:tc>
          <w:tcPr/>
          <w:p>
            <w:pPr>
              <w:pStyle w:val="Compact"/>
              <w:jc w:val="right"/>
            </w:pPr>
            <w:r>
              <w:t xml:space="preserve">105.3</w:t>
            </w:r>
          </w:p>
        </w:tc>
        <w:tc>
          <w:tcPr/>
          <w:p>
            <w:pPr>
              <w:pStyle w:val="Compact"/>
              <w:jc w:val="right"/>
            </w:pPr>
            <w:r>
              <w:t xml:space="preserve">102.9</w:t>
            </w:r>
          </w:p>
        </w:tc>
        <w:tc>
          <w:tcPr/>
          <w:p>
            <w:pPr>
              <w:pStyle w:val="Compact"/>
              <w:jc w:val="right"/>
            </w:pPr>
            <w:r>
              <w:t xml:space="preserve">55.9</w:t>
            </w:r>
          </w:p>
        </w:tc>
        <w:tc>
          <w:tcPr/>
          <w:p>
            <w:pPr>
              <w:pStyle w:val="Compact"/>
              <w:jc w:val="right"/>
            </w:pPr>
            <w:r>
              <w:t xml:space="preserve">118.8</w:t>
            </w:r>
          </w:p>
        </w:tc>
      </w:tr>
      <w:tr>
        <w:tc>
          <w:tcPr/>
          <w:p>
            <w:pPr>
              <w:pStyle w:val="Compact"/>
              <w:jc w:val="left"/>
            </w:pPr>
            <w:r>
              <w:t xml:space="preserve">27670</w:t>
            </w:r>
          </w:p>
        </w:tc>
        <w:tc>
          <w:tcPr/>
          <w:p>
            <w:pPr>
              <w:pStyle w:val="Compact"/>
              <w:jc w:val="left"/>
            </w:pPr>
            <w:r>
              <w:t xml:space="preserve">Mannila</w:t>
            </w:r>
          </w:p>
        </w:tc>
        <w:tc>
          <w:tcPr/>
          <w:p>
            <w:pPr>
              <w:pStyle w:val="Compact"/>
              <w:jc w:val="right"/>
            </w:pPr>
            <w:r>
              <w:t xml:space="preserve">95.4</w:t>
            </w:r>
          </w:p>
        </w:tc>
        <w:tc>
          <w:tcPr/>
          <w:p>
            <w:pPr>
              <w:pStyle w:val="Compact"/>
              <w:jc w:val="right"/>
            </w:pPr>
            <w:r>
              <w:t xml:space="preserve">89.2</w:t>
            </w:r>
          </w:p>
        </w:tc>
        <w:tc>
          <w:tcPr/>
          <w:p>
            <w:pPr>
              <w:pStyle w:val="Compact"/>
              <w:jc w:val="right"/>
            </w:pPr>
            <w:r>
              <w:t xml:space="preserve">106.2</w:t>
            </w:r>
          </w:p>
        </w:tc>
        <w:tc>
          <w:tcPr/>
          <w:p>
            <w:pPr>
              <w:pStyle w:val="Compact"/>
              <w:jc w:val="right"/>
            </w:pPr>
            <w:r>
              <w:t xml:space="preserve">59.2</w:t>
            </w:r>
          </w:p>
        </w:tc>
        <w:tc>
          <w:tcPr/>
          <w:p>
            <w:pPr>
              <w:pStyle w:val="Compact"/>
              <w:jc w:val="right"/>
            </w:pPr>
            <w:r>
              <w:t xml:space="preserve">126.9</w:t>
            </w:r>
          </w:p>
        </w:tc>
      </w:tr>
      <w:tr>
        <w:tc>
          <w:tcPr/>
          <w:p>
            <w:pPr>
              <w:pStyle w:val="Compact"/>
              <w:jc w:val="left"/>
            </w:pPr>
            <w:r>
              <w:t xml:space="preserve">29280</w:t>
            </w:r>
          </w:p>
        </w:tc>
        <w:tc>
          <w:tcPr/>
          <w:p>
            <w:pPr>
              <w:pStyle w:val="Compact"/>
              <w:jc w:val="left"/>
            </w:pPr>
            <w:r>
              <w:t xml:space="preserve">Järvimaa</w:t>
            </w:r>
          </w:p>
        </w:tc>
        <w:tc>
          <w:tcPr/>
          <w:p>
            <w:pPr>
              <w:pStyle w:val="Compact"/>
              <w:jc w:val="right"/>
            </w:pPr>
            <w:r>
              <w:t xml:space="preserve">95.4</w:t>
            </w:r>
          </w:p>
        </w:tc>
        <w:tc>
          <w:tcPr/>
          <w:p>
            <w:pPr>
              <w:pStyle w:val="Compact"/>
              <w:jc w:val="right"/>
            </w:pPr>
            <w:r>
              <w:t xml:space="preserve">81.1</w:t>
            </w:r>
          </w:p>
        </w:tc>
        <w:tc>
          <w:tcPr/>
          <w:p>
            <w:pPr>
              <w:pStyle w:val="Compact"/>
              <w:jc w:val="right"/>
            </w:pPr>
            <w:r>
              <w:t xml:space="preserve">93.1</w:t>
            </w:r>
          </w:p>
        </w:tc>
        <w:tc>
          <w:tcPr/>
          <w:p>
            <w:pPr>
              <w:pStyle w:val="Compact"/>
              <w:jc w:val="right"/>
            </w:pPr>
            <w:r>
              <w:t xml:space="preserve">100.2</w:t>
            </w:r>
          </w:p>
        </w:tc>
        <w:tc>
          <w:tcPr/>
          <w:p>
            <w:pPr>
              <w:pStyle w:val="Compact"/>
              <w:jc w:val="right"/>
            </w:pPr>
            <w:r>
              <w:t xml:space="preserve">107.0</w:t>
            </w:r>
          </w:p>
        </w:tc>
      </w:tr>
      <w:tr>
        <w:tc>
          <w:tcPr/>
          <w:p>
            <w:pPr>
              <w:pStyle w:val="Compact"/>
              <w:jc w:val="left"/>
            </w:pPr>
            <w:r>
              <w:t xml:space="preserve">26660</w:t>
            </w:r>
          </w:p>
        </w:tc>
        <w:tc>
          <w:tcPr/>
          <w:p>
            <w:pPr>
              <w:pStyle w:val="Compact"/>
              <w:jc w:val="left"/>
            </w:pPr>
            <w:r>
              <w:t xml:space="preserve">Paroalho</w:t>
            </w:r>
          </w:p>
        </w:tc>
        <w:tc>
          <w:tcPr/>
          <w:p>
            <w:pPr>
              <w:pStyle w:val="Compact"/>
              <w:jc w:val="right"/>
            </w:pPr>
            <w:r>
              <w:t xml:space="preserve">95.3</w:t>
            </w:r>
          </w:p>
        </w:tc>
        <w:tc>
          <w:tcPr/>
          <w:p>
            <w:pPr>
              <w:pStyle w:val="Compact"/>
              <w:jc w:val="right"/>
            </w:pPr>
            <w:r>
              <w:t xml:space="preserve">94.0</w:t>
            </w:r>
          </w:p>
        </w:tc>
        <w:tc>
          <w:tcPr/>
          <w:p>
            <w:pPr>
              <w:pStyle w:val="Compact"/>
              <w:jc w:val="right"/>
            </w:pPr>
            <w:r>
              <w:t xml:space="preserve">77.9</w:t>
            </w:r>
          </w:p>
        </w:tc>
        <w:tc>
          <w:tcPr/>
          <w:p>
            <w:pPr>
              <w:pStyle w:val="Compact"/>
              <w:jc w:val="right"/>
            </w:pPr>
            <w:r>
              <w:t xml:space="preserve">109.3</w:t>
            </w:r>
          </w:p>
        </w:tc>
        <w:tc>
          <w:tcPr/>
          <w:p>
            <w:pPr>
              <w:pStyle w:val="Compact"/>
              <w:jc w:val="right"/>
            </w:pPr>
            <w:r>
              <w:t xml:space="preserve">100.0</w:t>
            </w:r>
          </w:p>
        </w:tc>
      </w:tr>
      <w:tr>
        <w:tc>
          <w:tcPr/>
          <w:p>
            <w:pPr>
              <w:pStyle w:val="Compact"/>
              <w:jc w:val="left"/>
            </w:pPr>
            <w:r>
              <w:t xml:space="preserve">27430</w:t>
            </w:r>
          </w:p>
        </w:tc>
        <w:tc>
          <w:tcPr/>
          <w:p>
            <w:pPr>
              <w:pStyle w:val="Compact"/>
              <w:jc w:val="left"/>
            </w:pPr>
            <w:r>
              <w:t xml:space="preserve">Panelia</w:t>
            </w:r>
          </w:p>
        </w:tc>
        <w:tc>
          <w:tcPr/>
          <w:p>
            <w:pPr>
              <w:pStyle w:val="Compact"/>
              <w:jc w:val="right"/>
            </w:pPr>
            <w:r>
              <w:t xml:space="preserve">95.1</w:t>
            </w:r>
          </w:p>
        </w:tc>
        <w:tc>
          <w:tcPr/>
          <w:p>
            <w:pPr>
              <w:pStyle w:val="Compact"/>
              <w:jc w:val="right"/>
            </w:pPr>
            <w:r>
              <w:t xml:space="preserve">103.8</w:t>
            </w:r>
          </w:p>
        </w:tc>
        <w:tc>
          <w:tcPr/>
          <w:p>
            <w:pPr>
              <w:pStyle w:val="Compact"/>
              <w:jc w:val="right"/>
            </w:pPr>
            <w:r>
              <w:t xml:space="preserve">97.0</w:t>
            </w:r>
          </w:p>
        </w:tc>
        <w:tc>
          <w:tcPr/>
          <w:p>
            <w:pPr>
              <w:pStyle w:val="Compact"/>
              <w:jc w:val="right"/>
            </w:pPr>
            <w:r>
              <w:t xml:space="preserve">59.9</w:t>
            </w:r>
          </w:p>
        </w:tc>
        <w:tc>
          <w:tcPr/>
          <w:p>
            <w:pPr>
              <w:pStyle w:val="Compact"/>
              <w:jc w:val="right"/>
            </w:pPr>
            <w:r>
              <w:t xml:space="preserve">119.6</w:t>
            </w:r>
          </w:p>
        </w:tc>
      </w:tr>
      <w:tr>
        <w:tc>
          <w:tcPr/>
          <w:p>
            <w:pPr>
              <w:pStyle w:val="Compact"/>
              <w:jc w:val="left"/>
            </w:pPr>
            <w:r>
              <w:t xml:space="preserve">27860</w:t>
            </w:r>
          </w:p>
        </w:tc>
        <w:tc>
          <w:tcPr/>
          <w:p>
            <w:pPr>
              <w:pStyle w:val="Compact"/>
              <w:jc w:val="left"/>
            </w:pPr>
            <w:r>
              <w:t xml:space="preserve">Vuori</w:t>
            </w:r>
          </w:p>
        </w:tc>
        <w:tc>
          <w:tcPr/>
          <w:p>
            <w:pPr>
              <w:pStyle w:val="Compact"/>
              <w:jc w:val="right"/>
            </w:pPr>
            <w:r>
              <w:t xml:space="preserve">94.9</w:t>
            </w:r>
          </w:p>
        </w:tc>
        <w:tc>
          <w:tcPr/>
          <w:p>
            <w:pPr>
              <w:pStyle w:val="Compact"/>
              <w:jc w:val="right"/>
            </w:pPr>
            <w:r>
              <w:t xml:space="preserve">102.4</w:t>
            </w:r>
          </w:p>
        </w:tc>
        <w:tc>
          <w:tcPr/>
          <w:p>
            <w:pPr>
              <w:pStyle w:val="Compact"/>
              <w:jc w:val="right"/>
            </w:pPr>
            <w:r>
              <w:t xml:space="preserve">114.0</w:t>
            </w:r>
          </w:p>
        </w:tc>
        <w:tc>
          <w:tcPr/>
          <w:p>
            <w:pPr>
              <w:pStyle w:val="Compact"/>
              <w:jc w:val="right"/>
            </w:pPr>
            <w:r>
              <w:t xml:space="preserve">49.7</w:t>
            </w:r>
          </w:p>
        </w:tc>
        <w:tc>
          <w:tcPr/>
          <w:p>
            <w:pPr>
              <w:pStyle w:val="Compact"/>
              <w:jc w:val="right"/>
            </w:pPr>
            <w:r>
              <w:t xml:space="preserve">113.4</w:t>
            </w:r>
          </w:p>
        </w:tc>
      </w:tr>
      <w:tr>
        <w:tc>
          <w:tcPr/>
          <w:p>
            <w:pPr>
              <w:pStyle w:val="Compact"/>
              <w:jc w:val="left"/>
            </w:pPr>
            <w:r>
              <w:t xml:space="preserve">29180</w:t>
            </w:r>
          </w:p>
        </w:tc>
        <w:tc>
          <w:tcPr/>
          <w:p>
            <w:pPr>
              <w:pStyle w:val="Compact"/>
              <w:jc w:val="left"/>
            </w:pPr>
            <w:r>
              <w:t xml:space="preserve">Peränkylä</w:t>
            </w:r>
          </w:p>
        </w:tc>
        <w:tc>
          <w:tcPr/>
          <w:p>
            <w:pPr>
              <w:pStyle w:val="Compact"/>
              <w:jc w:val="right"/>
            </w:pPr>
            <w:r>
              <w:t xml:space="preserve">94.7</w:t>
            </w:r>
          </w:p>
        </w:tc>
        <w:tc>
          <w:tcPr/>
          <w:p>
            <w:pPr>
              <w:pStyle w:val="Compact"/>
              <w:jc w:val="right"/>
            </w:pPr>
            <w:r>
              <w:t xml:space="preserve">103.2</w:t>
            </w:r>
          </w:p>
        </w:tc>
        <w:tc>
          <w:tcPr/>
          <w:p>
            <w:pPr>
              <w:pStyle w:val="Compact"/>
              <w:jc w:val="right"/>
            </w:pPr>
            <w:r>
              <w:t xml:space="preserve">90.1</w:t>
            </w:r>
          </w:p>
        </w:tc>
        <w:tc>
          <w:tcPr/>
          <w:p>
            <w:pPr>
              <w:pStyle w:val="Compact"/>
              <w:jc w:val="right"/>
            </w:pPr>
            <w:r>
              <w:t xml:space="preserve">65.5</w:t>
            </w:r>
          </w:p>
        </w:tc>
        <w:tc>
          <w:tcPr/>
          <w:p>
            <w:pPr>
              <w:pStyle w:val="Compact"/>
              <w:jc w:val="right"/>
            </w:pPr>
            <w:r>
              <w:t xml:space="preserve">120.1</w:t>
            </w:r>
          </w:p>
        </w:tc>
      </w:tr>
      <w:tr>
        <w:tc>
          <w:tcPr/>
          <w:p>
            <w:pPr>
              <w:pStyle w:val="Compact"/>
              <w:jc w:val="left"/>
            </w:pPr>
            <w:r>
              <w:t xml:space="preserve">38770</w:t>
            </w:r>
          </w:p>
        </w:tc>
        <w:tc>
          <w:tcPr/>
          <w:p>
            <w:pPr>
              <w:pStyle w:val="Compact"/>
              <w:jc w:val="left"/>
            </w:pPr>
            <w:r>
              <w:t xml:space="preserve">Lohikko</w:t>
            </w:r>
          </w:p>
        </w:tc>
        <w:tc>
          <w:tcPr/>
          <w:p>
            <w:pPr>
              <w:pStyle w:val="Compact"/>
              <w:jc w:val="right"/>
            </w:pPr>
            <w:r>
              <w:t xml:space="preserve">94.6</w:t>
            </w:r>
          </w:p>
        </w:tc>
        <w:tc>
          <w:tcPr/>
          <w:p>
            <w:pPr>
              <w:pStyle w:val="Compact"/>
              <w:jc w:val="right"/>
            </w:pPr>
            <w:r>
              <w:t xml:space="preserve">85.5</w:t>
            </w:r>
          </w:p>
        </w:tc>
        <w:tc>
          <w:tcPr/>
          <w:p>
            <w:pPr>
              <w:pStyle w:val="Compact"/>
              <w:jc w:val="right"/>
            </w:pPr>
            <w:r>
              <w:t xml:space="preserve">112.1</w:t>
            </w:r>
          </w:p>
        </w:tc>
        <w:tc>
          <w:tcPr/>
          <w:p>
            <w:pPr>
              <w:pStyle w:val="Compact"/>
              <w:jc w:val="right"/>
            </w:pPr>
            <w:r>
              <w:t xml:space="preserve">87.4</w:t>
            </w:r>
          </w:p>
        </w:tc>
        <w:tc>
          <w:tcPr/>
          <w:p>
            <w:pPr>
              <w:pStyle w:val="Compact"/>
              <w:jc w:val="right"/>
            </w:pPr>
            <w:r>
              <w:t xml:space="preserve">93.5</w:t>
            </w:r>
          </w:p>
        </w:tc>
      </w:tr>
      <w:tr>
        <w:tc>
          <w:tcPr/>
          <w:p>
            <w:pPr>
              <w:pStyle w:val="Compact"/>
              <w:jc w:val="left"/>
            </w:pPr>
            <w:r>
              <w:t xml:space="preserve">29250</w:t>
            </w:r>
          </w:p>
        </w:tc>
        <w:tc>
          <w:tcPr/>
          <w:p>
            <w:pPr>
              <w:pStyle w:val="Compact"/>
              <w:jc w:val="left"/>
            </w:pPr>
            <w:r>
              <w:t xml:space="preserve">Nakkila Keskus</w:t>
            </w:r>
          </w:p>
        </w:tc>
        <w:tc>
          <w:tcPr/>
          <w:p>
            <w:pPr>
              <w:pStyle w:val="Compact"/>
              <w:jc w:val="right"/>
            </w:pPr>
            <w:r>
              <w:t xml:space="preserve">94.2</w:t>
            </w:r>
          </w:p>
        </w:tc>
        <w:tc>
          <w:tcPr/>
          <w:p>
            <w:pPr>
              <w:pStyle w:val="Compact"/>
              <w:jc w:val="right"/>
            </w:pPr>
            <w:r>
              <w:t xml:space="preserve">103.5</w:t>
            </w:r>
          </w:p>
        </w:tc>
        <w:tc>
          <w:tcPr/>
          <w:p>
            <w:pPr>
              <w:pStyle w:val="Compact"/>
              <w:jc w:val="right"/>
            </w:pPr>
            <w:r>
              <w:t xml:space="preserve">96.0</w:t>
            </w:r>
          </w:p>
        </w:tc>
        <w:tc>
          <w:tcPr/>
          <w:p>
            <w:pPr>
              <w:pStyle w:val="Compact"/>
              <w:jc w:val="right"/>
            </w:pPr>
            <w:r>
              <w:t xml:space="preserve">76.4</w:t>
            </w:r>
          </w:p>
        </w:tc>
        <w:tc>
          <w:tcPr/>
          <w:p>
            <w:pPr>
              <w:pStyle w:val="Compact"/>
              <w:jc w:val="right"/>
            </w:pPr>
            <w:r>
              <w:t xml:space="preserve">100.9</w:t>
            </w:r>
          </w:p>
        </w:tc>
      </w:tr>
      <w:tr>
        <w:tc>
          <w:tcPr/>
          <w:p>
            <w:pPr>
              <w:pStyle w:val="Compact"/>
              <w:jc w:val="left"/>
            </w:pPr>
            <w:r>
              <w:t xml:space="preserve">27230</w:t>
            </w:r>
          </w:p>
        </w:tc>
        <w:tc>
          <w:tcPr/>
          <w:p>
            <w:pPr>
              <w:pStyle w:val="Compact"/>
              <w:jc w:val="left"/>
            </w:pPr>
            <w:r>
              <w:t xml:space="preserve">Lappi</w:t>
            </w:r>
          </w:p>
        </w:tc>
        <w:tc>
          <w:tcPr/>
          <w:p>
            <w:pPr>
              <w:pStyle w:val="Compact"/>
              <w:jc w:val="right"/>
            </w:pPr>
            <w:r>
              <w:t xml:space="preserve">93.6</w:t>
            </w:r>
          </w:p>
        </w:tc>
        <w:tc>
          <w:tcPr/>
          <w:p>
            <w:pPr>
              <w:pStyle w:val="Compact"/>
              <w:jc w:val="right"/>
            </w:pPr>
            <w:r>
              <w:t xml:space="preserve">95.7</w:t>
            </w:r>
          </w:p>
        </w:tc>
        <w:tc>
          <w:tcPr/>
          <w:p>
            <w:pPr>
              <w:pStyle w:val="Compact"/>
              <w:jc w:val="right"/>
            </w:pPr>
            <w:r>
              <w:t xml:space="preserve">89.8</w:t>
            </w:r>
          </w:p>
        </w:tc>
        <w:tc>
          <w:tcPr/>
          <w:p>
            <w:pPr>
              <w:pStyle w:val="Compact"/>
              <w:jc w:val="right"/>
            </w:pPr>
            <w:r>
              <w:t xml:space="preserve">79.5</w:t>
            </w:r>
          </w:p>
        </w:tc>
        <w:tc>
          <w:tcPr/>
          <w:p>
            <w:pPr>
              <w:pStyle w:val="Compact"/>
              <w:jc w:val="right"/>
            </w:pPr>
            <w:r>
              <w:t xml:space="preserve">109.3</w:t>
            </w:r>
          </w:p>
        </w:tc>
      </w:tr>
      <w:tr>
        <w:tc>
          <w:tcPr/>
          <w:p>
            <w:pPr>
              <w:pStyle w:val="Compact"/>
              <w:jc w:val="left"/>
            </w:pPr>
            <w:r>
              <w:t xml:space="preserve">29600</w:t>
            </w:r>
          </w:p>
        </w:tc>
        <w:tc>
          <w:tcPr/>
          <w:p>
            <w:pPr>
              <w:pStyle w:val="Compact"/>
              <w:jc w:val="left"/>
            </w:pPr>
            <w:r>
              <w:t xml:space="preserve">Noormarkku Keskus</w:t>
            </w:r>
          </w:p>
        </w:tc>
        <w:tc>
          <w:tcPr/>
          <w:p>
            <w:pPr>
              <w:pStyle w:val="Compact"/>
              <w:jc w:val="right"/>
            </w:pPr>
            <w:r>
              <w:t xml:space="preserve">93.4</w:t>
            </w:r>
          </w:p>
        </w:tc>
        <w:tc>
          <w:tcPr/>
          <w:p>
            <w:pPr>
              <w:pStyle w:val="Compact"/>
              <w:jc w:val="right"/>
            </w:pPr>
            <w:r>
              <w:t xml:space="preserve">90.9</w:t>
            </w:r>
          </w:p>
        </w:tc>
        <w:tc>
          <w:tcPr/>
          <w:p>
            <w:pPr>
              <w:pStyle w:val="Compact"/>
              <w:jc w:val="right"/>
            </w:pPr>
            <w:r>
              <w:t xml:space="preserve">85.9</w:t>
            </w:r>
          </w:p>
        </w:tc>
        <w:tc>
          <w:tcPr/>
          <w:p>
            <w:pPr>
              <w:pStyle w:val="Compact"/>
              <w:jc w:val="right"/>
            </w:pPr>
            <w:r>
              <w:t xml:space="preserve">103.6</w:t>
            </w:r>
          </w:p>
        </w:tc>
        <w:tc>
          <w:tcPr/>
          <w:p>
            <w:pPr>
              <w:pStyle w:val="Compact"/>
              <w:jc w:val="right"/>
            </w:pPr>
            <w:r>
              <w:t xml:space="preserve">93.1</w:t>
            </w:r>
          </w:p>
        </w:tc>
      </w:tr>
      <w:tr>
        <w:tc>
          <w:tcPr/>
          <w:p>
            <w:pPr>
              <w:pStyle w:val="Compact"/>
              <w:jc w:val="left"/>
            </w:pPr>
            <w:r>
              <w:t xml:space="preserve">28610</w:t>
            </w:r>
          </w:p>
        </w:tc>
        <w:tc>
          <w:tcPr/>
          <w:p>
            <w:pPr>
              <w:pStyle w:val="Compact"/>
              <w:jc w:val="left"/>
            </w:pPr>
            <w:r>
              <w:t xml:space="preserve">Musa-Tiiliruukki</w:t>
            </w:r>
          </w:p>
        </w:tc>
        <w:tc>
          <w:tcPr/>
          <w:p>
            <w:pPr>
              <w:pStyle w:val="Compact"/>
              <w:jc w:val="right"/>
            </w:pPr>
            <w:r>
              <w:t xml:space="preserve">93.1</w:t>
            </w:r>
          </w:p>
        </w:tc>
        <w:tc>
          <w:tcPr/>
          <w:p>
            <w:pPr>
              <w:pStyle w:val="Compact"/>
              <w:jc w:val="right"/>
            </w:pPr>
            <w:r>
              <w:t xml:space="preserve">94.3</w:t>
            </w:r>
          </w:p>
        </w:tc>
        <w:tc>
          <w:tcPr/>
          <w:p>
            <w:pPr>
              <w:pStyle w:val="Compact"/>
              <w:jc w:val="right"/>
            </w:pPr>
            <w:r>
              <w:t xml:space="preserve">86.1</w:t>
            </w:r>
          </w:p>
        </w:tc>
        <w:tc>
          <w:tcPr/>
          <w:p>
            <w:pPr>
              <w:pStyle w:val="Compact"/>
              <w:jc w:val="right"/>
            </w:pPr>
            <w:r>
              <w:t xml:space="preserve">122.9</w:t>
            </w:r>
          </w:p>
        </w:tc>
        <w:tc>
          <w:tcPr/>
          <w:p>
            <w:pPr>
              <w:pStyle w:val="Compact"/>
              <w:jc w:val="right"/>
            </w:pPr>
            <w:r>
              <w:t xml:space="preserve">69.2</w:t>
            </w:r>
          </w:p>
        </w:tc>
      </w:tr>
      <w:tr>
        <w:tc>
          <w:tcPr/>
          <w:p>
            <w:pPr>
              <w:pStyle w:val="Compact"/>
              <w:jc w:val="left"/>
            </w:pPr>
            <w:r>
              <w:t xml:space="preserve">27420</w:t>
            </w:r>
          </w:p>
        </w:tc>
        <w:tc>
          <w:tcPr/>
          <w:p>
            <w:pPr>
              <w:pStyle w:val="Compact"/>
              <w:jc w:val="left"/>
            </w:pPr>
            <w:r>
              <w:t xml:space="preserve">Panelia Asemanseutu</w:t>
            </w:r>
          </w:p>
        </w:tc>
        <w:tc>
          <w:tcPr/>
          <w:p>
            <w:pPr>
              <w:pStyle w:val="Compact"/>
              <w:jc w:val="right"/>
            </w:pPr>
            <w:r>
              <w:t xml:space="preserve">91.3</w:t>
            </w:r>
          </w:p>
        </w:tc>
        <w:tc>
          <w:tcPr/>
          <w:p>
            <w:pPr>
              <w:pStyle w:val="Compact"/>
              <w:jc w:val="right"/>
            </w:pPr>
            <w:r>
              <w:t xml:space="preserve">96.9</w:t>
            </w:r>
          </w:p>
        </w:tc>
        <w:tc>
          <w:tcPr/>
          <w:p>
            <w:pPr>
              <w:pStyle w:val="Compact"/>
              <w:jc w:val="right"/>
            </w:pPr>
            <w:r>
              <w:t xml:space="preserve">94.2</w:t>
            </w:r>
          </w:p>
        </w:tc>
        <w:tc>
          <w:tcPr/>
          <w:p>
            <w:pPr>
              <w:pStyle w:val="Compact"/>
              <w:jc w:val="right"/>
            </w:pPr>
            <w:r>
              <w:t xml:space="preserve">65.0</w:t>
            </w:r>
          </w:p>
        </w:tc>
        <w:tc>
          <w:tcPr/>
          <w:p>
            <w:pPr>
              <w:pStyle w:val="Compact"/>
              <w:jc w:val="right"/>
            </w:pPr>
            <w:r>
              <w:t xml:space="preserve">109.0</w:t>
            </w:r>
          </w:p>
        </w:tc>
      </w:tr>
      <w:tr>
        <w:tc>
          <w:tcPr/>
          <w:p>
            <w:pPr>
              <w:pStyle w:val="Compact"/>
              <w:jc w:val="left"/>
            </w:pPr>
            <w:r>
              <w:t xml:space="preserve">38760</w:t>
            </w:r>
          </w:p>
        </w:tc>
        <w:tc>
          <w:tcPr/>
          <w:p>
            <w:pPr>
              <w:pStyle w:val="Compact"/>
              <w:jc w:val="left"/>
            </w:pPr>
            <w:r>
              <w:t xml:space="preserve">Venesjärvi</w:t>
            </w:r>
          </w:p>
        </w:tc>
        <w:tc>
          <w:tcPr/>
          <w:p>
            <w:pPr>
              <w:pStyle w:val="Compact"/>
              <w:jc w:val="right"/>
            </w:pPr>
            <w:r>
              <w:t xml:space="preserve">90.3</w:t>
            </w:r>
          </w:p>
        </w:tc>
        <w:tc>
          <w:tcPr/>
          <w:p>
            <w:pPr>
              <w:pStyle w:val="Compact"/>
              <w:jc w:val="right"/>
            </w:pPr>
            <w:r>
              <w:t xml:space="preserve">100.1</w:t>
            </w:r>
          </w:p>
        </w:tc>
        <w:tc>
          <w:tcPr/>
          <w:p>
            <w:pPr>
              <w:pStyle w:val="Compact"/>
              <w:jc w:val="right"/>
            </w:pPr>
            <w:r>
              <w:t xml:space="preserve">99.1</w:t>
            </w:r>
          </w:p>
        </w:tc>
        <w:tc>
          <w:tcPr/>
          <w:p>
            <w:pPr>
              <w:pStyle w:val="Compact"/>
              <w:jc w:val="right"/>
            </w:pPr>
            <w:r>
              <w:t xml:space="preserve">63.3</w:t>
            </w:r>
          </w:p>
        </w:tc>
        <w:tc>
          <w:tcPr/>
          <w:p>
            <w:pPr>
              <w:pStyle w:val="Compact"/>
              <w:jc w:val="right"/>
            </w:pPr>
            <w:r>
              <w:t xml:space="preserve">98.9</w:t>
            </w:r>
          </w:p>
        </w:tc>
      </w:tr>
      <w:tr>
        <w:tc>
          <w:tcPr/>
          <w:p>
            <w:pPr>
              <w:pStyle w:val="Compact"/>
              <w:jc w:val="left"/>
            </w:pPr>
            <w:r>
              <w:t xml:space="preserve">27510</w:t>
            </w:r>
          </w:p>
        </w:tc>
        <w:tc>
          <w:tcPr/>
          <w:p>
            <w:pPr>
              <w:pStyle w:val="Compact"/>
              <w:jc w:val="left"/>
            </w:pPr>
            <w:r>
              <w:t xml:space="preserve">Eura Keskus</w:t>
            </w:r>
          </w:p>
        </w:tc>
        <w:tc>
          <w:tcPr/>
          <w:p>
            <w:pPr>
              <w:pStyle w:val="Compact"/>
              <w:jc w:val="right"/>
            </w:pPr>
            <w:r>
              <w:t xml:space="preserve">89.3</w:t>
            </w:r>
          </w:p>
        </w:tc>
        <w:tc>
          <w:tcPr/>
          <w:p>
            <w:pPr>
              <w:pStyle w:val="Compact"/>
              <w:jc w:val="right"/>
            </w:pPr>
            <w:r>
              <w:t xml:space="preserve">93.2</w:t>
            </w:r>
          </w:p>
        </w:tc>
        <w:tc>
          <w:tcPr/>
          <w:p>
            <w:pPr>
              <w:pStyle w:val="Compact"/>
              <w:jc w:val="right"/>
            </w:pPr>
            <w:r>
              <w:t xml:space="preserve">78.6</w:t>
            </w:r>
          </w:p>
        </w:tc>
        <w:tc>
          <w:tcPr/>
          <w:p>
            <w:pPr>
              <w:pStyle w:val="Compact"/>
              <w:jc w:val="right"/>
            </w:pPr>
            <w:r>
              <w:t xml:space="preserve">64.9</w:t>
            </w:r>
          </w:p>
        </w:tc>
        <w:tc>
          <w:tcPr/>
          <w:p>
            <w:pPr>
              <w:pStyle w:val="Compact"/>
              <w:jc w:val="right"/>
            </w:pPr>
            <w:r>
              <w:t xml:space="preserve">120.6</w:t>
            </w:r>
          </w:p>
        </w:tc>
      </w:tr>
      <w:tr>
        <w:tc>
          <w:tcPr/>
          <w:p>
            <w:pPr>
              <w:pStyle w:val="Compact"/>
              <w:jc w:val="left"/>
            </w:pPr>
            <w:r>
              <w:t xml:space="preserve">26930</w:t>
            </w:r>
          </w:p>
        </w:tc>
        <w:tc>
          <w:tcPr/>
          <w:p>
            <w:pPr>
              <w:pStyle w:val="Compact"/>
              <w:jc w:val="left"/>
            </w:pPr>
            <w:r>
              <w:t xml:space="preserve">Vermuntila</w:t>
            </w:r>
          </w:p>
        </w:tc>
        <w:tc>
          <w:tcPr/>
          <w:p>
            <w:pPr>
              <w:pStyle w:val="Compact"/>
              <w:jc w:val="right"/>
            </w:pPr>
            <w:r>
              <w:t xml:space="preserve">89.1</w:t>
            </w:r>
          </w:p>
        </w:tc>
        <w:tc>
          <w:tcPr/>
          <w:p>
            <w:pPr>
              <w:pStyle w:val="Compact"/>
              <w:jc w:val="right"/>
            </w:pPr>
            <w:r>
              <w:t xml:space="preserve">68.7</w:t>
            </w:r>
          </w:p>
        </w:tc>
        <w:tc>
          <w:tcPr/>
          <w:p>
            <w:pPr>
              <w:pStyle w:val="Compact"/>
              <w:jc w:val="right"/>
            </w:pPr>
            <w:r>
              <w:t xml:space="preserve">86.8</w:t>
            </w:r>
          </w:p>
        </w:tc>
        <w:tc>
          <w:tcPr/>
          <w:p>
            <w:pPr>
              <w:pStyle w:val="Compact"/>
              <w:jc w:val="right"/>
            </w:pPr>
            <w:r>
              <w:t xml:space="preserve">88.7</w:t>
            </w:r>
          </w:p>
        </w:tc>
        <w:tc>
          <w:tcPr/>
          <w:p>
            <w:pPr>
              <w:pStyle w:val="Compact"/>
              <w:jc w:val="right"/>
            </w:pPr>
            <w:r>
              <w:t xml:space="preserve">112.1</w:t>
            </w:r>
          </w:p>
        </w:tc>
      </w:tr>
      <w:tr>
        <w:tc>
          <w:tcPr/>
          <w:p>
            <w:pPr>
              <w:pStyle w:val="Compact"/>
              <w:jc w:val="left"/>
            </w:pPr>
            <w:r>
              <w:t xml:space="preserve">27220</w:t>
            </w:r>
          </w:p>
        </w:tc>
        <w:tc>
          <w:tcPr/>
          <w:p>
            <w:pPr>
              <w:pStyle w:val="Compact"/>
              <w:jc w:val="left"/>
            </w:pPr>
            <w:r>
              <w:t xml:space="preserve">Ala-Kieri</w:t>
            </w:r>
          </w:p>
        </w:tc>
        <w:tc>
          <w:tcPr/>
          <w:p>
            <w:pPr>
              <w:pStyle w:val="Compact"/>
              <w:jc w:val="right"/>
            </w:pPr>
            <w:r>
              <w:t xml:space="preserve">88.4</w:t>
            </w:r>
          </w:p>
        </w:tc>
        <w:tc>
          <w:tcPr/>
          <w:p>
            <w:pPr>
              <w:pStyle w:val="Compact"/>
              <w:jc w:val="right"/>
            </w:pPr>
            <w:r>
              <w:t xml:space="preserve">79.4</w:t>
            </w:r>
          </w:p>
        </w:tc>
        <w:tc>
          <w:tcPr/>
          <w:p>
            <w:pPr>
              <w:pStyle w:val="Compact"/>
              <w:jc w:val="right"/>
            </w:pPr>
            <w:r>
              <w:t xml:space="preserve">110.5</w:t>
            </w:r>
          </w:p>
        </w:tc>
        <w:tc>
          <w:tcPr/>
          <w:p>
            <w:pPr>
              <w:pStyle w:val="Compact"/>
              <w:jc w:val="right"/>
            </w:pPr>
            <w:r>
              <w:t xml:space="preserve">66.4</w:t>
            </w:r>
          </w:p>
        </w:tc>
        <w:tc>
          <w:tcPr/>
          <w:p>
            <w:pPr>
              <w:pStyle w:val="Compact"/>
              <w:jc w:val="right"/>
            </w:pPr>
            <w:r>
              <w:t xml:space="preserve">97.3</w:t>
            </w:r>
          </w:p>
        </w:tc>
      </w:tr>
      <w:tr>
        <w:tc>
          <w:tcPr/>
          <w:p>
            <w:pPr>
              <w:pStyle w:val="Compact"/>
              <w:jc w:val="left"/>
            </w:pPr>
            <w:r>
              <w:t xml:space="preserve">27820</w:t>
            </w:r>
          </w:p>
        </w:tc>
        <w:tc>
          <w:tcPr/>
          <w:p>
            <w:pPr>
              <w:pStyle w:val="Compact"/>
              <w:jc w:val="left"/>
            </w:pPr>
            <w:r>
              <w:t xml:space="preserve">Iso-Vimma</w:t>
            </w:r>
          </w:p>
        </w:tc>
        <w:tc>
          <w:tcPr/>
          <w:p>
            <w:pPr>
              <w:pStyle w:val="Compact"/>
              <w:jc w:val="right"/>
            </w:pPr>
            <w:r>
              <w:t xml:space="preserve">87.9</w:t>
            </w:r>
          </w:p>
        </w:tc>
        <w:tc>
          <w:tcPr/>
          <w:p>
            <w:pPr>
              <w:pStyle w:val="Compact"/>
              <w:jc w:val="right"/>
            </w:pPr>
            <w:r>
              <w:t xml:space="preserve">85.3</w:t>
            </w:r>
          </w:p>
        </w:tc>
        <w:tc>
          <w:tcPr/>
          <w:p>
            <w:pPr>
              <w:pStyle w:val="Compact"/>
              <w:jc w:val="right"/>
            </w:pPr>
            <w:r>
              <w:t xml:space="preserve">80.4</w:t>
            </w:r>
          </w:p>
        </w:tc>
        <w:tc>
          <w:tcPr/>
          <w:p>
            <w:pPr>
              <w:pStyle w:val="Compact"/>
              <w:jc w:val="right"/>
            </w:pPr>
            <w:r>
              <w:t xml:space="preserve">82.1</w:t>
            </w:r>
          </w:p>
        </w:tc>
        <w:tc>
          <w:tcPr/>
          <w:p>
            <w:pPr>
              <w:pStyle w:val="Compact"/>
              <w:jc w:val="right"/>
            </w:pPr>
            <w:r>
              <w:t xml:space="preserve">103.9</w:t>
            </w:r>
          </w:p>
        </w:tc>
      </w:tr>
      <w:tr>
        <w:tc>
          <w:tcPr/>
          <w:p>
            <w:pPr>
              <w:pStyle w:val="Compact"/>
              <w:jc w:val="left"/>
            </w:pPr>
            <w:r>
              <w:t xml:space="preserve">28400</w:t>
            </w:r>
          </w:p>
        </w:tc>
        <w:tc>
          <w:tcPr/>
          <w:p>
            <w:pPr>
              <w:pStyle w:val="Compact"/>
              <w:jc w:val="left"/>
            </w:pPr>
            <w:r>
              <w:t xml:space="preserve">Ulvila Keskus</w:t>
            </w:r>
          </w:p>
        </w:tc>
        <w:tc>
          <w:tcPr/>
          <w:p>
            <w:pPr>
              <w:pStyle w:val="Compact"/>
              <w:jc w:val="right"/>
            </w:pPr>
            <w:r>
              <w:t xml:space="preserve">87.8</w:t>
            </w:r>
          </w:p>
        </w:tc>
        <w:tc>
          <w:tcPr/>
          <w:p>
            <w:pPr>
              <w:pStyle w:val="Compact"/>
              <w:jc w:val="right"/>
            </w:pPr>
            <w:r>
              <w:t xml:space="preserve">91.6</w:t>
            </w:r>
          </w:p>
        </w:tc>
        <w:tc>
          <w:tcPr/>
          <w:p>
            <w:pPr>
              <w:pStyle w:val="Compact"/>
              <w:jc w:val="right"/>
            </w:pPr>
            <w:r>
              <w:t xml:space="preserve">82.5</w:t>
            </w:r>
          </w:p>
        </w:tc>
        <w:tc>
          <w:tcPr/>
          <w:p>
            <w:pPr>
              <w:pStyle w:val="Compact"/>
              <w:jc w:val="right"/>
            </w:pPr>
            <w:r>
              <w:t xml:space="preserve">90.5</w:t>
            </w:r>
          </w:p>
        </w:tc>
        <w:tc>
          <w:tcPr/>
          <w:p>
            <w:pPr>
              <w:pStyle w:val="Compact"/>
              <w:jc w:val="right"/>
            </w:pPr>
            <w:r>
              <w:t xml:space="preserve">86.5</w:t>
            </w:r>
          </w:p>
        </w:tc>
      </w:tr>
      <w:tr>
        <w:tc>
          <w:tcPr/>
          <w:p>
            <w:pPr>
              <w:pStyle w:val="Compact"/>
              <w:jc w:val="left"/>
            </w:pPr>
            <w:r>
              <w:t xml:space="preserve">27150</w:t>
            </w:r>
          </w:p>
        </w:tc>
        <w:tc>
          <w:tcPr/>
          <w:p>
            <w:pPr>
              <w:pStyle w:val="Compact"/>
              <w:jc w:val="left"/>
            </w:pPr>
            <w:r>
              <w:t xml:space="preserve">Lapijoki</w:t>
            </w:r>
          </w:p>
        </w:tc>
        <w:tc>
          <w:tcPr/>
          <w:p>
            <w:pPr>
              <w:pStyle w:val="Compact"/>
              <w:jc w:val="right"/>
            </w:pPr>
            <w:r>
              <w:t xml:space="preserve">87.5</w:t>
            </w:r>
          </w:p>
        </w:tc>
        <w:tc>
          <w:tcPr/>
          <w:p>
            <w:pPr>
              <w:pStyle w:val="Compact"/>
              <w:jc w:val="right"/>
            </w:pPr>
            <w:r>
              <w:t xml:space="preserve">68.8</w:t>
            </w:r>
          </w:p>
        </w:tc>
        <w:tc>
          <w:tcPr/>
          <w:p>
            <w:pPr>
              <w:pStyle w:val="Compact"/>
              <w:jc w:val="right"/>
            </w:pPr>
            <w:r>
              <w:t xml:space="preserve">92.3</w:t>
            </w:r>
          </w:p>
        </w:tc>
        <w:tc>
          <w:tcPr/>
          <w:p>
            <w:pPr>
              <w:pStyle w:val="Compact"/>
              <w:jc w:val="right"/>
            </w:pPr>
            <w:r>
              <w:t xml:space="preserve">66.4</w:t>
            </w:r>
          </w:p>
        </w:tc>
        <w:tc>
          <w:tcPr/>
          <w:p>
            <w:pPr>
              <w:pStyle w:val="Compact"/>
              <w:jc w:val="right"/>
            </w:pPr>
            <w:r>
              <w:t xml:space="preserve">122.5</w:t>
            </w:r>
          </w:p>
        </w:tc>
      </w:tr>
      <w:tr>
        <w:tc>
          <w:tcPr/>
          <w:p>
            <w:pPr>
              <w:pStyle w:val="Compact"/>
              <w:jc w:val="left"/>
            </w:pPr>
            <w:r>
              <w:t xml:space="preserve">27730</w:t>
            </w:r>
          </w:p>
        </w:tc>
        <w:tc>
          <w:tcPr/>
          <w:p>
            <w:pPr>
              <w:pStyle w:val="Compact"/>
              <w:jc w:val="left"/>
            </w:pPr>
            <w:r>
              <w:t xml:space="preserve">Tuiskula</w:t>
            </w:r>
          </w:p>
        </w:tc>
        <w:tc>
          <w:tcPr/>
          <w:p>
            <w:pPr>
              <w:pStyle w:val="Compact"/>
              <w:jc w:val="right"/>
            </w:pPr>
            <w:r>
              <w:t xml:space="preserve">87.4</w:t>
            </w:r>
          </w:p>
        </w:tc>
        <w:tc>
          <w:tcPr/>
          <w:p>
            <w:pPr>
              <w:pStyle w:val="Compact"/>
              <w:jc w:val="right"/>
            </w:pPr>
            <w:r>
              <w:t xml:space="preserve">76.6</w:t>
            </w:r>
          </w:p>
        </w:tc>
        <w:tc>
          <w:tcPr/>
          <w:p>
            <w:pPr>
              <w:pStyle w:val="Compact"/>
              <w:jc w:val="right"/>
            </w:pPr>
            <w:r>
              <w:t xml:space="preserve">109.7</w:t>
            </w:r>
          </w:p>
        </w:tc>
        <w:tc>
          <w:tcPr/>
          <w:p>
            <w:pPr>
              <w:pStyle w:val="Compact"/>
              <w:jc w:val="right"/>
            </w:pPr>
            <w:r>
              <w:t xml:space="preserve">55.0</w:t>
            </w:r>
          </w:p>
        </w:tc>
        <w:tc>
          <w:tcPr/>
          <w:p>
            <w:pPr>
              <w:pStyle w:val="Compact"/>
              <w:jc w:val="right"/>
            </w:pPr>
            <w:r>
              <w:t xml:space="preserve">108.4</w:t>
            </w:r>
          </w:p>
        </w:tc>
      </w:tr>
      <w:tr>
        <w:tc>
          <w:tcPr/>
          <w:p>
            <w:pPr>
              <w:pStyle w:val="Compact"/>
              <w:jc w:val="left"/>
            </w:pPr>
            <w:r>
              <w:t xml:space="preserve">26510</w:t>
            </w:r>
          </w:p>
        </w:tc>
        <w:tc>
          <w:tcPr/>
          <w:p>
            <w:pPr>
              <w:pStyle w:val="Compact"/>
              <w:jc w:val="left"/>
            </w:pPr>
            <w:r>
              <w:t xml:space="preserve">Uotila</w:t>
            </w:r>
          </w:p>
        </w:tc>
        <w:tc>
          <w:tcPr/>
          <w:p>
            <w:pPr>
              <w:pStyle w:val="Compact"/>
              <w:jc w:val="right"/>
            </w:pPr>
            <w:r>
              <w:t xml:space="preserve">86.3</w:t>
            </w:r>
          </w:p>
        </w:tc>
        <w:tc>
          <w:tcPr/>
          <w:p>
            <w:pPr>
              <w:pStyle w:val="Compact"/>
              <w:jc w:val="right"/>
            </w:pPr>
            <w:r>
              <w:t xml:space="preserve">72.3</w:t>
            </w:r>
          </w:p>
        </w:tc>
        <w:tc>
          <w:tcPr/>
          <w:p>
            <w:pPr>
              <w:pStyle w:val="Compact"/>
              <w:jc w:val="right"/>
            </w:pPr>
            <w:r>
              <w:t xml:space="preserve">75.9</w:t>
            </w:r>
          </w:p>
        </w:tc>
        <w:tc>
          <w:tcPr/>
          <w:p>
            <w:pPr>
              <w:pStyle w:val="Compact"/>
              <w:jc w:val="right"/>
            </w:pPr>
            <w:r>
              <w:t xml:space="preserve">97.2</w:t>
            </w:r>
          </w:p>
        </w:tc>
        <w:tc>
          <w:tcPr/>
          <w:p>
            <w:pPr>
              <w:pStyle w:val="Compact"/>
              <w:jc w:val="right"/>
            </w:pPr>
            <w:r>
              <w:t xml:space="preserve">99.9</w:t>
            </w:r>
          </w:p>
        </w:tc>
      </w:tr>
      <w:tr>
        <w:tc>
          <w:tcPr/>
          <w:p>
            <w:pPr>
              <w:pStyle w:val="Compact"/>
              <w:jc w:val="left"/>
            </w:pPr>
            <w:r>
              <w:t xml:space="preserve">28260</w:t>
            </w:r>
          </w:p>
        </w:tc>
        <w:tc>
          <w:tcPr/>
          <w:p>
            <w:pPr>
              <w:pStyle w:val="Compact"/>
              <w:jc w:val="left"/>
            </w:pPr>
            <w:r>
              <w:t xml:space="preserve">Harjunpää</w:t>
            </w:r>
          </w:p>
        </w:tc>
        <w:tc>
          <w:tcPr/>
          <w:p>
            <w:pPr>
              <w:pStyle w:val="Compact"/>
              <w:jc w:val="right"/>
            </w:pPr>
            <w:r>
              <w:t xml:space="preserve">86.1</w:t>
            </w:r>
          </w:p>
        </w:tc>
        <w:tc>
          <w:tcPr/>
          <w:p>
            <w:pPr>
              <w:pStyle w:val="Compact"/>
              <w:jc w:val="right"/>
            </w:pPr>
            <w:r>
              <w:t xml:space="preserve">72.3</w:t>
            </w:r>
          </w:p>
        </w:tc>
        <w:tc>
          <w:tcPr/>
          <w:p>
            <w:pPr>
              <w:pStyle w:val="Compact"/>
              <w:jc w:val="right"/>
            </w:pPr>
            <w:r>
              <w:t xml:space="preserve">85.8</w:t>
            </w:r>
          </w:p>
        </w:tc>
        <w:tc>
          <w:tcPr/>
          <w:p>
            <w:pPr>
              <w:pStyle w:val="Compact"/>
              <w:jc w:val="right"/>
            </w:pPr>
            <w:r>
              <w:t xml:space="preserve">102.4</w:t>
            </w:r>
          </w:p>
        </w:tc>
        <w:tc>
          <w:tcPr/>
          <w:p>
            <w:pPr>
              <w:pStyle w:val="Compact"/>
              <w:jc w:val="right"/>
            </w:pPr>
            <w:r>
              <w:t xml:space="preserve">83.8</w:t>
            </w:r>
          </w:p>
        </w:tc>
      </w:tr>
      <w:tr>
        <w:tc>
          <w:tcPr/>
          <w:p>
            <w:pPr>
              <w:pStyle w:val="Compact"/>
              <w:jc w:val="left"/>
            </w:pPr>
            <w:r>
              <w:t xml:space="preserve">28580</w:t>
            </w:r>
          </w:p>
        </w:tc>
        <w:tc>
          <w:tcPr/>
          <w:p>
            <w:pPr>
              <w:pStyle w:val="Compact"/>
              <w:jc w:val="left"/>
            </w:pPr>
            <w:r>
              <w:t xml:space="preserve">Niittymaa</w:t>
            </w:r>
          </w:p>
        </w:tc>
        <w:tc>
          <w:tcPr/>
          <w:p>
            <w:pPr>
              <w:pStyle w:val="Compact"/>
              <w:jc w:val="right"/>
            </w:pPr>
            <w:r>
              <w:t xml:space="preserve">86.1</w:t>
            </w:r>
          </w:p>
        </w:tc>
        <w:tc>
          <w:tcPr/>
          <w:p>
            <w:pPr>
              <w:pStyle w:val="Compact"/>
              <w:jc w:val="right"/>
            </w:pPr>
            <w:r>
              <w:t xml:space="preserve">71.7</w:t>
            </w:r>
          </w:p>
        </w:tc>
        <w:tc>
          <w:tcPr/>
          <w:p>
            <w:pPr>
              <w:pStyle w:val="Compact"/>
              <w:jc w:val="right"/>
            </w:pPr>
            <w:r>
              <w:t xml:space="preserve">73.1</w:t>
            </w:r>
          </w:p>
        </w:tc>
        <w:tc>
          <w:tcPr/>
          <w:p>
            <w:pPr>
              <w:pStyle w:val="Compact"/>
              <w:jc w:val="right"/>
            </w:pPr>
            <w:r>
              <w:t xml:space="preserve">118.9</w:t>
            </w:r>
          </w:p>
        </w:tc>
        <w:tc>
          <w:tcPr/>
          <w:p>
            <w:pPr>
              <w:pStyle w:val="Compact"/>
              <w:jc w:val="right"/>
            </w:pPr>
            <w:r>
              <w:t xml:space="preserve">80.8</w:t>
            </w:r>
          </w:p>
        </w:tc>
      </w:tr>
      <w:tr>
        <w:tc>
          <w:tcPr/>
          <w:p>
            <w:pPr>
              <w:pStyle w:val="Compact"/>
              <w:jc w:val="left"/>
            </w:pPr>
            <w:r>
              <w:t xml:space="preserve">26740</w:t>
            </w:r>
          </w:p>
        </w:tc>
        <w:tc>
          <w:tcPr/>
          <w:p>
            <w:pPr>
              <w:pStyle w:val="Compact"/>
              <w:jc w:val="left"/>
            </w:pPr>
            <w:r>
              <w:t xml:space="preserve">Vasarainen</w:t>
            </w:r>
          </w:p>
        </w:tc>
        <w:tc>
          <w:tcPr/>
          <w:p>
            <w:pPr>
              <w:pStyle w:val="Compact"/>
              <w:jc w:val="right"/>
            </w:pPr>
            <w:r>
              <w:t xml:space="preserve">85.9</w:t>
            </w:r>
          </w:p>
        </w:tc>
        <w:tc>
          <w:tcPr/>
          <w:p>
            <w:pPr>
              <w:pStyle w:val="Compact"/>
              <w:jc w:val="right"/>
            </w:pPr>
            <w:r>
              <w:t xml:space="preserve">60.2</w:t>
            </w:r>
          </w:p>
        </w:tc>
        <w:tc>
          <w:tcPr/>
          <w:p>
            <w:pPr>
              <w:pStyle w:val="Compact"/>
              <w:jc w:val="right"/>
            </w:pPr>
            <w:r>
              <w:t xml:space="preserve">80.8</w:t>
            </w:r>
          </w:p>
        </w:tc>
        <w:tc>
          <w:tcPr/>
          <w:p>
            <w:pPr>
              <w:pStyle w:val="Compact"/>
              <w:jc w:val="right"/>
            </w:pPr>
            <w:r>
              <w:t xml:space="preserve">119.1</w:t>
            </w:r>
          </w:p>
        </w:tc>
        <w:tc>
          <w:tcPr/>
          <w:p>
            <w:pPr>
              <w:pStyle w:val="Compact"/>
              <w:jc w:val="right"/>
            </w:pPr>
            <w:r>
              <w:t xml:space="preserve">83.6</w:t>
            </w:r>
          </w:p>
        </w:tc>
      </w:tr>
      <w:tr>
        <w:tc>
          <w:tcPr/>
          <w:p>
            <w:pPr>
              <w:pStyle w:val="Compact"/>
              <w:jc w:val="left"/>
            </w:pPr>
            <w:r>
              <w:t xml:space="preserve">27110</w:t>
            </w:r>
          </w:p>
        </w:tc>
        <w:tc>
          <w:tcPr/>
          <w:p>
            <w:pPr>
              <w:pStyle w:val="Compact"/>
              <w:jc w:val="left"/>
            </w:pPr>
            <w:r>
              <w:t xml:space="preserve">Irjanne</w:t>
            </w:r>
          </w:p>
        </w:tc>
        <w:tc>
          <w:tcPr/>
          <w:p>
            <w:pPr>
              <w:pStyle w:val="Compact"/>
              <w:jc w:val="right"/>
            </w:pPr>
            <w:r>
              <w:t xml:space="preserve">85.9</w:t>
            </w:r>
          </w:p>
        </w:tc>
        <w:tc>
          <w:tcPr/>
          <w:p>
            <w:pPr>
              <w:pStyle w:val="Compact"/>
              <w:jc w:val="right"/>
            </w:pPr>
            <w:r>
              <w:t xml:space="preserve">74.0</w:t>
            </w:r>
          </w:p>
        </w:tc>
        <w:tc>
          <w:tcPr/>
          <w:p>
            <w:pPr>
              <w:pStyle w:val="Compact"/>
              <w:jc w:val="right"/>
            </w:pPr>
            <w:r>
              <w:t xml:space="preserve">77.9</w:t>
            </w:r>
          </w:p>
        </w:tc>
        <w:tc>
          <w:tcPr/>
          <w:p>
            <w:pPr>
              <w:pStyle w:val="Compact"/>
              <w:jc w:val="right"/>
            </w:pPr>
            <w:r>
              <w:t xml:space="preserve">88.9</w:t>
            </w:r>
          </w:p>
        </w:tc>
        <w:tc>
          <w:tcPr/>
          <w:p>
            <w:pPr>
              <w:pStyle w:val="Compact"/>
              <w:jc w:val="right"/>
            </w:pPr>
            <w:r>
              <w:t xml:space="preserve">102.8</w:t>
            </w:r>
          </w:p>
        </w:tc>
      </w:tr>
      <w:tr>
        <w:tc>
          <w:tcPr/>
          <w:p>
            <w:pPr>
              <w:pStyle w:val="Compact"/>
              <w:jc w:val="left"/>
            </w:pPr>
            <w:r>
              <w:t xml:space="preserve">26840</w:t>
            </w:r>
          </w:p>
        </w:tc>
        <w:tc>
          <w:tcPr/>
          <w:p>
            <w:pPr>
              <w:pStyle w:val="Compact"/>
              <w:jc w:val="left"/>
            </w:pPr>
            <w:r>
              <w:t xml:space="preserve">Kortela</w:t>
            </w:r>
          </w:p>
        </w:tc>
        <w:tc>
          <w:tcPr/>
          <w:p>
            <w:pPr>
              <w:pStyle w:val="Compact"/>
              <w:jc w:val="right"/>
            </w:pPr>
            <w:r>
              <w:t xml:space="preserve">85.7</w:t>
            </w:r>
          </w:p>
        </w:tc>
        <w:tc>
          <w:tcPr/>
          <w:p>
            <w:pPr>
              <w:pStyle w:val="Compact"/>
              <w:jc w:val="right"/>
            </w:pPr>
            <w:r>
              <w:t xml:space="preserve">68.6</w:t>
            </w:r>
          </w:p>
        </w:tc>
        <w:tc>
          <w:tcPr/>
          <w:p>
            <w:pPr>
              <w:pStyle w:val="Compact"/>
              <w:jc w:val="right"/>
            </w:pPr>
            <w:r>
              <w:t xml:space="preserve">84.7</w:t>
            </w:r>
          </w:p>
        </w:tc>
        <w:tc>
          <w:tcPr/>
          <w:p>
            <w:pPr>
              <w:pStyle w:val="Compact"/>
              <w:jc w:val="right"/>
            </w:pPr>
            <w:r>
              <w:t xml:space="preserve">99.1</w:t>
            </w:r>
          </w:p>
        </w:tc>
        <w:tc>
          <w:tcPr/>
          <w:p>
            <w:pPr>
              <w:pStyle w:val="Compact"/>
              <w:jc w:val="right"/>
            </w:pPr>
            <w:r>
              <w:t xml:space="preserve">90.5</w:t>
            </w:r>
          </w:p>
        </w:tc>
      </w:tr>
      <w:tr>
        <w:tc>
          <w:tcPr/>
          <w:p>
            <w:pPr>
              <w:pStyle w:val="Compact"/>
              <w:jc w:val="left"/>
            </w:pPr>
            <w:r>
              <w:t xml:space="preserve">28760</w:t>
            </w:r>
          </w:p>
        </w:tc>
        <w:tc>
          <w:tcPr/>
          <w:p>
            <w:pPr>
              <w:pStyle w:val="Compact"/>
              <w:jc w:val="left"/>
            </w:pPr>
            <w:r>
              <w:t xml:space="preserve">Kyläsaari</w:t>
            </w:r>
          </w:p>
        </w:tc>
        <w:tc>
          <w:tcPr/>
          <w:p>
            <w:pPr>
              <w:pStyle w:val="Compact"/>
              <w:jc w:val="right"/>
            </w:pPr>
            <w:r>
              <w:t xml:space="preserve">85.6</w:t>
            </w:r>
          </w:p>
        </w:tc>
        <w:tc>
          <w:tcPr/>
          <w:p>
            <w:pPr>
              <w:pStyle w:val="Compact"/>
              <w:jc w:val="right"/>
            </w:pPr>
            <w:r>
              <w:t xml:space="preserve">69.7</w:t>
            </w:r>
          </w:p>
        </w:tc>
        <w:tc>
          <w:tcPr/>
          <w:p>
            <w:pPr>
              <w:pStyle w:val="Compact"/>
              <w:jc w:val="right"/>
            </w:pPr>
            <w:r>
              <w:t xml:space="preserve">80.3</w:t>
            </w:r>
          </w:p>
        </w:tc>
        <w:tc>
          <w:tcPr/>
          <w:p>
            <w:pPr>
              <w:pStyle w:val="Compact"/>
              <w:jc w:val="right"/>
            </w:pPr>
            <w:r>
              <w:t xml:space="preserve">109.8</w:t>
            </w:r>
          </w:p>
        </w:tc>
        <w:tc>
          <w:tcPr/>
          <w:p>
            <w:pPr>
              <w:pStyle w:val="Compact"/>
              <w:jc w:val="right"/>
            </w:pPr>
            <w:r>
              <w:t xml:space="preserve">82.8</w:t>
            </w:r>
          </w:p>
        </w:tc>
      </w:tr>
      <w:tr>
        <w:tc>
          <w:tcPr/>
          <w:p>
            <w:pPr>
              <w:pStyle w:val="Compact"/>
              <w:jc w:val="left"/>
            </w:pPr>
            <w:r>
              <w:t xml:space="preserve">29740</w:t>
            </w:r>
          </w:p>
        </w:tc>
        <w:tc>
          <w:tcPr/>
          <w:p>
            <w:pPr>
              <w:pStyle w:val="Compact"/>
              <w:jc w:val="left"/>
            </w:pPr>
            <w:r>
              <w:t xml:space="preserve">Etelämaa</w:t>
            </w:r>
          </w:p>
        </w:tc>
        <w:tc>
          <w:tcPr/>
          <w:p>
            <w:pPr>
              <w:pStyle w:val="Compact"/>
              <w:jc w:val="right"/>
            </w:pPr>
            <w:r>
              <w:t xml:space="preserve">85.6</w:t>
            </w:r>
          </w:p>
        </w:tc>
        <w:tc>
          <w:tcPr/>
          <w:p>
            <w:pPr>
              <w:pStyle w:val="Compact"/>
              <w:jc w:val="right"/>
            </w:pPr>
            <w:r>
              <w:t xml:space="preserve">91.8</w:t>
            </w:r>
          </w:p>
        </w:tc>
        <w:tc>
          <w:tcPr/>
          <w:p>
            <w:pPr>
              <w:pStyle w:val="Compact"/>
              <w:jc w:val="right"/>
            </w:pPr>
            <w:r>
              <w:t xml:space="preserve">82.4</w:t>
            </w:r>
          </w:p>
        </w:tc>
        <w:tc>
          <w:tcPr/>
          <w:p>
            <w:pPr>
              <w:pStyle w:val="Compact"/>
              <w:jc w:val="right"/>
            </w:pPr>
            <w:r>
              <w:t xml:space="preserve">23.3</w:t>
            </w:r>
          </w:p>
        </w:tc>
        <w:tc>
          <w:tcPr/>
          <w:p>
            <w:pPr>
              <w:pStyle w:val="Compact"/>
              <w:jc w:val="right"/>
            </w:pPr>
            <w:r>
              <w:t xml:space="preserve">145.1</w:t>
            </w:r>
          </w:p>
        </w:tc>
      </w:tr>
      <w:tr>
        <w:tc>
          <w:tcPr/>
          <w:p>
            <w:pPr>
              <w:pStyle w:val="Compact"/>
              <w:jc w:val="left"/>
            </w:pPr>
            <w:r>
              <w:t xml:space="preserve">27500</w:t>
            </w:r>
          </w:p>
        </w:tc>
        <w:tc>
          <w:tcPr/>
          <w:p>
            <w:pPr>
              <w:pStyle w:val="Compact"/>
              <w:jc w:val="left"/>
            </w:pPr>
            <w:r>
              <w:t xml:space="preserve">Kauttua</w:t>
            </w:r>
          </w:p>
        </w:tc>
        <w:tc>
          <w:tcPr/>
          <w:p>
            <w:pPr>
              <w:pStyle w:val="Compact"/>
              <w:jc w:val="right"/>
            </w:pPr>
            <w:r>
              <w:t xml:space="preserve">85.1</w:t>
            </w:r>
          </w:p>
        </w:tc>
        <w:tc>
          <w:tcPr/>
          <w:p>
            <w:pPr>
              <w:pStyle w:val="Compact"/>
              <w:jc w:val="right"/>
            </w:pPr>
            <w:r>
              <w:t xml:space="preserve">79.4</w:t>
            </w:r>
          </w:p>
        </w:tc>
        <w:tc>
          <w:tcPr/>
          <w:p>
            <w:pPr>
              <w:pStyle w:val="Compact"/>
              <w:jc w:val="right"/>
            </w:pPr>
            <w:r>
              <w:t xml:space="preserve">67.3</w:t>
            </w:r>
          </w:p>
        </w:tc>
        <w:tc>
          <w:tcPr/>
          <w:p>
            <w:pPr>
              <w:pStyle w:val="Compact"/>
              <w:jc w:val="right"/>
            </w:pPr>
            <w:r>
              <w:t xml:space="preserve">93.9</w:t>
            </w:r>
          </w:p>
        </w:tc>
        <w:tc>
          <w:tcPr/>
          <w:p>
            <w:pPr>
              <w:pStyle w:val="Compact"/>
              <w:jc w:val="right"/>
            </w:pPr>
            <w:r>
              <w:t xml:space="preserve">99.8</w:t>
            </w:r>
          </w:p>
        </w:tc>
      </w:tr>
      <w:tr>
        <w:tc>
          <w:tcPr/>
          <w:p>
            <w:pPr>
              <w:pStyle w:val="Compact"/>
              <w:jc w:val="left"/>
            </w:pPr>
            <w:r>
              <w:t xml:space="preserve">27800</w:t>
            </w:r>
          </w:p>
        </w:tc>
        <w:tc>
          <w:tcPr/>
          <w:p>
            <w:pPr>
              <w:pStyle w:val="Compact"/>
              <w:jc w:val="left"/>
            </w:pPr>
            <w:r>
              <w:t xml:space="preserve">Säkylä Keskus</w:t>
            </w:r>
          </w:p>
        </w:tc>
        <w:tc>
          <w:tcPr/>
          <w:p>
            <w:pPr>
              <w:pStyle w:val="Compact"/>
              <w:jc w:val="right"/>
            </w:pPr>
            <w:r>
              <w:t xml:space="preserve">84.3</w:t>
            </w:r>
          </w:p>
        </w:tc>
        <w:tc>
          <w:tcPr/>
          <w:p>
            <w:pPr>
              <w:pStyle w:val="Compact"/>
              <w:jc w:val="right"/>
            </w:pPr>
            <w:r>
              <w:t xml:space="preserve">98.7</w:t>
            </w:r>
          </w:p>
        </w:tc>
        <w:tc>
          <w:tcPr/>
          <w:p>
            <w:pPr>
              <w:pStyle w:val="Compact"/>
              <w:jc w:val="right"/>
            </w:pPr>
            <w:r>
              <w:t xml:space="preserve">73.2</w:t>
            </w:r>
          </w:p>
        </w:tc>
        <w:tc>
          <w:tcPr/>
          <w:p>
            <w:pPr>
              <w:pStyle w:val="Compact"/>
              <w:jc w:val="right"/>
            </w:pPr>
            <w:r>
              <w:t xml:space="preserve">59.8</w:t>
            </w:r>
          </w:p>
        </w:tc>
        <w:tc>
          <w:tcPr/>
          <w:p>
            <w:pPr>
              <w:pStyle w:val="Compact"/>
              <w:jc w:val="right"/>
            </w:pPr>
            <w:r>
              <w:t xml:space="preserve">105.4</w:t>
            </w:r>
          </w:p>
        </w:tc>
      </w:tr>
      <w:tr>
        <w:tc>
          <w:tcPr/>
          <w:p>
            <w:pPr>
              <w:pStyle w:val="Compact"/>
              <w:jc w:val="left"/>
            </w:pPr>
            <w:r>
              <w:t xml:space="preserve">27920</w:t>
            </w:r>
          </w:p>
        </w:tc>
        <w:tc>
          <w:tcPr/>
          <w:p>
            <w:pPr>
              <w:pStyle w:val="Compact"/>
              <w:jc w:val="left"/>
            </w:pPr>
            <w:r>
              <w:t xml:space="preserve">Otajoki</w:t>
            </w:r>
          </w:p>
        </w:tc>
        <w:tc>
          <w:tcPr/>
          <w:p>
            <w:pPr>
              <w:pStyle w:val="Compact"/>
              <w:jc w:val="right"/>
            </w:pPr>
            <w:r>
              <w:t xml:space="preserve">84.3</w:t>
            </w:r>
          </w:p>
        </w:tc>
        <w:tc>
          <w:tcPr/>
          <w:p>
            <w:pPr>
              <w:pStyle w:val="Compact"/>
              <w:jc w:val="right"/>
            </w:pPr>
            <w:r>
              <w:t xml:space="preserve">67.7</w:t>
            </w:r>
          </w:p>
        </w:tc>
        <w:tc>
          <w:tcPr/>
          <w:p>
            <w:pPr>
              <w:pStyle w:val="Compact"/>
              <w:jc w:val="right"/>
            </w:pPr>
            <w:r>
              <w:t xml:space="preserve">93.1</w:t>
            </w:r>
          </w:p>
        </w:tc>
        <w:tc>
          <w:tcPr/>
          <w:p>
            <w:pPr>
              <w:pStyle w:val="Compact"/>
              <w:jc w:val="right"/>
            </w:pPr>
            <w:r>
              <w:t xml:space="preserve">66.2</w:t>
            </w:r>
          </w:p>
        </w:tc>
        <w:tc>
          <w:tcPr/>
          <w:p>
            <w:pPr>
              <w:pStyle w:val="Compact"/>
              <w:jc w:val="right"/>
            </w:pPr>
            <w:r>
              <w:t xml:space="preserve">110.3</w:t>
            </w:r>
          </w:p>
        </w:tc>
      </w:tr>
      <w:tr>
        <w:tc>
          <w:tcPr/>
          <w:p>
            <w:pPr>
              <w:pStyle w:val="Compact"/>
              <w:jc w:val="left"/>
            </w:pPr>
            <w:r>
              <w:t xml:space="preserve">27450</w:t>
            </w:r>
          </w:p>
        </w:tc>
        <w:tc>
          <w:tcPr/>
          <w:p>
            <w:pPr>
              <w:pStyle w:val="Compact"/>
              <w:jc w:val="left"/>
            </w:pPr>
            <w:r>
              <w:t xml:space="preserve">Harola</w:t>
            </w:r>
          </w:p>
        </w:tc>
        <w:tc>
          <w:tcPr/>
          <w:p>
            <w:pPr>
              <w:pStyle w:val="Compact"/>
              <w:jc w:val="right"/>
            </w:pPr>
            <w:r>
              <w:t xml:space="preserve">84.1</w:t>
            </w:r>
          </w:p>
        </w:tc>
        <w:tc>
          <w:tcPr/>
          <w:p>
            <w:pPr>
              <w:pStyle w:val="Compact"/>
              <w:jc w:val="right"/>
            </w:pPr>
            <w:r>
              <w:t xml:space="preserve">84.1</w:t>
            </w:r>
          </w:p>
        </w:tc>
        <w:tc>
          <w:tcPr/>
          <w:p>
            <w:pPr>
              <w:pStyle w:val="Compact"/>
              <w:jc w:val="right"/>
            </w:pPr>
            <w:r>
              <w:t xml:space="preserve">93.8</w:t>
            </w:r>
          </w:p>
        </w:tc>
        <w:tc>
          <w:tcPr/>
          <w:p>
            <w:pPr>
              <w:pStyle w:val="Compact"/>
              <w:jc w:val="right"/>
            </w:pPr>
            <w:r>
              <w:t xml:space="preserve">49.6</w:t>
            </w:r>
          </w:p>
        </w:tc>
        <w:tc>
          <w:tcPr/>
          <w:p>
            <w:pPr>
              <w:pStyle w:val="Compact"/>
              <w:jc w:val="right"/>
            </w:pPr>
            <w:r>
              <w:t xml:space="preserve">108.8</w:t>
            </w:r>
          </w:p>
        </w:tc>
      </w:tr>
      <w:tr>
        <w:tc>
          <w:tcPr/>
          <w:p>
            <w:pPr>
              <w:pStyle w:val="Compact"/>
              <w:jc w:val="left"/>
            </w:pPr>
            <w:r>
              <w:t xml:space="preserve">27310</w:t>
            </w:r>
          </w:p>
        </w:tc>
        <w:tc>
          <w:tcPr/>
          <w:p>
            <w:pPr>
              <w:pStyle w:val="Compact"/>
              <w:jc w:val="left"/>
            </w:pPr>
            <w:r>
              <w:t xml:space="preserve">Kodisjoki</w:t>
            </w:r>
          </w:p>
        </w:tc>
        <w:tc>
          <w:tcPr/>
          <w:p>
            <w:pPr>
              <w:pStyle w:val="Compact"/>
              <w:jc w:val="right"/>
            </w:pPr>
            <w:r>
              <w:t xml:space="preserve">83.3</w:t>
            </w:r>
          </w:p>
        </w:tc>
        <w:tc>
          <w:tcPr/>
          <w:p>
            <w:pPr>
              <w:pStyle w:val="Compact"/>
              <w:jc w:val="right"/>
            </w:pPr>
            <w:r>
              <w:t xml:space="preserve">85.9</w:t>
            </w:r>
          </w:p>
        </w:tc>
        <w:tc>
          <w:tcPr/>
          <w:p>
            <w:pPr>
              <w:pStyle w:val="Compact"/>
              <w:jc w:val="right"/>
            </w:pPr>
            <w:r>
              <w:t xml:space="preserve">89.2</w:t>
            </w:r>
          </w:p>
        </w:tc>
        <w:tc>
          <w:tcPr/>
          <w:p>
            <w:pPr>
              <w:pStyle w:val="Compact"/>
              <w:jc w:val="right"/>
            </w:pPr>
            <w:r>
              <w:t xml:space="preserve">65.8</w:t>
            </w:r>
          </w:p>
        </w:tc>
        <w:tc>
          <w:tcPr/>
          <w:p>
            <w:pPr>
              <w:pStyle w:val="Compact"/>
              <w:jc w:val="right"/>
            </w:pPr>
            <w:r>
              <w:t xml:space="preserve">92.2</w:t>
            </w:r>
          </w:p>
        </w:tc>
      </w:tr>
      <w:tr>
        <w:tc>
          <w:tcPr/>
          <w:p>
            <w:pPr>
              <w:pStyle w:val="Compact"/>
              <w:jc w:val="left"/>
            </w:pPr>
            <w:r>
              <w:t xml:space="preserve">26910</w:t>
            </w:r>
          </w:p>
        </w:tc>
        <w:tc>
          <w:tcPr/>
          <w:p>
            <w:pPr>
              <w:pStyle w:val="Compact"/>
              <w:jc w:val="left"/>
            </w:pPr>
            <w:r>
              <w:t xml:space="preserve">Unaja</w:t>
            </w:r>
          </w:p>
        </w:tc>
        <w:tc>
          <w:tcPr/>
          <w:p>
            <w:pPr>
              <w:pStyle w:val="Compact"/>
              <w:jc w:val="right"/>
            </w:pPr>
            <w:r>
              <w:t xml:space="preserve">83.0</w:t>
            </w:r>
          </w:p>
        </w:tc>
        <w:tc>
          <w:tcPr/>
          <w:p>
            <w:pPr>
              <w:pStyle w:val="Compact"/>
              <w:jc w:val="right"/>
            </w:pPr>
            <w:r>
              <w:t xml:space="preserve">63.0</w:t>
            </w:r>
          </w:p>
        </w:tc>
        <w:tc>
          <w:tcPr/>
          <w:p>
            <w:pPr>
              <w:pStyle w:val="Compact"/>
              <w:jc w:val="right"/>
            </w:pPr>
            <w:r>
              <w:t xml:space="preserve">86.0</w:t>
            </w:r>
          </w:p>
        </w:tc>
        <w:tc>
          <w:tcPr/>
          <w:p>
            <w:pPr>
              <w:pStyle w:val="Compact"/>
              <w:jc w:val="right"/>
            </w:pPr>
            <w:r>
              <w:t xml:space="preserve">92.5</w:t>
            </w:r>
          </w:p>
        </w:tc>
        <w:tc>
          <w:tcPr/>
          <w:p>
            <w:pPr>
              <w:pStyle w:val="Compact"/>
              <w:jc w:val="right"/>
            </w:pPr>
            <w:r>
              <w:t xml:space="preserve">90.5</w:t>
            </w:r>
          </w:p>
        </w:tc>
      </w:tr>
      <w:tr>
        <w:tc>
          <w:tcPr/>
          <w:p>
            <w:pPr>
              <w:pStyle w:val="Compact"/>
              <w:jc w:val="left"/>
            </w:pPr>
            <w:r>
              <w:t xml:space="preserve">29310</w:t>
            </w:r>
          </w:p>
        </w:tc>
        <w:tc>
          <w:tcPr/>
          <w:p>
            <w:pPr>
              <w:pStyle w:val="Compact"/>
              <w:jc w:val="left"/>
            </w:pPr>
            <w:r>
              <w:t xml:space="preserve">Kaasmarkku</w:t>
            </w:r>
          </w:p>
        </w:tc>
        <w:tc>
          <w:tcPr/>
          <w:p>
            <w:pPr>
              <w:pStyle w:val="Compact"/>
              <w:jc w:val="right"/>
            </w:pPr>
            <w:r>
              <w:t xml:space="preserve">82.5</w:t>
            </w:r>
          </w:p>
        </w:tc>
        <w:tc>
          <w:tcPr/>
          <w:p>
            <w:pPr>
              <w:pStyle w:val="Compact"/>
              <w:jc w:val="right"/>
            </w:pPr>
            <w:r>
              <w:t xml:space="preserve">75.7</w:t>
            </w:r>
          </w:p>
        </w:tc>
        <w:tc>
          <w:tcPr/>
          <w:p>
            <w:pPr>
              <w:pStyle w:val="Compact"/>
              <w:jc w:val="right"/>
            </w:pPr>
            <w:r>
              <w:t xml:space="preserve">90.4</w:t>
            </w:r>
          </w:p>
        </w:tc>
        <w:tc>
          <w:tcPr/>
          <w:p>
            <w:pPr>
              <w:pStyle w:val="Compact"/>
              <w:jc w:val="right"/>
            </w:pPr>
            <w:r>
              <w:t xml:space="preserve">83.8</w:t>
            </w:r>
          </w:p>
        </w:tc>
        <w:tc>
          <w:tcPr/>
          <w:p>
            <w:pPr>
              <w:pStyle w:val="Compact"/>
              <w:jc w:val="right"/>
            </w:pPr>
            <w:r>
              <w:t xml:space="preserve">80.0</w:t>
            </w:r>
          </w:p>
        </w:tc>
      </w:tr>
      <w:tr>
        <w:tc>
          <w:tcPr/>
          <w:p>
            <w:pPr>
              <w:pStyle w:val="Compact"/>
              <w:jc w:val="left"/>
            </w:pPr>
            <w:r>
              <w:t xml:space="preserve">28450</w:t>
            </w:r>
          </w:p>
        </w:tc>
        <w:tc>
          <w:tcPr/>
          <w:p>
            <w:pPr>
              <w:pStyle w:val="Compact"/>
              <w:jc w:val="left"/>
            </w:pPr>
            <w:r>
              <w:t xml:space="preserve">Vanha-Ulvila</w:t>
            </w:r>
          </w:p>
        </w:tc>
        <w:tc>
          <w:tcPr/>
          <w:p>
            <w:pPr>
              <w:pStyle w:val="Compact"/>
              <w:jc w:val="right"/>
            </w:pPr>
            <w:r>
              <w:t xml:space="preserve">80.8</w:t>
            </w:r>
          </w:p>
        </w:tc>
        <w:tc>
          <w:tcPr/>
          <w:p>
            <w:pPr>
              <w:pStyle w:val="Compact"/>
              <w:jc w:val="right"/>
            </w:pPr>
            <w:r>
              <w:t xml:space="preserve">82.3</w:t>
            </w:r>
          </w:p>
        </w:tc>
        <w:tc>
          <w:tcPr/>
          <w:p>
            <w:pPr>
              <w:pStyle w:val="Compact"/>
              <w:jc w:val="right"/>
            </w:pPr>
            <w:r>
              <w:t xml:space="preserve">80.1</w:t>
            </w:r>
          </w:p>
        </w:tc>
        <w:tc>
          <w:tcPr/>
          <w:p>
            <w:pPr>
              <w:pStyle w:val="Compact"/>
              <w:jc w:val="right"/>
            </w:pPr>
            <w:r>
              <w:t xml:space="preserve">84.1</w:t>
            </w:r>
          </w:p>
        </w:tc>
        <w:tc>
          <w:tcPr/>
          <w:p>
            <w:pPr>
              <w:pStyle w:val="Compact"/>
              <w:jc w:val="right"/>
            </w:pPr>
            <w:r>
              <w:t xml:space="preserve">76.5</w:t>
            </w:r>
          </w:p>
        </w:tc>
      </w:tr>
      <w:tr>
        <w:tc>
          <w:tcPr/>
          <w:p>
            <w:pPr>
              <w:pStyle w:val="Compact"/>
              <w:jc w:val="left"/>
            </w:pPr>
            <w:r>
              <w:t xml:space="preserve">29570</w:t>
            </w:r>
          </w:p>
        </w:tc>
        <w:tc>
          <w:tcPr/>
          <w:p>
            <w:pPr>
              <w:pStyle w:val="Compact"/>
              <w:jc w:val="left"/>
            </w:pPr>
            <w:r>
              <w:t xml:space="preserve">Söörmarkku</w:t>
            </w:r>
          </w:p>
        </w:tc>
        <w:tc>
          <w:tcPr/>
          <w:p>
            <w:pPr>
              <w:pStyle w:val="Compact"/>
              <w:jc w:val="right"/>
            </w:pPr>
            <w:r>
              <w:t xml:space="preserve">80.2</w:t>
            </w:r>
          </w:p>
        </w:tc>
        <w:tc>
          <w:tcPr/>
          <w:p>
            <w:pPr>
              <w:pStyle w:val="Compact"/>
              <w:jc w:val="right"/>
            </w:pPr>
            <w:r>
              <w:t xml:space="preserve">61.2</w:t>
            </w:r>
          </w:p>
        </w:tc>
        <w:tc>
          <w:tcPr/>
          <w:p>
            <w:pPr>
              <w:pStyle w:val="Compact"/>
              <w:jc w:val="right"/>
            </w:pPr>
            <w:r>
              <w:t xml:space="preserve">84.1</w:t>
            </w:r>
          </w:p>
        </w:tc>
        <w:tc>
          <w:tcPr/>
          <w:p>
            <w:pPr>
              <w:pStyle w:val="Compact"/>
              <w:jc w:val="right"/>
            </w:pPr>
            <w:r>
              <w:t xml:space="preserve">95.1</w:t>
            </w:r>
          </w:p>
        </w:tc>
        <w:tc>
          <w:tcPr/>
          <w:p>
            <w:pPr>
              <w:pStyle w:val="Compact"/>
              <w:jc w:val="right"/>
            </w:pPr>
            <w:r>
              <w:t xml:space="preserve">80.2</w:t>
            </w:r>
          </w:p>
        </w:tc>
      </w:tr>
      <w:tr>
        <w:tc>
          <w:tcPr/>
          <w:p>
            <w:pPr>
              <w:pStyle w:val="Compact"/>
              <w:jc w:val="left"/>
            </w:pPr>
            <w:r>
              <w:t xml:space="preserve">29760</w:t>
            </w:r>
          </w:p>
        </w:tc>
        <w:tc>
          <w:tcPr/>
          <w:p>
            <w:pPr>
              <w:pStyle w:val="Compact"/>
              <w:jc w:val="left"/>
            </w:pPr>
            <w:r>
              <w:t xml:space="preserve">Köörtilä</w:t>
            </w:r>
          </w:p>
        </w:tc>
        <w:tc>
          <w:tcPr/>
          <w:p>
            <w:pPr>
              <w:pStyle w:val="Compact"/>
              <w:jc w:val="right"/>
            </w:pPr>
            <w:r>
              <w:t xml:space="preserve">79.6</w:t>
            </w:r>
          </w:p>
        </w:tc>
        <w:tc>
          <w:tcPr/>
          <w:p>
            <w:pPr>
              <w:pStyle w:val="Compact"/>
              <w:jc w:val="right"/>
            </w:pPr>
            <w:r>
              <w:t xml:space="preserve">86.6</w:t>
            </w:r>
          </w:p>
        </w:tc>
        <w:tc>
          <w:tcPr/>
          <w:p>
            <w:pPr>
              <w:pStyle w:val="Compact"/>
              <w:jc w:val="right"/>
            </w:pPr>
            <w:r>
              <w:t xml:space="preserve">97.8</w:t>
            </w:r>
          </w:p>
        </w:tc>
        <w:tc>
          <w:tcPr/>
          <w:p>
            <w:pPr>
              <w:pStyle w:val="Compact"/>
              <w:jc w:val="right"/>
            </w:pPr>
            <w:r>
              <w:t xml:space="preserve">18.0</w:t>
            </w:r>
          </w:p>
        </w:tc>
        <w:tc>
          <w:tcPr/>
          <w:p>
            <w:pPr>
              <w:pStyle w:val="Compact"/>
              <w:jc w:val="right"/>
            </w:pPr>
            <w:r>
              <w:t xml:space="preserve">115.8</w:t>
            </w:r>
          </w:p>
        </w:tc>
      </w:tr>
      <w:tr>
        <w:tc>
          <w:tcPr/>
          <w:p>
            <w:pPr>
              <w:pStyle w:val="Compact"/>
              <w:jc w:val="left"/>
            </w:pPr>
            <w:r>
              <w:t xml:space="preserve">28560</w:t>
            </w:r>
          </w:p>
        </w:tc>
        <w:tc>
          <w:tcPr/>
          <w:p>
            <w:pPr>
              <w:pStyle w:val="Compact"/>
              <w:jc w:val="left"/>
            </w:pPr>
            <w:r>
              <w:t xml:space="preserve">Lattomeri</w:t>
            </w:r>
          </w:p>
        </w:tc>
        <w:tc>
          <w:tcPr/>
          <w:p>
            <w:pPr>
              <w:pStyle w:val="Compact"/>
              <w:jc w:val="right"/>
            </w:pPr>
            <w:r>
              <w:t xml:space="preserve">77.4</w:t>
            </w:r>
          </w:p>
        </w:tc>
        <w:tc>
          <w:tcPr/>
          <w:p>
            <w:pPr>
              <w:pStyle w:val="Compact"/>
              <w:jc w:val="right"/>
            </w:pPr>
            <w:r>
              <w:t xml:space="preserve">64.3</w:t>
            </w:r>
          </w:p>
        </w:tc>
        <w:tc>
          <w:tcPr/>
          <w:p>
            <w:pPr>
              <w:pStyle w:val="Compact"/>
              <w:jc w:val="right"/>
            </w:pPr>
            <w:r>
              <w:t xml:space="preserve">78.7</w:t>
            </w:r>
          </w:p>
        </w:tc>
        <w:tc>
          <w:tcPr/>
          <w:p>
            <w:pPr>
              <w:pStyle w:val="Compact"/>
              <w:jc w:val="right"/>
            </w:pPr>
            <w:r>
              <w:t xml:space="preserve">89.4</w:t>
            </w:r>
          </w:p>
        </w:tc>
        <w:tc>
          <w:tcPr/>
          <w:p>
            <w:pPr>
              <w:pStyle w:val="Compact"/>
              <w:jc w:val="right"/>
            </w:pPr>
            <w:r>
              <w:t xml:space="preserve">77.0</w:t>
            </w:r>
          </w:p>
        </w:tc>
      </w:tr>
      <w:tr>
        <w:tc>
          <w:tcPr/>
          <w:p>
            <w:pPr>
              <w:pStyle w:val="Compact"/>
              <w:jc w:val="left"/>
            </w:pPr>
            <w:r>
              <w:t xml:space="preserve">26200</w:t>
            </w:r>
          </w:p>
        </w:tc>
        <w:tc>
          <w:tcPr/>
          <w:p>
            <w:pPr>
              <w:pStyle w:val="Compact"/>
              <w:jc w:val="left"/>
            </w:pPr>
            <w:r>
              <w:t xml:space="preserve">Merirauma-Kappelinluhta</w:t>
            </w:r>
          </w:p>
        </w:tc>
        <w:tc>
          <w:tcPr/>
          <w:p>
            <w:pPr>
              <w:pStyle w:val="Compact"/>
              <w:jc w:val="right"/>
            </w:pPr>
            <w:r>
              <w:t xml:space="preserve">76.7</w:t>
            </w:r>
          </w:p>
        </w:tc>
        <w:tc>
          <w:tcPr/>
          <w:p>
            <w:pPr>
              <w:pStyle w:val="Compact"/>
              <w:jc w:val="right"/>
            </w:pPr>
            <w:r>
              <w:t xml:space="preserve">65.2</w:t>
            </w:r>
          </w:p>
        </w:tc>
        <w:tc>
          <w:tcPr/>
          <w:p>
            <w:pPr>
              <w:pStyle w:val="Compact"/>
              <w:jc w:val="right"/>
            </w:pPr>
            <w:r>
              <w:t xml:space="preserve">74.5</w:t>
            </w:r>
          </w:p>
        </w:tc>
        <w:tc>
          <w:tcPr/>
          <w:p>
            <w:pPr>
              <w:pStyle w:val="Compact"/>
              <w:jc w:val="right"/>
            </w:pPr>
            <w:r>
              <w:t xml:space="preserve">90.4</w:t>
            </w:r>
          </w:p>
        </w:tc>
        <w:tc>
          <w:tcPr/>
          <w:p>
            <w:pPr>
              <w:pStyle w:val="Compact"/>
              <w:jc w:val="right"/>
            </w:pPr>
            <w:r>
              <w:t xml:space="preserve">76.6</w:t>
            </w:r>
          </w:p>
        </w:tc>
      </w:tr>
      <w:tr>
        <w:tc>
          <w:tcPr/>
          <w:p>
            <w:pPr>
              <w:pStyle w:val="Compact"/>
              <w:jc w:val="left"/>
            </w:pPr>
            <w:r>
              <w:t xml:space="preserve">27100</w:t>
            </w:r>
          </w:p>
        </w:tc>
        <w:tc>
          <w:tcPr/>
          <w:p>
            <w:pPr>
              <w:pStyle w:val="Compact"/>
              <w:jc w:val="left"/>
            </w:pPr>
            <w:r>
              <w:t xml:space="preserve">Eurajoki Keskus</w:t>
            </w:r>
          </w:p>
        </w:tc>
        <w:tc>
          <w:tcPr/>
          <w:p>
            <w:pPr>
              <w:pStyle w:val="Compact"/>
              <w:jc w:val="right"/>
            </w:pPr>
            <w:r>
              <w:t xml:space="preserve">76.7</w:t>
            </w:r>
          </w:p>
        </w:tc>
        <w:tc>
          <w:tcPr/>
          <w:p>
            <w:pPr>
              <w:pStyle w:val="Compact"/>
              <w:jc w:val="right"/>
            </w:pPr>
            <w:r>
              <w:t xml:space="preserve">72.8</w:t>
            </w:r>
          </w:p>
        </w:tc>
        <w:tc>
          <w:tcPr/>
          <w:p>
            <w:pPr>
              <w:pStyle w:val="Compact"/>
              <w:jc w:val="right"/>
            </w:pPr>
            <w:r>
              <w:t xml:space="preserve">71.6</w:t>
            </w:r>
          </w:p>
        </w:tc>
        <w:tc>
          <w:tcPr/>
          <w:p>
            <w:pPr>
              <w:pStyle w:val="Compact"/>
              <w:jc w:val="right"/>
            </w:pPr>
            <w:r>
              <w:t xml:space="preserve">59.9</w:t>
            </w:r>
          </w:p>
        </w:tc>
        <w:tc>
          <w:tcPr/>
          <w:p>
            <w:pPr>
              <w:pStyle w:val="Compact"/>
              <w:jc w:val="right"/>
            </w:pPr>
            <w:r>
              <w:t xml:space="preserve">102.5</w:t>
            </w:r>
          </w:p>
        </w:tc>
      </w:tr>
      <w:tr>
        <w:tc>
          <w:tcPr/>
          <w:p>
            <w:pPr>
              <w:pStyle w:val="Compact"/>
              <w:jc w:val="left"/>
            </w:pPr>
            <w:r>
              <w:t xml:space="preserve">26950</w:t>
            </w:r>
          </w:p>
        </w:tc>
        <w:tc>
          <w:tcPr/>
          <w:p>
            <w:pPr>
              <w:pStyle w:val="Compact"/>
              <w:jc w:val="left"/>
            </w:pPr>
            <w:r>
              <w:t xml:space="preserve">Voiluoto</w:t>
            </w:r>
          </w:p>
        </w:tc>
        <w:tc>
          <w:tcPr/>
          <w:p>
            <w:pPr>
              <w:pStyle w:val="Compact"/>
              <w:jc w:val="right"/>
            </w:pPr>
            <w:r>
              <w:t xml:space="preserve">76.3</w:t>
            </w:r>
          </w:p>
        </w:tc>
        <w:tc>
          <w:tcPr/>
          <w:p>
            <w:pPr>
              <w:pStyle w:val="Compact"/>
              <w:jc w:val="right"/>
            </w:pPr>
            <w:r>
              <w:t xml:space="preserve">51.2</w:t>
            </w:r>
          </w:p>
        </w:tc>
        <w:tc>
          <w:tcPr/>
          <w:p>
            <w:pPr>
              <w:pStyle w:val="Compact"/>
              <w:jc w:val="right"/>
            </w:pPr>
            <w:r>
              <w:t xml:space="preserve">73.3</w:t>
            </w:r>
          </w:p>
        </w:tc>
        <w:tc>
          <w:tcPr/>
          <w:p>
            <w:pPr>
              <w:pStyle w:val="Compact"/>
              <w:jc w:val="right"/>
            </w:pPr>
            <w:r>
              <w:t xml:space="preserve">106.0</w:t>
            </w:r>
          </w:p>
        </w:tc>
        <w:tc>
          <w:tcPr/>
          <w:p>
            <w:pPr>
              <w:pStyle w:val="Compact"/>
              <w:jc w:val="right"/>
            </w:pPr>
            <w:r>
              <w:t xml:space="preserve">74.9</w:t>
            </w:r>
          </w:p>
        </w:tc>
      </w:tr>
      <w:tr>
        <w:tc>
          <w:tcPr/>
          <w:p>
            <w:pPr>
              <w:pStyle w:val="Compact"/>
              <w:jc w:val="left"/>
            </w:pPr>
            <w:r>
              <w:t xml:space="preserve">28220</w:t>
            </w:r>
          </w:p>
        </w:tc>
        <w:tc>
          <w:tcPr/>
          <w:p>
            <w:pPr>
              <w:pStyle w:val="Compact"/>
              <w:jc w:val="left"/>
            </w:pPr>
            <w:r>
              <w:t xml:space="preserve">Ruosniemi</w:t>
            </w:r>
          </w:p>
        </w:tc>
        <w:tc>
          <w:tcPr/>
          <w:p>
            <w:pPr>
              <w:pStyle w:val="Compact"/>
              <w:jc w:val="right"/>
            </w:pPr>
            <w:r>
              <w:t xml:space="preserve">76.1</w:t>
            </w:r>
          </w:p>
        </w:tc>
        <w:tc>
          <w:tcPr/>
          <w:p>
            <w:pPr>
              <w:pStyle w:val="Compact"/>
              <w:jc w:val="right"/>
            </w:pPr>
            <w:r>
              <w:t xml:space="preserve">61.0</w:t>
            </w:r>
          </w:p>
        </w:tc>
        <w:tc>
          <w:tcPr/>
          <w:p>
            <w:pPr>
              <w:pStyle w:val="Compact"/>
              <w:jc w:val="right"/>
            </w:pPr>
            <w:r>
              <w:t xml:space="preserve">70.6</w:t>
            </w:r>
          </w:p>
        </w:tc>
        <w:tc>
          <w:tcPr/>
          <w:p>
            <w:pPr>
              <w:pStyle w:val="Compact"/>
              <w:jc w:val="right"/>
            </w:pPr>
            <w:r>
              <w:t xml:space="preserve">103.3</w:t>
            </w:r>
          </w:p>
        </w:tc>
        <w:tc>
          <w:tcPr/>
          <w:p>
            <w:pPr>
              <w:pStyle w:val="Compact"/>
              <w:jc w:val="right"/>
            </w:pPr>
            <w:r>
              <w:t xml:space="preserve">69.4</w:t>
            </w:r>
          </w:p>
        </w:tc>
      </w:tr>
      <w:tr>
        <w:tc>
          <w:tcPr/>
          <w:p>
            <w:pPr>
              <w:pStyle w:val="Compact"/>
              <w:jc w:val="left"/>
            </w:pPr>
            <w:r>
              <w:t xml:space="preserve">28200</w:t>
            </w:r>
          </w:p>
        </w:tc>
        <w:tc>
          <w:tcPr/>
          <w:p>
            <w:pPr>
              <w:pStyle w:val="Compact"/>
              <w:jc w:val="left"/>
            </w:pPr>
            <w:r>
              <w:t xml:space="preserve">Toejoki</w:t>
            </w:r>
          </w:p>
        </w:tc>
        <w:tc>
          <w:tcPr/>
          <w:p>
            <w:pPr>
              <w:pStyle w:val="Compact"/>
              <w:jc w:val="right"/>
            </w:pPr>
            <w:r>
              <w:t xml:space="preserve">76.0</w:t>
            </w:r>
          </w:p>
        </w:tc>
        <w:tc>
          <w:tcPr/>
          <w:p>
            <w:pPr>
              <w:pStyle w:val="Compact"/>
              <w:jc w:val="right"/>
            </w:pPr>
            <w:r>
              <w:t xml:space="preserve">64.3</w:t>
            </w:r>
          </w:p>
        </w:tc>
        <w:tc>
          <w:tcPr/>
          <w:p>
            <w:pPr>
              <w:pStyle w:val="Compact"/>
              <w:jc w:val="right"/>
            </w:pPr>
            <w:r>
              <w:t xml:space="preserve">71.3</w:t>
            </w:r>
          </w:p>
        </w:tc>
        <w:tc>
          <w:tcPr/>
          <w:p>
            <w:pPr>
              <w:pStyle w:val="Compact"/>
              <w:jc w:val="right"/>
            </w:pPr>
            <w:r>
              <w:t xml:space="preserve">95.1</w:t>
            </w:r>
          </w:p>
        </w:tc>
        <w:tc>
          <w:tcPr/>
          <w:p>
            <w:pPr>
              <w:pStyle w:val="Compact"/>
              <w:jc w:val="right"/>
            </w:pPr>
            <w:r>
              <w:t xml:space="preserve">73.2</w:t>
            </w:r>
          </w:p>
        </w:tc>
      </w:tr>
      <w:tr>
        <w:tc>
          <w:tcPr/>
          <w:p>
            <w:pPr>
              <w:pStyle w:val="Compact"/>
              <w:jc w:val="left"/>
            </w:pPr>
            <w:r>
              <w:t xml:space="preserve">28660</w:t>
            </w:r>
          </w:p>
        </w:tc>
        <w:tc>
          <w:tcPr/>
          <w:p>
            <w:pPr>
              <w:pStyle w:val="Compact"/>
              <w:jc w:val="left"/>
            </w:pPr>
            <w:r>
              <w:t xml:space="preserve">Pietniemi-Leppäkorpi</w:t>
            </w:r>
          </w:p>
        </w:tc>
        <w:tc>
          <w:tcPr/>
          <w:p>
            <w:pPr>
              <w:pStyle w:val="Compact"/>
              <w:jc w:val="right"/>
            </w:pPr>
            <w:r>
              <w:t xml:space="preserve">75.5</w:t>
            </w:r>
          </w:p>
        </w:tc>
        <w:tc>
          <w:tcPr/>
          <w:p>
            <w:pPr>
              <w:pStyle w:val="Compact"/>
              <w:jc w:val="right"/>
            </w:pPr>
            <w:r>
              <w:t xml:space="preserve">64.8</w:t>
            </w:r>
          </w:p>
        </w:tc>
        <w:tc>
          <w:tcPr/>
          <w:p>
            <w:pPr>
              <w:pStyle w:val="Compact"/>
              <w:jc w:val="right"/>
            </w:pPr>
            <w:r>
              <w:t xml:space="preserve">72.5</w:t>
            </w:r>
          </w:p>
        </w:tc>
        <w:tc>
          <w:tcPr/>
          <w:p>
            <w:pPr>
              <w:pStyle w:val="Compact"/>
              <w:jc w:val="right"/>
            </w:pPr>
            <w:r>
              <w:t xml:space="preserve">97.6</w:t>
            </w:r>
          </w:p>
        </w:tc>
        <w:tc>
          <w:tcPr/>
          <w:p>
            <w:pPr>
              <w:pStyle w:val="Compact"/>
              <w:jc w:val="right"/>
            </w:pPr>
            <w:r>
              <w:t xml:space="preserve">67.0</w:t>
            </w:r>
          </w:p>
        </w:tc>
      </w:tr>
      <w:tr>
        <w:tc>
          <w:tcPr/>
          <w:p>
            <w:pPr>
              <w:pStyle w:val="Compact"/>
              <w:jc w:val="left"/>
            </w:pPr>
            <w:r>
              <w:t xml:space="preserve">28600</w:t>
            </w:r>
          </w:p>
        </w:tc>
        <w:tc>
          <w:tcPr/>
          <w:p>
            <w:pPr>
              <w:pStyle w:val="Compact"/>
              <w:jc w:val="left"/>
            </w:pPr>
            <w:r>
              <w:t xml:space="preserve">Vähärauma</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72.1</w:t>
            </w:r>
          </w:p>
        </w:tc>
        <w:tc>
          <w:tcPr/>
          <w:p>
            <w:pPr>
              <w:pStyle w:val="Compact"/>
              <w:jc w:val="right"/>
            </w:pPr>
            <w:r>
              <w:t xml:space="preserve">89.2</w:t>
            </w:r>
          </w:p>
        </w:tc>
        <w:tc>
          <w:tcPr/>
          <w:p>
            <w:pPr>
              <w:pStyle w:val="Compact"/>
              <w:jc w:val="right"/>
            </w:pPr>
            <w:r>
              <w:t xml:space="preserve">61.6</w:t>
            </w:r>
          </w:p>
        </w:tc>
      </w:tr>
      <w:tr>
        <w:tc>
          <w:tcPr/>
          <w:p>
            <w:pPr>
              <w:pStyle w:val="Compact"/>
              <w:jc w:val="left"/>
            </w:pPr>
            <w:r>
              <w:t xml:space="preserve">28430</w:t>
            </w:r>
          </w:p>
        </w:tc>
        <w:tc>
          <w:tcPr/>
          <w:p>
            <w:pPr>
              <w:pStyle w:val="Compact"/>
              <w:jc w:val="left"/>
            </w:pPr>
            <w:r>
              <w:t xml:space="preserve">Kartano-Harmaalinna</w:t>
            </w:r>
          </w:p>
        </w:tc>
        <w:tc>
          <w:tcPr/>
          <w:p>
            <w:pPr>
              <w:pStyle w:val="Compact"/>
              <w:jc w:val="right"/>
            </w:pPr>
            <w:r>
              <w:t xml:space="preserve">74.9</w:t>
            </w:r>
          </w:p>
        </w:tc>
        <w:tc>
          <w:tcPr/>
          <w:p>
            <w:pPr>
              <w:pStyle w:val="Compact"/>
              <w:jc w:val="right"/>
            </w:pPr>
            <w:r>
              <w:t xml:space="preserve">53.4</w:t>
            </w:r>
          </w:p>
        </w:tc>
        <w:tc>
          <w:tcPr/>
          <w:p>
            <w:pPr>
              <w:pStyle w:val="Compact"/>
              <w:jc w:val="right"/>
            </w:pPr>
            <w:r>
              <w:t xml:space="preserve">70.5</w:t>
            </w:r>
          </w:p>
        </w:tc>
        <w:tc>
          <w:tcPr/>
          <w:p>
            <w:pPr>
              <w:pStyle w:val="Compact"/>
              <w:jc w:val="right"/>
            </w:pPr>
            <w:r>
              <w:t xml:space="preserve">109.4</w:t>
            </w:r>
          </w:p>
        </w:tc>
        <w:tc>
          <w:tcPr/>
          <w:p>
            <w:pPr>
              <w:pStyle w:val="Compact"/>
              <w:jc w:val="right"/>
            </w:pPr>
            <w:r>
              <w:t xml:space="preserve">66.1</w:t>
            </w:r>
          </w:p>
        </w:tc>
      </w:tr>
      <w:tr>
        <w:tc>
          <w:tcPr/>
          <w:p>
            <w:pPr>
              <w:pStyle w:val="Compact"/>
              <w:jc w:val="left"/>
            </w:pPr>
            <w:r>
              <w:t xml:space="preserve">27840</w:t>
            </w:r>
          </w:p>
        </w:tc>
        <w:tc>
          <w:tcPr/>
          <w:p>
            <w:pPr>
              <w:pStyle w:val="Compact"/>
              <w:jc w:val="left"/>
            </w:pPr>
            <w:r>
              <w:t xml:space="preserve">Kakkuri</w:t>
            </w:r>
          </w:p>
        </w:tc>
        <w:tc>
          <w:tcPr/>
          <w:p>
            <w:pPr>
              <w:pStyle w:val="Compact"/>
              <w:jc w:val="right"/>
            </w:pPr>
            <w:r>
              <w:t xml:space="preserve">74.8</w:t>
            </w:r>
          </w:p>
        </w:tc>
        <w:tc>
          <w:tcPr/>
          <w:p>
            <w:pPr>
              <w:pStyle w:val="Compact"/>
              <w:jc w:val="right"/>
            </w:pPr>
            <w:r>
              <w:t xml:space="preserve">62.2</w:t>
            </w:r>
          </w:p>
        </w:tc>
        <w:tc>
          <w:tcPr/>
          <w:p>
            <w:pPr>
              <w:pStyle w:val="Compact"/>
              <w:jc w:val="right"/>
            </w:pPr>
            <w:r>
              <w:t xml:space="preserve">66.7</w:t>
            </w:r>
          </w:p>
        </w:tc>
        <w:tc>
          <w:tcPr/>
          <w:p>
            <w:pPr>
              <w:pStyle w:val="Compact"/>
              <w:jc w:val="right"/>
            </w:pPr>
            <w:r>
              <w:t xml:space="preserve">68.5</w:t>
            </w:r>
          </w:p>
        </w:tc>
        <w:tc>
          <w:tcPr/>
          <w:p>
            <w:pPr>
              <w:pStyle w:val="Compact"/>
              <w:jc w:val="right"/>
            </w:pPr>
            <w:r>
              <w:t xml:space="preserve">101.6</w:t>
            </w:r>
          </w:p>
        </w:tc>
      </w:tr>
      <w:tr>
        <w:tc>
          <w:tcPr/>
          <w:p>
            <w:pPr>
              <w:pStyle w:val="Compact"/>
              <w:jc w:val="left"/>
            </w:pPr>
            <w:r>
              <w:t xml:space="preserve">29100</w:t>
            </w:r>
          </w:p>
        </w:tc>
        <w:tc>
          <w:tcPr/>
          <w:p>
            <w:pPr>
              <w:pStyle w:val="Compact"/>
              <w:jc w:val="left"/>
            </w:pPr>
            <w:r>
              <w:t xml:space="preserve">Luvia Keskus</w:t>
            </w:r>
          </w:p>
        </w:tc>
        <w:tc>
          <w:tcPr/>
          <w:p>
            <w:pPr>
              <w:pStyle w:val="Compact"/>
              <w:jc w:val="right"/>
            </w:pPr>
            <w:r>
              <w:t xml:space="preserve">73.4</w:t>
            </w:r>
          </w:p>
        </w:tc>
        <w:tc>
          <w:tcPr/>
          <w:p>
            <w:pPr>
              <w:pStyle w:val="Compact"/>
              <w:jc w:val="right"/>
            </w:pPr>
            <w:r>
              <w:t xml:space="preserve">68.3</w:t>
            </w:r>
          </w:p>
        </w:tc>
        <w:tc>
          <w:tcPr/>
          <w:p>
            <w:pPr>
              <w:pStyle w:val="Compact"/>
              <w:jc w:val="right"/>
            </w:pPr>
            <w:r>
              <w:t xml:space="preserve">77.2</w:t>
            </w:r>
          </w:p>
        </w:tc>
        <w:tc>
          <w:tcPr/>
          <w:p>
            <w:pPr>
              <w:pStyle w:val="Compact"/>
              <w:jc w:val="right"/>
            </w:pPr>
            <w:r>
              <w:t xml:space="preserve">66.5</w:t>
            </w:r>
          </w:p>
        </w:tc>
        <w:tc>
          <w:tcPr/>
          <w:p>
            <w:pPr>
              <w:pStyle w:val="Compact"/>
              <w:jc w:val="right"/>
            </w:pPr>
            <w:r>
              <w:t xml:space="preserve">81.6</w:t>
            </w:r>
          </w:p>
        </w:tc>
      </w:tr>
      <w:tr>
        <w:tc>
          <w:tcPr/>
          <w:p>
            <w:pPr>
              <w:pStyle w:val="Compact"/>
              <w:jc w:val="left"/>
            </w:pPr>
            <w:r>
              <w:t xml:space="preserve">28240</w:t>
            </w:r>
          </w:p>
        </w:tc>
        <w:tc>
          <w:tcPr/>
          <w:p>
            <w:pPr>
              <w:pStyle w:val="Compact"/>
              <w:jc w:val="left"/>
            </w:pPr>
            <w:r>
              <w:t xml:space="preserve">Isojoenranta</w:t>
            </w:r>
          </w:p>
        </w:tc>
        <w:tc>
          <w:tcPr/>
          <w:p>
            <w:pPr>
              <w:pStyle w:val="Compact"/>
              <w:jc w:val="right"/>
            </w:pPr>
            <w:r>
              <w:t xml:space="preserve">72.2</w:t>
            </w:r>
          </w:p>
        </w:tc>
        <w:tc>
          <w:tcPr/>
          <w:p>
            <w:pPr>
              <w:pStyle w:val="Compact"/>
              <w:jc w:val="right"/>
            </w:pPr>
            <w:r>
              <w:t xml:space="preserve">52.3</w:t>
            </w:r>
          </w:p>
        </w:tc>
        <w:tc>
          <w:tcPr/>
          <w:p>
            <w:pPr>
              <w:pStyle w:val="Compact"/>
              <w:jc w:val="right"/>
            </w:pPr>
            <w:r>
              <w:t xml:space="preserve">64.7</w:t>
            </w:r>
          </w:p>
        </w:tc>
        <w:tc>
          <w:tcPr/>
          <w:p>
            <w:pPr>
              <w:pStyle w:val="Compact"/>
              <w:jc w:val="right"/>
            </w:pPr>
            <w:r>
              <w:t xml:space="preserve">99.0</w:t>
            </w:r>
          </w:p>
        </w:tc>
        <w:tc>
          <w:tcPr/>
          <w:p>
            <w:pPr>
              <w:pStyle w:val="Compact"/>
              <w:jc w:val="right"/>
            </w:pPr>
            <w:r>
              <w:t xml:space="preserve">72.9</w:t>
            </w:r>
          </w:p>
        </w:tc>
      </w:tr>
      <w:tr>
        <w:tc>
          <w:tcPr/>
          <w:p>
            <w:pPr>
              <w:pStyle w:val="Compact"/>
              <w:jc w:val="left"/>
            </w:pPr>
            <w:r>
              <w:t xml:space="preserve">32710</w:t>
            </w:r>
          </w:p>
        </w:tc>
        <w:tc>
          <w:tcPr/>
          <w:p>
            <w:pPr>
              <w:pStyle w:val="Compact"/>
              <w:jc w:val="left"/>
            </w:pPr>
            <w:r>
              <w:t xml:space="preserve">Sampu</w:t>
            </w:r>
          </w:p>
        </w:tc>
        <w:tc>
          <w:tcPr/>
          <w:p>
            <w:pPr>
              <w:pStyle w:val="Compact"/>
              <w:jc w:val="right"/>
            </w:pPr>
            <w:r>
              <w:t xml:space="preserve">70.5</w:t>
            </w:r>
          </w:p>
        </w:tc>
        <w:tc>
          <w:tcPr/>
          <w:p>
            <w:pPr>
              <w:pStyle w:val="Compact"/>
              <w:jc w:val="right"/>
            </w:pPr>
            <w:r>
              <w:t xml:space="preserve">60.6</w:t>
            </w:r>
          </w:p>
        </w:tc>
        <w:tc>
          <w:tcPr/>
          <w:p>
            <w:pPr>
              <w:pStyle w:val="Compact"/>
              <w:jc w:val="right"/>
            </w:pPr>
            <w:r>
              <w:t xml:space="preserve">74.7</w:t>
            </w:r>
          </w:p>
        </w:tc>
        <w:tc>
          <w:tcPr/>
          <w:p>
            <w:pPr>
              <w:pStyle w:val="Compact"/>
              <w:jc w:val="right"/>
            </w:pPr>
            <w:r>
              <w:t xml:space="preserve">63.9</w:t>
            </w:r>
          </w:p>
        </w:tc>
        <w:tc>
          <w:tcPr/>
          <w:p>
            <w:pPr>
              <w:pStyle w:val="Compact"/>
              <w:jc w:val="right"/>
            </w:pPr>
            <w:r>
              <w:t xml:space="preserve">83.0</w:t>
            </w:r>
          </w:p>
        </w:tc>
      </w:tr>
      <w:tr>
        <w:tc>
          <w:tcPr/>
          <w:p>
            <w:pPr>
              <w:pStyle w:val="Compact"/>
              <w:jc w:val="left"/>
            </w:pPr>
            <w:r>
              <w:t xml:space="preserve">28540</w:t>
            </w:r>
          </w:p>
        </w:tc>
        <w:tc>
          <w:tcPr/>
          <w:p>
            <w:pPr>
              <w:pStyle w:val="Compact"/>
              <w:jc w:val="left"/>
            </w:pPr>
            <w:r>
              <w:t xml:space="preserve">Pinomäki</w:t>
            </w:r>
          </w:p>
        </w:tc>
        <w:tc>
          <w:tcPr/>
          <w:p>
            <w:pPr>
              <w:pStyle w:val="Compact"/>
              <w:jc w:val="right"/>
            </w:pPr>
            <w:r>
              <w:t xml:space="preserve">70.2</w:t>
            </w:r>
          </w:p>
        </w:tc>
        <w:tc>
          <w:tcPr/>
          <w:p>
            <w:pPr>
              <w:pStyle w:val="Compact"/>
              <w:jc w:val="right"/>
            </w:pPr>
            <w:r>
              <w:t xml:space="preserve">52.9</w:t>
            </w:r>
          </w:p>
        </w:tc>
        <w:tc>
          <w:tcPr/>
          <w:p>
            <w:pPr>
              <w:pStyle w:val="Compact"/>
              <w:jc w:val="right"/>
            </w:pPr>
            <w:r>
              <w:t xml:space="preserve">85.4</w:t>
            </w:r>
          </w:p>
        </w:tc>
        <w:tc>
          <w:tcPr/>
          <w:p>
            <w:pPr>
              <w:pStyle w:val="Compact"/>
              <w:jc w:val="right"/>
            </w:pPr>
            <w:r>
              <w:t xml:space="preserve">92.6</w:t>
            </w:r>
          </w:p>
        </w:tc>
        <w:tc>
          <w:tcPr/>
          <w:p>
            <w:pPr>
              <w:pStyle w:val="Compact"/>
              <w:jc w:val="right"/>
            </w:pPr>
            <w:r>
              <w:t xml:space="preserve">49.8</w:t>
            </w:r>
          </w:p>
        </w:tc>
      </w:tr>
      <w:tr>
        <w:tc>
          <w:tcPr/>
          <w:p>
            <w:pPr>
              <w:pStyle w:val="Compact"/>
              <w:jc w:val="left"/>
            </w:pPr>
            <w:r>
              <w:t xml:space="preserve">26720</w:t>
            </w:r>
          </w:p>
        </w:tc>
        <w:tc>
          <w:tcPr/>
          <w:p>
            <w:pPr>
              <w:pStyle w:val="Compact"/>
              <w:jc w:val="left"/>
            </w:pPr>
            <w:r>
              <w:t xml:space="preserve">Monnanummi</w:t>
            </w:r>
          </w:p>
        </w:tc>
        <w:tc>
          <w:tcPr/>
          <w:p>
            <w:pPr>
              <w:pStyle w:val="Compact"/>
              <w:jc w:val="right"/>
            </w:pPr>
            <w:r>
              <w:t xml:space="preserve">68.9</w:t>
            </w:r>
          </w:p>
        </w:tc>
        <w:tc>
          <w:tcPr/>
          <w:p>
            <w:pPr>
              <w:pStyle w:val="Compact"/>
              <w:jc w:val="right"/>
            </w:pPr>
            <w:r>
              <w:t xml:space="preserve">57.2</w:t>
            </w:r>
          </w:p>
        </w:tc>
        <w:tc>
          <w:tcPr/>
          <w:p>
            <w:pPr>
              <w:pStyle w:val="Compact"/>
              <w:jc w:val="right"/>
            </w:pPr>
            <w:r>
              <w:t xml:space="preserve">68.1</w:t>
            </w:r>
          </w:p>
        </w:tc>
        <w:tc>
          <w:tcPr/>
          <w:p>
            <w:pPr>
              <w:pStyle w:val="Compact"/>
              <w:jc w:val="right"/>
            </w:pPr>
            <w:r>
              <w:t xml:space="preserve">92.8</w:t>
            </w:r>
          </w:p>
        </w:tc>
        <w:tc>
          <w:tcPr/>
          <w:p>
            <w:pPr>
              <w:pStyle w:val="Compact"/>
              <w:jc w:val="right"/>
            </w:pPr>
            <w:r>
              <w:t xml:space="preserve">57.4</w:t>
            </w:r>
          </w:p>
        </w:tc>
      </w:tr>
      <w:tr>
        <w:tc>
          <w:tcPr/>
          <w:p>
            <w:pPr>
              <w:pStyle w:val="Compact"/>
              <w:jc w:val="left"/>
            </w:pPr>
            <w:r>
              <w:t xml:space="preserve">26560</w:t>
            </w:r>
          </w:p>
        </w:tc>
        <w:tc>
          <w:tcPr/>
          <w:p>
            <w:pPr>
              <w:pStyle w:val="Compact"/>
              <w:jc w:val="left"/>
            </w:pPr>
            <w:r>
              <w:t xml:space="preserve">Kolla</w:t>
            </w:r>
          </w:p>
        </w:tc>
        <w:tc>
          <w:tcPr/>
          <w:p>
            <w:pPr>
              <w:pStyle w:val="Compact"/>
              <w:jc w:val="right"/>
            </w:pPr>
            <w:r>
              <w:t xml:space="preserve">66.6</w:t>
            </w:r>
          </w:p>
        </w:tc>
        <w:tc>
          <w:tcPr/>
          <w:p>
            <w:pPr>
              <w:pStyle w:val="Compact"/>
              <w:jc w:val="right"/>
            </w:pPr>
            <w:r>
              <w:t xml:space="preserve">45.6</w:t>
            </w:r>
          </w:p>
        </w:tc>
        <w:tc>
          <w:tcPr/>
          <w:p>
            <w:pPr>
              <w:pStyle w:val="Compact"/>
              <w:jc w:val="right"/>
            </w:pPr>
            <w:r>
              <w:t xml:space="preserve">80.2</w:t>
            </w:r>
          </w:p>
        </w:tc>
        <w:tc>
          <w:tcPr/>
          <w:p>
            <w:pPr>
              <w:pStyle w:val="Compact"/>
              <w:jc w:val="right"/>
            </w:pPr>
            <w:r>
              <w:t xml:space="preserve">57.5</w:t>
            </w:r>
          </w:p>
        </w:tc>
        <w:tc>
          <w:tcPr/>
          <w:p>
            <w:pPr>
              <w:pStyle w:val="Compact"/>
              <w:jc w:val="right"/>
            </w:pPr>
            <w:r>
              <w:t xml:space="preserve">83.3</w:t>
            </w:r>
          </w:p>
        </w:tc>
      </w:tr>
      <w:tr>
        <w:tc>
          <w:tcPr/>
          <w:p>
            <w:pPr>
              <w:pStyle w:val="Compact"/>
              <w:jc w:val="left"/>
            </w:pPr>
            <w:r>
              <w:t xml:space="preserve">28300</w:t>
            </w:r>
          </w:p>
        </w:tc>
        <w:tc>
          <w:tcPr/>
          <w:p>
            <w:pPr>
              <w:pStyle w:val="Compact"/>
              <w:jc w:val="left"/>
            </w:pPr>
            <w:r>
              <w:t xml:space="preserve">Kalaholma-Väinölä</w:t>
            </w:r>
          </w:p>
        </w:tc>
        <w:tc>
          <w:tcPr/>
          <w:p>
            <w:pPr>
              <w:pStyle w:val="Compact"/>
              <w:jc w:val="right"/>
            </w:pPr>
            <w:r>
              <w:t xml:space="preserve">58.1</w:t>
            </w:r>
          </w:p>
        </w:tc>
        <w:tc>
          <w:tcPr/>
          <w:p>
            <w:pPr>
              <w:pStyle w:val="Compact"/>
              <w:jc w:val="right"/>
            </w:pPr>
            <w:r>
              <w:t xml:space="preserve">36.1</w:t>
            </w:r>
          </w:p>
        </w:tc>
        <w:tc>
          <w:tcPr/>
          <w:p>
            <w:pPr>
              <w:pStyle w:val="Compact"/>
              <w:jc w:val="right"/>
            </w:pPr>
            <w:r>
              <w:t xml:space="preserve">57.4</w:t>
            </w:r>
          </w:p>
        </w:tc>
        <w:tc>
          <w:tcPr/>
          <w:p>
            <w:pPr>
              <w:pStyle w:val="Compact"/>
              <w:jc w:val="right"/>
            </w:pPr>
            <w:r>
              <w:t xml:space="preserve">81.4</w:t>
            </w:r>
          </w:p>
        </w:tc>
        <w:tc>
          <w:tcPr/>
          <w:p>
            <w:pPr>
              <w:pStyle w:val="Compact"/>
              <w:jc w:val="right"/>
            </w:pPr>
            <w:r>
              <w:t xml:space="preserve">57.3</w:t>
            </w:r>
          </w:p>
        </w:tc>
      </w:tr>
      <w:tr>
        <w:tc>
          <w:tcPr/>
          <w:p>
            <w:pPr>
              <w:pStyle w:val="Compact"/>
              <w:jc w:val="left"/>
            </w:pPr>
            <w:r>
              <w:t xml:space="preserve">26410</w:t>
            </w:r>
          </w:p>
        </w:tc>
        <w:tc>
          <w:tcPr/>
          <w:p>
            <w:pPr>
              <w:pStyle w:val="Compact"/>
              <w:jc w:val="left"/>
            </w:pPr>
            <w:r>
              <w:t xml:space="preserve">Kaaro</w:t>
            </w:r>
          </w:p>
        </w:tc>
        <w:tc>
          <w:tcPr/>
          <w:p>
            <w:pPr>
              <w:pStyle w:val="Compact"/>
              <w:jc w:val="right"/>
            </w:pPr>
            <w:r>
              <w:t xml:space="preserve">57.2</w:t>
            </w:r>
          </w:p>
        </w:tc>
        <w:tc>
          <w:tcPr/>
          <w:p>
            <w:pPr>
              <w:pStyle w:val="Compact"/>
              <w:jc w:val="right"/>
            </w:pPr>
            <w:r>
              <w:t xml:space="preserve">38.0</w:t>
            </w:r>
          </w:p>
        </w:tc>
        <w:tc>
          <w:tcPr/>
          <w:p>
            <w:pPr>
              <w:pStyle w:val="Compact"/>
              <w:jc w:val="right"/>
            </w:pPr>
            <w:r>
              <w:t xml:space="preserve">60.6</w:t>
            </w:r>
          </w:p>
        </w:tc>
        <w:tc>
          <w:tcPr/>
          <w:p>
            <w:pPr>
              <w:pStyle w:val="Compact"/>
              <w:jc w:val="right"/>
            </w:pPr>
            <w:r>
              <w:t xml:space="preserve">60.9</w:t>
            </w:r>
          </w:p>
        </w:tc>
        <w:tc>
          <w:tcPr/>
          <w:p>
            <w:pPr>
              <w:pStyle w:val="Compact"/>
              <w:jc w:val="right"/>
            </w:pPr>
            <w:r>
              <w:t xml:space="preserve">69.4</w:t>
            </w:r>
          </w:p>
        </w:tc>
      </w:tr>
      <w:tr>
        <w:tc>
          <w:tcPr/>
          <w:p>
            <w:pPr>
              <w:pStyle w:val="Compact"/>
              <w:jc w:val="left"/>
            </w:pPr>
            <w:r>
              <w:t xml:space="preserve">27160</w:t>
            </w:r>
          </w:p>
        </w:tc>
        <w:tc>
          <w:tcPr/>
          <w:p>
            <w:pPr>
              <w:pStyle w:val="Compact"/>
              <w:jc w:val="left"/>
            </w:pPr>
            <w:r>
              <w:t xml:space="preserve">Olkiluoto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satakunn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satakunn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satakunn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satakunn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Satakunnan HVA (Hyvinvointialueet)</dc:title>
  <dc:creator>Diakin karttasovellus 2023-02-27 19:18:02</dc:creator>
  <cp:keywords/>
  <dcterms:created xsi:type="dcterms:W3CDTF">2023-02-27T17:19:38Z</dcterms:created>
  <dcterms:modified xsi:type="dcterms:W3CDTF">2023-02-27T17:19:38Z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