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3.png" ContentType="image/png"/>
  <Override PartName="/word/media/rId22.png" ContentType="image/png"/>
  <Override PartName="/word/media/rId36.png" ContentType="image/png"/>
  <Override PartName="/word/media/rId39.png" ContentType="image/png"/>
  <Override PartName="/word/media/rId23.png" ContentType="image/png"/>
  <Override PartName="/word/media/rId27.png" ContentType="image/png"/>
  <Override PartName="/word/media/rId42.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Savukoski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00:00:37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00:00:37.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Savukoski. Lisäksi tarkastelussa ovat rajanaapurit: Pelkosenniemi, Salla, Savukoski ja Sodankylä.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savukos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ukos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127.2</w:t>
            </w:r>
          </w:p>
        </w:tc>
        <w:tc>
          <w:tcPr/>
          <w:p>
            <w:pPr>
              <w:pStyle w:val="Compact"/>
              <w:jc w:val="right"/>
            </w:pPr>
            <w:r>
              <w:t xml:space="preserve">57</w:t>
            </w:r>
          </w:p>
        </w:tc>
      </w:tr>
      <w:tr>
        <w:tc>
          <w:tcPr/>
          <w:p>
            <w:pPr>
              <w:pStyle w:val="Compact"/>
              <w:jc w:val="left"/>
            </w:pPr>
            <w:r>
              <w:t xml:space="preserve">Savukoski (valittu)</w:t>
            </w:r>
          </w:p>
        </w:tc>
        <w:tc>
          <w:tcPr/>
          <w:p>
            <w:pPr>
              <w:pStyle w:val="Compact"/>
              <w:jc w:val="right"/>
            </w:pPr>
            <w:r>
              <w:t xml:space="preserve">127.1</w:t>
            </w:r>
          </w:p>
        </w:tc>
        <w:tc>
          <w:tcPr/>
          <w:p>
            <w:pPr>
              <w:pStyle w:val="Compact"/>
              <w:jc w:val="right"/>
            </w:pPr>
            <w:r>
              <w:t xml:space="preserve">58</w:t>
            </w:r>
          </w:p>
        </w:tc>
      </w:tr>
      <w:tr>
        <w:tc>
          <w:tcPr/>
          <w:p>
            <w:pPr>
              <w:pStyle w:val="Compact"/>
              <w:jc w:val="left"/>
            </w:pPr>
            <w:r>
              <w:t xml:space="preserve">Pelkosenniemi (naapuri)</w:t>
            </w:r>
          </w:p>
        </w:tc>
        <w:tc>
          <w:tcPr/>
          <w:p>
            <w:pPr>
              <w:pStyle w:val="Compact"/>
              <w:jc w:val="right"/>
            </w:pPr>
            <w:r>
              <w:t xml:space="preserve">118.2</w:t>
            </w:r>
          </w:p>
        </w:tc>
        <w:tc>
          <w:tcPr/>
          <w:p>
            <w:pPr>
              <w:pStyle w:val="Compact"/>
              <w:jc w:val="right"/>
            </w:pPr>
            <w:r>
              <w:t xml:space="preserve">96</w:t>
            </w:r>
          </w:p>
        </w:tc>
      </w:tr>
      <w:tr>
        <w:tc>
          <w:tcPr/>
          <w:p>
            <w:pPr>
              <w:pStyle w:val="Compact"/>
              <w:jc w:val="left"/>
            </w:pPr>
            <w:r>
              <w:t xml:space="preserve">Sodankylä (naapuri)</w:t>
            </w:r>
          </w:p>
        </w:tc>
        <w:tc>
          <w:tcPr/>
          <w:p>
            <w:pPr>
              <w:pStyle w:val="Compact"/>
              <w:jc w:val="right"/>
            </w:pPr>
            <w:r>
              <w:t xml:space="preserve">95.0</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136.7</w:t>
            </w:r>
          </w:p>
        </w:tc>
        <w:tc>
          <w:tcPr/>
          <w:p>
            <w:pPr>
              <w:pStyle w:val="Compact"/>
              <w:jc w:val="right"/>
            </w:pPr>
            <w:r>
              <w:t xml:space="preserve">32</w:t>
            </w:r>
          </w:p>
        </w:tc>
      </w:tr>
      <w:tr>
        <w:tc>
          <w:tcPr/>
          <w:p>
            <w:pPr>
              <w:pStyle w:val="Compact"/>
              <w:jc w:val="left"/>
            </w:pPr>
            <w:r>
              <w:t xml:space="preserve">Pelkosenniemi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Salla (naapuri)</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Sodankylä (naapuri)</w:t>
            </w:r>
          </w:p>
        </w:tc>
        <w:tc>
          <w:tcPr/>
          <w:p>
            <w:pPr>
              <w:pStyle w:val="Compact"/>
              <w:jc w:val="right"/>
            </w:pPr>
            <w:r>
              <w:t xml:space="preserve">70.9</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Savukoski (valittu)</w:t>
            </w:r>
          </w:p>
        </w:tc>
        <w:tc>
          <w:tcPr/>
          <w:p>
            <w:pPr>
              <w:pStyle w:val="Compact"/>
              <w:jc w:val="right"/>
            </w:pPr>
            <w:r>
              <w:t xml:space="preserve">114.3</w:t>
            </w:r>
          </w:p>
        </w:tc>
        <w:tc>
          <w:tcPr/>
          <w:p>
            <w:pPr>
              <w:pStyle w:val="Compact"/>
              <w:jc w:val="right"/>
            </w:pPr>
            <w:r>
              <w:t xml:space="preserve">99</w:t>
            </w:r>
          </w:p>
        </w:tc>
      </w:tr>
      <w:tr>
        <w:tc>
          <w:tcPr/>
          <w:p>
            <w:pPr>
              <w:pStyle w:val="Compact"/>
              <w:jc w:val="left"/>
            </w:pPr>
            <w:r>
              <w:t xml:space="preserve">Pelkosenniemi (naapuri)</w:t>
            </w:r>
          </w:p>
        </w:tc>
        <w:tc>
          <w:tcPr/>
          <w:p>
            <w:pPr>
              <w:pStyle w:val="Compact"/>
              <w:jc w:val="right"/>
            </w:pPr>
            <w:r>
              <w:t xml:space="preserve">101.7</w:t>
            </w:r>
          </w:p>
        </w:tc>
        <w:tc>
          <w:tcPr/>
          <w:p>
            <w:pPr>
              <w:pStyle w:val="Compact"/>
              <w:jc w:val="right"/>
            </w:pPr>
            <w:r>
              <w:t xml:space="preserve">146</w:t>
            </w:r>
          </w:p>
        </w:tc>
      </w:tr>
      <w:tr>
        <w:tc>
          <w:tcPr/>
          <w:p>
            <w:pPr>
              <w:pStyle w:val="Compact"/>
              <w:jc w:val="left"/>
            </w:pPr>
            <w:r>
              <w:t xml:space="preserve">Sodankylä (naapuri)</w:t>
            </w:r>
          </w:p>
        </w:tc>
        <w:tc>
          <w:tcPr/>
          <w:p>
            <w:pPr>
              <w:pStyle w:val="Compact"/>
              <w:jc w:val="right"/>
            </w:pPr>
            <w:r>
              <w:t xml:space="preserve">89.3</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163.1</w:t>
            </w:r>
          </w:p>
        </w:tc>
        <w:tc>
          <w:tcPr/>
          <w:p>
            <w:pPr>
              <w:pStyle w:val="Compact"/>
              <w:jc w:val="right"/>
            </w:pPr>
            <w:r>
              <w:t xml:space="preserve">22</w:t>
            </w:r>
          </w:p>
        </w:tc>
      </w:tr>
      <w:tr>
        <w:tc>
          <w:tcPr/>
          <w:p>
            <w:pPr>
              <w:pStyle w:val="Compact"/>
              <w:jc w:val="left"/>
            </w:pPr>
            <w:r>
              <w:t xml:space="preserve">Pelkosenniemi (naapuri)</w:t>
            </w:r>
          </w:p>
        </w:tc>
        <w:tc>
          <w:tcPr/>
          <w:p>
            <w:pPr>
              <w:pStyle w:val="Compact"/>
              <w:jc w:val="right"/>
            </w:pPr>
            <w:r>
              <w:t xml:space="preserve">143.4</w:t>
            </w:r>
          </w:p>
        </w:tc>
        <w:tc>
          <w:tcPr/>
          <w:p>
            <w:pPr>
              <w:pStyle w:val="Compact"/>
              <w:jc w:val="right"/>
            </w:pPr>
            <w:r>
              <w:t xml:space="preserve">48</w:t>
            </w:r>
          </w:p>
        </w:tc>
      </w:tr>
      <w:tr>
        <w:tc>
          <w:tcPr/>
          <w:p>
            <w:pPr>
              <w:pStyle w:val="Compact"/>
              <w:jc w:val="left"/>
            </w:pPr>
            <w:r>
              <w:t xml:space="preserve">Savukoski (valittu)</w:t>
            </w:r>
          </w:p>
        </w:tc>
        <w:tc>
          <w:tcPr/>
          <w:p>
            <w:pPr>
              <w:pStyle w:val="Compact"/>
              <w:jc w:val="right"/>
            </w:pPr>
            <w:r>
              <w:t xml:space="preserve">130.2</w:t>
            </w:r>
          </w:p>
        </w:tc>
        <w:tc>
          <w:tcPr/>
          <w:p>
            <w:pPr>
              <w:pStyle w:val="Compact"/>
              <w:jc w:val="right"/>
            </w:pPr>
            <w:r>
              <w:t xml:space="preserve">79</w:t>
            </w:r>
          </w:p>
        </w:tc>
      </w:tr>
      <w:tr>
        <w:tc>
          <w:tcPr/>
          <w:p>
            <w:pPr>
              <w:pStyle w:val="Compact"/>
              <w:jc w:val="left"/>
            </w:pPr>
            <w:r>
              <w:t xml:space="preserve">Sodankylä (naapuri)</w:t>
            </w:r>
          </w:p>
        </w:tc>
        <w:tc>
          <w:tcPr/>
          <w:p>
            <w:pPr>
              <w:pStyle w:val="Compact"/>
              <w:jc w:val="right"/>
            </w:pPr>
            <w:r>
              <w:t xml:space="preserve">124.7</w:t>
            </w:r>
          </w:p>
        </w:tc>
        <w:tc>
          <w:tcPr/>
          <w:p>
            <w:pPr>
              <w:pStyle w:val="Compact"/>
              <w:jc w:val="right"/>
            </w:pPr>
            <w:r>
              <w:t xml:space="preserve">92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ukos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ukos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192.5</w:t>
            </w:r>
          </w:p>
        </w:tc>
        <w:tc>
          <w:tcPr/>
          <w:p>
            <w:pPr>
              <w:pStyle w:val="Compact"/>
              <w:jc w:val="right"/>
            </w:pPr>
            <w:r>
              <w:t xml:space="preserve">10</w:t>
            </w:r>
          </w:p>
        </w:tc>
      </w:tr>
      <w:tr>
        <w:tc>
          <w:tcPr/>
          <w:p>
            <w:pPr>
              <w:pStyle w:val="Compact"/>
              <w:jc w:val="left"/>
            </w:pPr>
            <w:r>
              <w:t xml:space="preserve">Salla (naapuri)</w:t>
            </w:r>
          </w:p>
        </w:tc>
        <w:tc>
          <w:tcPr/>
          <w:p>
            <w:pPr>
              <w:pStyle w:val="Compact"/>
              <w:jc w:val="right"/>
            </w:pPr>
            <w:r>
              <w:t xml:space="preserve">140.3</w:t>
            </w:r>
          </w:p>
        </w:tc>
        <w:tc>
          <w:tcPr/>
          <w:p>
            <w:pPr>
              <w:pStyle w:val="Compact"/>
              <w:jc w:val="right"/>
            </w:pPr>
            <w:r>
              <w:t xml:space="preserve">65</w:t>
            </w:r>
          </w:p>
        </w:tc>
      </w:tr>
      <w:tr>
        <w:tc>
          <w:tcPr/>
          <w:p>
            <w:pPr>
              <w:pStyle w:val="Compact"/>
              <w:jc w:val="left"/>
            </w:pPr>
            <w:r>
              <w:t xml:space="preserve">Pelkosenniemi (naapuri)</w:t>
            </w:r>
          </w:p>
        </w:tc>
        <w:tc>
          <w:tcPr/>
          <w:p>
            <w:pPr>
              <w:pStyle w:val="Compact"/>
              <w:jc w:val="right"/>
            </w:pPr>
            <w:r>
              <w:t xml:space="preserve">120.9</w:t>
            </w:r>
          </w:p>
        </w:tc>
        <w:tc>
          <w:tcPr/>
          <w:p>
            <w:pPr>
              <w:pStyle w:val="Compact"/>
              <w:jc w:val="right"/>
            </w:pPr>
            <w:r>
              <w:t xml:space="preserve">96</w:t>
            </w:r>
          </w:p>
        </w:tc>
      </w:tr>
      <w:tr>
        <w:tc>
          <w:tcPr/>
          <w:p>
            <w:pPr>
              <w:pStyle w:val="Compact"/>
              <w:jc w:val="left"/>
            </w:pPr>
            <w:r>
              <w:t xml:space="preserve">Sodankylä (naapuri)</w:t>
            </w:r>
          </w:p>
        </w:tc>
        <w:tc>
          <w:tcPr/>
          <w:p>
            <w:pPr>
              <w:pStyle w:val="Compact"/>
              <w:jc w:val="right"/>
            </w:pPr>
            <w:r>
              <w:t xml:space="preserve">67.2</w:t>
            </w:r>
          </w:p>
        </w:tc>
        <w:tc>
          <w:tcPr/>
          <w:p>
            <w:pPr>
              <w:pStyle w:val="Compact"/>
              <w:jc w:val="right"/>
            </w:pPr>
            <w:r>
              <w:t xml:space="preserve">228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1"/>
    <w:bookmarkStart w:id="3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98.9</w:t>
            </w:r>
          </w:p>
        </w:tc>
        <w:tc>
          <w:tcPr/>
          <w:p>
            <w:pPr>
              <w:pStyle w:val="Compact"/>
              <w:jc w:val="right"/>
            </w:pPr>
            <w:r>
              <w:t xml:space="preserve">147</w:t>
            </w:r>
          </w:p>
        </w:tc>
      </w:tr>
      <w:tr>
        <w:tc>
          <w:tcPr/>
          <w:p>
            <w:pPr>
              <w:pStyle w:val="Compact"/>
              <w:jc w:val="left"/>
            </w:pPr>
            <w:r>
              <w:t xml:space="preserve">Pelkosenniemi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Sodankylä (naapuri)</w:t>
            </w:r>
          </w:p>
        </w:tc>
        <w:tc>
          <w:tcPr/>
          <w:p>
            <w:pPr>
              <w:pStyle w:val="Compact"/>
              <w:jc w:val="right"/>
            </w:pPr>
            <w:r>
              <w:t xml:space="preserve">87.6</w:t>
            </w:r>
          </w:p>
        </w:tc>
        <w:tc>
          <w:tcPr/>
          <w:p>
            <w:pPr>
              <w:pStyle w:val="Compact"/>
              <w:jc w:val="right"/>
            </w:pPr>
            <w:r>
              <w:t xml:space="preserve">171</w:t>
            </w:r>
          </w:p>
        </w:tc>
      </w:tr>
      <w:tr>
        <w:tc>
          <w:tcPr/>
          <w:p>
            <w:pPr>
              <w:pStyle w:val="Compact"/>
              <w:jc w:val="left"/>
            </w:pPr>
            <w:r>
              <w:t xml:space="preserve">Salla (naapuri)</w:t>
            </w:r>
          </w:p>
        </w:tc>
        <w:tc>
          <w:tcPr/>
          <w:p>
            <w:pPr>
              <w:pStyle w:val="Compact"/>
              <w:jc w:val="right"/>
            </w:pPr>
            <w:r>
              <w:t xml:space="preserve">40.4</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2"/>
    <w:bookmarkStart w:id="34"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118.6</w:t>
            </w:r>
          </w:p>
        </w:tc>
        <w:tc>
          <w:tcPr/>
          <w:p>
            <w:pPr>
              <w:pStyle w:val="Compact"/>
              <w:jc w:val="right"/>
            </w:pPr>
            <w:r>
              <w:t xml:space="preserve">59</w:t>
            </w:r>
          </w:p>
        </w:tc>
      </w:tr>
      <w:tr>
        <w:tc>
          <w:tcPr/>
          <w:p>
            <w:pPr>
              <w:pStyle w:val="Compact"/>
              <w:jc w:val="left"/>
            </w:pPr>
            <w:r>
              <w:t xml:space="preserve">Pelkosenniemi (naapuri)</w:t>
            </w:r>
          </w:p>
        </w:tc>
        <w:tc>
          <w:tcPr/>
          <w:p>
            <w:pPr>
              <w:pStyle w:val="Compact"/>
              <w:jc w:val="right"/>
            </w:pPr>
            <w:r>
              <w:t xml:space="preserve">113.6</w:t>
            </w:r>
          </w:p>
        </w:tc>
        <w:tc>
          <w:tcPr/>
          <w:p>
            <w:pPr>
              <w:pStyle w:val="Compact"/>
              <w:jc w:val="right"/>
            </w:pPr>
            <w:r>
              <w:t xml:space="preserve">87</w:t>
            </w:r>
          </w:p>
        </w:tc>
      </w:tr>
      <w:tr>
        <w:tc>
          <w:tcPr/>
          <w:p>
            <w:pPr>
              <w:pStyle w:val="Compact"/>
              <w:jc w:val="left"/>
            </w:pPr>
            <w:r>
              <w:t xml:space="preserve">Salla (naapuri)</w:t>
            </w:r>
          </w:p>
        </w:tc>
        <w:tc>
          <w:tcPr/>
          <w:p>
            <w:pPr>
              <w:pStyle w:val="Compact"/>
              <w:jc w:val="right"/>
            </w:pPr>
            <w:r>
              <w:t xml:space="preserve">111.5</w:t>
            </w:r>
          </w:p>
        </w:tc>
        <w:tc>
          <w:tcPr/>
          <w:p>
            <w:pPr>
              <w:pStyle w:val="Compact"/>
              <w:jc w:val="right"/>
            </w:pPr>
            <w:r>
              <w:t xml:space="preserve">99</w:t>
            </w:r>
          </w:p>
        </w:tc>
      </w:tr>
      <w:tr>
        <w:tc>
          <w:tcPr/>
          <w:p>
            <w:pPr>
              <w:pStyle w:val="Compact"/>
              <w:jc w:val="left"/>
            </w:pPr>
            <w:r>
              <w:t xml:space="preserve">Sodankylä (naapuri)</w:t>
            </w:r>
          </w:p>
        </w:tc>
        <w:tc>
          <w:tcPr/>
          <w:p>
            <w:pPr>
              <w:pStyle w:val="Compact"/>
              <w:jc w:val="right"/>
            </w:pPr>
            <w:r>
              <w:t xml:space="preserve">72.2</w:t>
            </w:r>
          </w:p>
        </w:tc>
        <w:tc>
          <w:tcPr/>
          <w:p>
            <w:pPr>
              <w:pStyle w:val="Compact"/>
              <w:jc w:val="right"/>
            </w:pPr>
            <w:r>
              <w:t xml:space="preserve">233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ukoski_kunnat_docx_files/figure-docx/inhim_kuva-1.png" id="0" name="Picture"/>
                    <pic:cNvPicPr>
                      <a:picLocks noChangeArrowheads="1" noChangeAspect="1"/>
                    </pic:cNvPicPr>
                  </pic:nvPicPr>
                  <pic:blipFill>
                    <a:blip r:embed="rId33"/>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ukoski_kunnat_docx_files/figure-docx/sosial_kartt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7"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140.8</w:t>
            </w:r>
          </w:p>
        </w:tc>
        <w:tc>
          <w:tcPr/>
          <w:p>
            <w:pPr>
              <w:pStyle w:val="Compact"/>
              <w:jc w:val="right"/>
            </w:pPr>
            <w:r>
              <w:t xml:space="preserve">41</w:t>
            </w:r>
          </w:p>
        </w:tc>
      </w:tr>
      <w:tr>
        <w:tc>
          <w:tcPr/>
          <w:p>
            <w:pPr>
              <w:pStyle w:val="Compact"/>
              <w:jc w:val="left"/>
            </w:pPr>
            <w:r>
              <w:t xml:space="preserve">Savukoski (valittu)</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Salla (naapuri)</w:t>
            </w:r>
          </w:p>
        </w:tc>
        <w:tc>
          <w:tcPr/>
          <w:p>
            <w:pPr>
              <w:pStyle w:val="Compact"/>
              <w:jc w:val="right"/>
            </w:pPr>
            <w:r>
              <w:t xml:space="preserve">81.0</w:t>
            </w:r>
          </w:p>
        </w:tc>
        <w:tc>
          <w:tcPr/>
          <w:p>
            <w:pPr>
              <w:pStyle w:val="Compact"/>
              <w:jc w:val="right"/>
            </w:pPr>
            <w:r>
              <w:t xml:space="preserve">198</w:t>
            </w:r>
          </w:p>
        </w:tc>
      </w:tr>
      <w:tr>
        <w:tc>
          <w:tcPr/>
          <w:p>
            <w:pPr>
              <w:pStyle w:val="Compact"/>
              <w:jc w:val="left"/>
            </w:pPr>
            <w:r>
              <w:t xml:space="preserve">Sodankylä (naapuri)</w:t>
            </w:r>
          </w:p>
        </w:tc>
        <w:tc>
          <w:tcPr/>
          <w:p>
            <w:pPr>
              <w:pStyle w:val="Compact"/>
              <w:jc w:val="right"/>
            </w:pPr>
            <w:r>
              <w:t xml:space="preserve">74.6</w:t>
            </w:r>
          </w:p>
        </w:tc>
        <w:tc>
          <w:tcPr/>
          <w:p>
            <w:pPr>
              <w:pStyle w:val="Compact"/>
              <w:jc w:val="right"/>
            </w:pPr>
            <w:r>
              <w:t xml:space="preserve">218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7"/>
    <w:bookmarkStart w:id="38"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146.0</w:t>
            </w:r>
          </w:p>
        </w:tc>
        <w:tc>
          <w:tcPr/>
          <w:p>
            <w:pPr>
              <w:pStyle w:val="Compact"/>
              <w:jc w:val="right"/>
            </w:pPr>
            <w:r>
              <w:t xml:space="preserve">39</w:t>
            </w:r>
          </w:p>
        </w:tc>
      </w:tr>
      <w:tr>
        <w:tc>
          <w:tcPr/>
          <w:p>
            <w:pPr>
              <w:pStyle w:val="Compact"/>
              <w:jc w:val="left"/>
            </w:pPr>
            <w:r>
              <w:t xml:space="preserve">Sodankylä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Pelkosenniemi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Salla (naapuri)</w:t>
            </w:r>
          </w:p>
        </w:tc>
        <w:tc>
          <w:tcPr/>
          <w:p>
            <w:pPr>
              <w:pStyle w:val="Compact"/>
              <w:jc w:val="right"/>
            </w:pPr>
            <w:r>
              <w:t xml:space="preserve">69.6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8"/>
    <w:bookmarkStart w:id="4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Sodankylä (naapuri)</w:t>
            </w:r>
          </w:p>
        </w:tc>
        <w:tc>
          <w:tcPr/>
          <w:p>
            <w:pPr>
              <w:pStyle w:val="Compact"/>
              <w:jc w:val="right"/>
            </w:pPr>
            <w:r>
              <w:t xml:space="preserve">102.3</w:t>
            </w:r>
          </w:p>
        </w:tc>
        <w:tc>
          <w:tcPr/>
          <w:p>
            <w:pPr>
              <w:pStyle w:val="Compact"/>
              <w:jc w:val="right"/>
            </w:pPr>
            <w:r>
              <w:t xml:space="preserve">143</w:t>
            </w:r>
          </w:p>
        </w:tc>
      </w:tr>
      <w:tr>
        <w:tc>
          <w:tcPr/>
          <w:p>
            <w:pPr>
              <w:pStyle w:val="Compact"/>
              <w:jc w:val="left"/>
            </w:pPr>
            <w:r>
              <w:t xml:space="preserve">Savukoski (valittu)</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Pelkosenniemi (naapuri)</w:t>
            </w:r>
          </w:p>
        </w:tc>
        <w:tc>
          <w:tcPr/>
          <w:p>
            <w:pPr>
              <w:pStyle w:val="Compact"/>
              <w:jc w:val="right"/>
            </w:pPr>
            <w:r>
              <w:t xml:space="preserve">72.0</w:t>
            </w:r>
          </w:p>
        </w:tc>
        <w:tc>
          <w:tcPr/>
          <w:p>
            <w:pPr>
              <w:pStyle w:val="Compact"/>
              <w:jc w:val="right"/>
            </w:pPr>
            <w:r>
              <w:t xml:space="preserve">253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ukoski_kunnat_docx_files/figure-docx/sosial_kuv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End w:id="40"/>
    <w:bookmarkEnd w:id="41"/>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ukoski_kunnat_docx_files/figure-docx/talous_kartt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Start w:id="4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154.7</w:t>
            </w:r>
          </w:p>
        </w:tc>
        <w:tc>
          <w:tcPr/>
          <w:p>
            <w:pPr>
              <w:pStyle w:val="Compact"/>
              <w:jc w:val="right"/>
            </w:pPr>
            <w:r>
              <w:t xml:space="preserve">58</w:t>
            </w:r>
          </w:p>
        </w:tc>
      </w:tr>
      <w:tr>
        <w:tc>
          <w:tcPr/>
          <w:p>
            <w:pPr>
              <w:pStyle w:val="Compact"/>
              <w:jc w:val="left"/>
            </w:pPr>
            <w:r>
              <w:t xml:space="preserve">Pelkosenniemi (naapuri)</w:t>
            </w:r>
          </w:p>
        </w:tc>
        <w:tc>
          <w:tcPr/>
          <w:p>
            <w:pPr>
              <w:pStyle w:val="Compact"/>
              <w:jc w:val="right"/>
            </w:pPr>
            <w:r>
              <w:t xml:space="preserve">148.7</w:t>
            </w:r>
          </w:p>
        </w:tc>
        <w:tc>
          <w:tcPr/>
          <w:p>
            <w:pPr>
              <w:pStyle w:val="Compact"/>
              <w:jc w:val="right"/>
            </w:pPr>
            <w:r>
              <w:t xml:space="preserve">65</w:t>
            </w:r>
          </w:p>
        </w:tc>
      </w:tr>
      <w:tr>
        <w:tc>
          <w:tcPr/>
          <w:p>
            <w:pPr>
              <w:pStyle w:val="Compact"/>
              <w:jc w:val="left"/>
            </w:pPr>
            <w:r>
              <w:t xml:space="preserve">Salla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Sodankylä (naapuri)</w:t>
            </w:r>
          </w:p>
        </w:tc>
        <w:tc>
          <w:tcPr/>
          <w:p>
            <w:pPr>
              <w:pStyle w:val="Compact"/>
              <w:jc w:val="right"/>
            </w:pPr>
            <w:r>
              <w:t xml:space="preserve">88.6</w:t>
            </w:r>
          </w:p>
        </w:tc>
        <w:tc>
          <w:tcPr/>
          <w:p>
            <w:pPr>
              <w:pStyle w:val="Compact"/>
              <w:jc w:val="right"/>
            </w:pPr>
            <w:r>
              <w:t xml:space="preserve">178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3"/>
    <w:bookmarkStart w:id="4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234.7</w:t>
            </w:r>
          </w:p>
        </w:tc>
        <w:tc>
          <w:tcPr/>
          <w:p>
            <w:pPr>
              <w:pStyle w:val="Compact"/>
              <w:jc w:val="right"/>
            </w:pPr>
            <w:r>
              <w:t xml:space="preserve">3</w:t>
            </w:r>
          </w:p>
        </w:tc>
      </w:tr>
      <w:tr>
        <w:tc>
          <w:tcPr/>
          <w:p>
            <w:pPr>
              <w:pStyle w:val="Compact"/>
              <w:jc w:val="left"/>
            </w:pPr>
            <w:r>
              <w:t xml:space="preserve">Savukoski (valittu)</w:t>
            </w:r>
          </w:p>
        </w:tc>
        <w:tc>
          <w:tcPr/>
          <w:p>
            <w:pPr>
              <w:pStyle w:val="Compact"/>
              <w:jc w:val="right"/>
            </w:pPr>
            <w:r>
              <w:t xml:space="preserve">100.4</w:t>
            </w:r>
          </w:p>
        </w:tc>
        <w:tc>
          <w:tcPr/>
          <w:p>
            <w:pPr>
              <w:pStyle w:val="Compact"/>
              <w:jc w:val="right"/>
            </w:pPr>
            <w:r>
              <w:t xml:space="preserve">144</w:t>
            </w:r>
          </w:p>
        </w:tc>
      </w:tr>
      <w:tr>
        <w:tc>
          <w:tcPr/>
          <w:p>
            <w:pPr>
              <w:pStyle w:val="Compact"/>
              <w:jc w:val="left"/>
            </w:pPr>
            <w:r>
              <w:t xml:space="preserve">Pelkosenniemi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Sodankylä (naapuri)</w:t>
            </w:r>
          </w:p>
        </w:tc>
        <w:tc>
          <w:tcPr/>
          <w:p>
            <w:pPr>
              <w:pStyle w:val="Compact"/>
              <w:jc w:val="right"/>
            </w:pPr>
            <w:r>
              <w:t xml:space="preserve">46.7</w:t>
            </w:r>
          </w:p>
        </w:tc>
        <w:tc>
          <w:tcPr/>
          <w:p>
            <w:pPr>
              <w:pStyle w:val="Compact"/>
              <w:jc w:val="right"/>
            </w:pPr>
            <w:r>
              <w:t xml:space="preserve">241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4"/>
    <w:bookmarkStart w:id="4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Sodankylä (naapuri)</w:t>
            </w:r>
          </w:p>
        </w:tc>
        <w:tc>
          <w:tcPr/>
          <w:p>
            <w:pPr>
              <w:pStyle w:val="Compact"/>
              <w:jc w:val="right"/>
            </w:pPr>
            <w:r>
              <w:t xml:space="preserve">90.6</w:t>
            </w:r>
          </w:p>
        </w:tc>
        <w:tc>
          <w:tcPr/>
          <w:p>
            <w:pPr>
              <w:pStyle w:val="Compact"/>
              <w:jc w:val="right"/>
            </w:pPr>
            <w:r>
              <w:t xml:space="preserve">182</w:t>
            </w:r>
          </w:p>
        </w:tc>
      </w:tr>
      <w:tr>
        <w:tc>
          <w:tcPr/>
          <w:p>
            <w:pPr>
              <w:pStyle w:val="Compact"/>
              <w:jc w:val="left"/>
            </w:pPr>
            <w:r>
              <w:t xml:space="preserve">Salla (naapuri)</w:t>
            </w:r>
          </w:p>
        </w:tc>
        <w:tc>
          <w:tcPr/>
          <w:p>
            <w:pPr>
              <w:pStyle w:val="Compact"/>
              <w:jc w:val="right"/>
            </w:pPr>
            <w:r>
              <w:t xml:space="preserve">66.3</w:t>
            </w:r>
          </w:p>
        </w:tc>
        <w:tc>
          <w:tcPr/>
          <w:p>
            <w:pPr>
              <w:pStyle w:val="Compact"/>
              <w:jc w:val="right"/>
            </w:pPr>
            <w:r>
              <w:t xml:space="preserve">244</w:t>
            </w:r>
          </w:p>
        </w:tc>
      </w:tr>
      <w:tr>
        <w:tc>
          <w:tcPr/>
          <w:p>
            <w:pPr>
              <w:pStyle w:val="Compact"/>
              <w:jc w:val="left"/>
            </w:pPr>
            <w:r>
              <w:t xml:space="preserve">Savukoski (valittu)</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Pelkosenniemi (naapuri)</w:t>
            </w:r>
          </w:p>
        </w:tc>
        <w:tc>
          <w:tcPr/>
          <w:p>
            <w:pPr>
              <w:pStyle w:val="Compact"/>
              <w:jc w:val="right"/>
            </w:pPr>
            <w:r>
              <w:t xml:space="preserve">58.8</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5"/>
    <w:bookmarkStart w:id="4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217.2</w:t>
            </w:r>
          </w:p>
        </w:tc>
        <w:tc>
          <w:tcPr/>
          <w:p>
            <w:pPr>
              <w:pStyle w:val="Compact"/>
              <w:jc w:val="right"/>
            </w:pPr>
            <w:r>
              <w:t xml:space="preserve">6</w:t>
            </w:r>
          </w:p>
        </w:tc>
      </w:tr>
      <w:tr>
        <w:tc>
          <w:tcPr/>
          <w:p>
            <w:pPr>
              <w:pStyle w:val="Compact"/>
              <w:jc w:val="left"/>
            </w:pPr>
            <w:r>
              <w:t xml:space="preserve">Savukoski (valittu)</w:t>
            </w:r>
          </w:p>
        </w:tc>
        <w:tc>
          <w:tcPr/>
          <w:p>
            <w:pPr>
              <w:pStyle w:val="Compact"/>
              <w:jc w:val="right"/>
            </w:pPr>
            <w:r>
              <w:t xml:space="preserve">177.4</w:t>
            </w:r>
          </w:p>
        </w:tc>
        <w:tc>
          <w:tcPr/>
          <w:p>
            <w:pPr>
              <w:pStyle w:val="Compact"/>
              <w:jc w:val="right"/>
            </w:pPr>
            <w:r>
              <w:t xml:space="preserve">19</w:t>
            </w:r>
          </w:p>
        </w:tc>
      </w:tr>
      <w:tr>
        <w:tc>
          <w:tcPr/>
          <w:p>
            <w:pPr>
              <w:pStyle w:val="Compact"/>
              <w:jc w:val="left"/>
            </w:pPr>
            <w:r>
              <w:t xml:space="preserve">Salla (naapuri)</w:t>
            </w:r>
          </w:p>
        </w:tc>
        <w:tc>
          <w:tcPr/>
          <w:p>
            <w:pPr>
              <w:pStyle w:val="Compact"/>
              <w:jc w:val="right"/>
            </w:pPr>
            <w:r>
              <w:t xml:space="preserve">166.7</w:t>
            </w:r>
          </w:p>
        </w:tc>
        <w:tc>
          <w:tcPr/>
          <w:p>
            <w:pPr>
              <w:pStyle w:val="Compact"/>
              <w:jc w:val="right"/>
            </w:pPr>
            <w:r>
              <w:t xml:space="preserve">32</w:t>
            </w:r>
          </w:p>
        </w:tc>
      </w:tr>
      <w:tr>
        <w:tc>
          <w:tcPr/>
          <w:p>
            <w:pPr>
              <w:pStyle w:val="Compact"/>
              <w:jc w:val="left"/>
            </w:pPr>
            <w:r>
              <w:t xml:space="preserve">Sodankylä (naapuri)</w:t>
            </w:r>
          </w:p>
        </w:tc>
        <w:tc>
          <w:tcPr/>
          <w:p>
            <w:pPr>
              <w:pStyle w:val="Compact"/>
              <w:jc w:val="right"/>
            </w:pPr>
            <w:r>
              <w:t xml:space="preserve">122.6</w:t>
            </w:r>
          </w:p>
        </w:tc>
        <w:tc>
          <w:tcPr/>
          <w:p>
            <w:pPr>
              <w:pStyle w:val="Compact"/>
              <w:jc w:val="right"/>
            </w:pPr>
            <w:r>
              <w:t xml:space="preserve">82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Sodankylä (naapuri)</w:t>
            </w:r>
          </w:p>
        </w:tc>
        <w:tc>
          <w:tcPr/>
          <w:p>
            <w:pPr>
              <w:pStyle w:val="Compact"/>
              <w:jc w:val="right"/>
            </w:pPr>
            <w:r>
              <w:t xml:space="preserve">275.0</w:t>
            </w:r>
          </w:p>
        </w:tc>
        <w:tc>
          <w:tcPr/>
          <w:p>
            <w:pPr>
              <w:pStyle w:val="Compact"/>
              <w:jc w:val="right"/>
            </w:pPr>
            <w:r>
              <w:t xml:space="preserve">13</w:t>
            </w:r>
          </w:p>
        </w:tc>
      </w:tr>
      <w:tr>
        <w:tc>
          <w:tcPr/>
          <w:p>
            <w:pPr>
              <w:pStyle w:val="Compact"/>
              <w:jc w:val="left"/>
            </w:pPr>
            <w:r>
              <w:t xml:space="preserve">Salla (naapuri)</w:t>
            </w:r>
          </w:p>
        </w:tc>
        <w:tc>
          <w:tcPr/>
          <w:p>
            <w:pPr>
              <w:pStyle w:val="Compact"/>
              <w:jc w:val="right"/>
            </w:pPr>
            <w:r>
              <w:t xml:space="preserve">250.0</w:t>
            </w:r>
          </w:p>
        </w:tc>
        <w:tc>
          <w:tcPr/>
          <w:p>
            <w:pPr>
              <w:pStyle w:val="Compact"/>
              <w:jc w:val="right"/>
            </w:pPr>
            <w:r>
              <w:t xml:space="preserve">21</w:t>
            </w:r>
          </w:p>
        </w:tc>
      </w:tr>
      <w:tr>
        <w:tc>
          <w:tcPr/>
          <w:p>
            <w:pPr>
              <w:pStyle w:val="Compact"/>
              <w:jc w:val="left"/>
            </w:pPr>
            <w:r>
              <w:t xml:space="preserve">Pelkosenniemi (naapuri)</w:t>
            </w:r>
          </w:p>
        </w:tc>
        <w:tc>
          <w:tcPr/>
          <w:p>
            <w:pPr>
              <w:pStyle w:val="Compact"/>
              <w:jc w:val="right"/>
            </w:pPr>
            <w:r>
              <w:t xml:space="preserve">191.7</w:t>
            </w:r>
          </w:p>
        </w:tc>
        <w:tc>
          <w:tcPr/>
          <w:p>
            <w:pPr>
              <w:pStyle w:val="Compact"/>
              <w:jc w:val="right"/>
            </w:pPr>
            <w:r>
              <w:t xml:space="preserve">43</w:t>
            </w:r>
          </w:p>
        </w:tc>
      </w:tr>
      <w:tr>
        <w:tc>
          <w:tcPr/>
          <w:p>
            <w:pPr>
              <w:pStyle w:val="Compact"/>
              <w:jc w:val="left"/>
            </w:pPr>
            <w:r>
              <w:t xml:space="preserve">Savukoski (valittu)</w:t>
            </w:r>
          </w:p>
        </w:tc>
        <w:tc>
          <w:tcPr/>
          <w:p>
            <w:pPr>
              <w:pStyle w:val="Compact"/>
              <w:jc w:val="right"/>
            </w:pPr>
            <w:r>
              <w:t xml:space="preserve">158.3</w:t>
            </w:r>
          </w:p>
        </w:tc>
        <w:tc>
          <w:tcPr/>
          <w:p>
            <w:pPr>
              <w:pStyle w:val="Compact"/>
              <w:jc w:val="right"/>
            </w:pPr>
            <w:r>
              <w:t xml:space="preserve">65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ukoski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99640</w:t>
            </w:r>
          </w:p>
        </w:tc>
        <w:tc>
          <w:tcPr/>
          <w:p>
            <w:pPr>
              <w:pStyle w:val="Compact"/>
              <w:jc w:val="left"/>
            </w:pPr>
            <w:r>
              <w:t xml:space="preserve">Tanhua</w:t>
            </w:r>
          </w:p>
        </w:tc>
        <w:tc>
          <w:tcPr/>
          <w:p>
            <w:pPr>
              <w:pStyle w:val="Compact"/>
              <w:jc w:val="right"/>
            </w:pPr>
            <w:r>
              <w:t xml:space="preserve">180.1</w:t>
            </w:r>
          </w:p>
        </w:tc>
        <w:tc>
          <w:tcPr/>
          <w:p>
            <w:pPr>
              <w:pStyle w:val="Compact"/>
              <w:jc w:val="right"/>
            </w:pPr>
            <w:r>
              <w:t xml:space="preserve">147.7</w:t>
            </w:r>
          </w:p>
        </w:tc>
        <w:tc>
          <w:tcPr/>
          <w:p>
            <w:pPr>
              <w:pStyle w:val="Compact"/>
              <w:jc w:val="right"/>
            </w:pPr>
            <w:r>
              <w:t xml:space="preserve">120.6</w:t>
            </w:r>
          </w:p>
        </w:tc>
        <w:tc>
          <w:tcPr/>
          <w:p>
            <w:pPr>
              <w:pStyle w:val="Compact"/>
              <w:jc w:val="right"/>
            </w:pPr>
            <w:r>
              <w:t xml:space="preserve">304.4</w:t>
            </w:r>
          </w:p>
        </w:tc>
        <w:tc>
          <w:tcPr/>
          <w:p>
            <w:pPr>
              <w:pStyle w:val="Compact"/>
              <w:jc w:val="right"/>
            </w:pPr>
            <w:r>
              <w:t xml:space="preserve">147.9</w:t>
            </w:r>
          </w:p>
        </w:tc>
      </w:tr>
      <w:tr>
        <w:tc>
          <w:tcPr/>
          <w:p>
            <w:pPr>
              <w:pStyle w:val="Compact"/>
              <w:jc w:val="left"/>
            </w:pPr>
            <w:r>
              <w:t xml:space="preserve">98830</w:t>
            </w:r>
          </w:p>
        </w:tc>
        <w:tc>
          <w:tcPr/>
          <w:p>
            <w:pPr>
              <w:pStyle w:val="Compact"/>
              <w:jc w:val="left"/>
            </w:pPr>
            <w:r>
              <w:t xml:space="preserve">Martti-Ruuvaoja</w:t>
            </w:r>
          </w:p>
        </w:tc>
        <w:tc>
          <w:tcPr/>
          <w:p>
            <w:pPr>
              <w:pStyle w:val="Compact"/>
              <w:jc w:val="right"/>
            </w:pPr>
            <w:r>
              <w:t xml:space="preserve">152.3</w:t>
            </w:r>
          </w:p>
        </w:tc>
        <w:tc>
          <w:tcPr/>
          <w:p>
            <w:pPr>
              <w:pStyle w:val="Compact"/>
              <w:jc w:val="right"/>
            </w:pPr>
            <w:r>
              <w:t xml:space="preserve">104.9</w:t>
            </w:r>
          </w:p>
        </w:tc>
        <w:tc>
          <w:tcPr/>
          <w:p>
            <w:pPr>
              <w:pStyle w:val="Compact"/>
              <w:jc w:val="right"/>
            </w:pPr>
            <w:r>
              <w:t xml:space="preserve">141.8</w:t>
            </w:r>
          </w:p>
        </w:tc>
        <w:tc>
          <w:tcPr/>
          <w:p>
            <w:pPr>
              <w:pStyle w:val="Compact"/>
              <w:jc w:val="right"/>
            </w:pPr>
            <w:r>
              <w:t xml:space="preserve">265.9</w:t>
            </w:r>
          </w:p>
        </w:tc>
        <w:tc>
          <w:tcPr/>
          <w:p>
            <w:pPr>
              <w:pStyle w:val="Compact"/>
              <w:jc w:val="right"/>
            </w:pPr>
            <w:r>
              <w:t xml:space="preserve">96.5</w:t>
            </w:r>
          </w:p>
        </w:tc>
      </w:tr>
      <w:tr>
        <w:tc>
          <w:tcPr/>
          <w:p>
            <w:pPr>
              <w:pStyle w:val="Compact"/>
              <w:jc w:val="left"/>
            </w:pPr>
            <w:r>
              <w:t xml:space="preserve">98850</w:t>
            </w:r>
          </w:p>
        </w:tc>
        <w:tc>
          <w:tcPr/>
          <w:p>
            <w:pPr>
              <w:pStyle w:val="Compact"/>
              <w:jc w:val="left"/>
            </w:pPr>
            <w:r>
              <w:t xml:space="preserve">Kuosku</w:t>
            </w:r>
          </w:p>
        </w:tc>
        <w:tc>
          <w:tcPr/>
          <w:p>
            <w:pPr>
              <w:pStyle w:val="Compact"/>
              <w:jc w:val="right"/>
            </w:pPr>
            <w:r>
              <w:t xml:space="preserve">139.9</w:t>
            </w:r>
          </w:p>
        </w:tc>
        <w:tc>
          <w:tcPr/>
          <w:p>
            <w:pPr>
              <w:pStyle w:val="Compact"/>
              <w:jc w:val="right"/>
            </w:pPr>
            <w:r>
              <w:t xml:space="preserve">118.7</w:t>
            </w:r>
          </w:p>
        </w:tc>
        <w:tc>
          <w:tcPr/>
          <w:p>
            <w:pPr>
              <w:pStyle w:val="Compact"/>
              <w:jc w:val="right"/>
            </w:pPr>
            <w:r>
              <w:t xml:space="preserve">148.7</w:t>
            </w:r>
          </w:p>
        </w:tc>
        <w:tc>
          <w:tcPr/>
          <w:p>
            <w:pPr>
              <w:pStyle w:val="Compact"/>
              <w:jc w:val="right"/>
            </w:pPr>
            <w:r>
              <w:t xml:space="preserve">221.7</w:t>
            </w:r>
          </w:p>
        </w:tc>
        <w:tc>
          <w:tcPr/>
          <w:p>
            <w:pPr>
              <w:pStyle w:val="Compact"/>
              <w:jc w:val="right"/>
            </w:pPr>
            <w:r>
              <w:t xml:space="preserve">70.7</w:t>
            </w:r>
          </w:p>
        </w:tc>
      </w:tr>
      <w:tr>
        <w:tc>
          <w:tcPr/>
          <w:p>
            <w:pPr>
              <w:pStyle w:val="Compact"/>
              <w:jc w:val="left"/>
            </w:pPr>
            <w:r>
              <w:t xml:space="preserve">98820</w:t>
            </w:r>
          </w:p>
        </w:tc>
        <w:tc>
          <w:tcPr/>
          <w:p>
            <w:pPr>
              <w:pStyle w:val="Compact"/>
              <w:jc w:val="left"/>
            </w:pPr>
            <w:r>
              <w:t xml:space="preserve">Värriö</w:t>
            </w:r>
          </w:p>
        </w:tc>
        <w:tc>
          <w:tcPr/>
          <w:p>
            <w:pPr>
              <w:pStyle w:val="Compact"/>
              <w:jc w:val="right"/>
            </w:pPr>
            <w:r>
              <w:t xml:space="preserve">132.7</w:t>
            </w:r>
          </w:p>
        </w:tc>
        <w:tc>
          <w:tcPr/>
          <w:p>
            <w:pPr>
              <w:pStyle w:val="Compact"/>
              <w:jc w:val="right"/>
            </w:pPr>
            <w:r>
              <w:t xml:space="preserve">NA</w:t>
            </w:r>
          </w:p>
        </w:tc>
        <w:tc>
          <w:tcPr/>
          <w:p>
            <w:pPr>
              <w:pStyle w:val="Compact"/>
              <w:jc w:val="right"/>
            </w:pPr>
            <w:r>
              <w:t xml:space="preserve">169.2</w:t>
            </w:r>
          </w:p>
        </w:tc>
        <w:tc>
          <w:tcPr/>
          <w:p>
            <w:pPr>
              <w:pStyle w:val="Compact"/>
              <w:jc w:val="right"/>
            </w:pPr>
            <w:r>
              <w:t xml:space="preserve">157.4</w:t>
            </w:r>
          </w:p>
        </w:tc>
        <w:tc>
          <w:tcPr/>
          <w:p>
            <w:pPr>
              <w:pStyle w:val="Compact"/>
              <w:jc w:val="right"/>
            </w:pPr>
            <w:r>
              <w:t xml:space="preserve">71.6</w:t>
            </w:r>
          </w:p>
        </w:tc>
      </w:tr>
      <w:tr>
        <w:tc>
          <w:tcPr/>
          <w:p>
            <w:pPr>
              <w:pStyle w:val="Compact"/>
              <w:jc w:val="left"/>
            </w:pPr>
            <w:r>
              <w:t xml:space="preserve">98810</w:t>
            </w:r>
          </w:p>
        </w:tc>
        <w:tc>
          <w:tcPr/>
          <w:p>
            <w:pPr>
              <w:pStyle w:val="Compact"/>
              <w:jc w:val="left"/>
            </w:pPr>
            <w:r>
              <w:t xml:space="preserve">Lunkkaus</w:t>
            </w:r>
          </w:p>
        </w:tc>
        <w:tc>
          <w:tcPr/>
          <w:p>
            <w:pPr>
              <w:pStyle w:val="Compact"/>
              <w:jc w:val="right"/>
            </w:pPr>
            <w:r>
              <w:t xml:space="preserve">120.3</w:t>
            </w:r>
          </w:p>
        </w:tc>
        <w:tc>
          <w:tcPr/>
          <w:p>
            <w:pPr>
              <w:pStyle w:val="Compact"/>
              <w:jc w:val="right"/>
            </w:pPr>
            <w:r>
              <w:t xml:space="preserve">NA</w:t>
            </w:r>
          </w:p>
        </w:tc>
        <w:tc>
          <w:tcPr/>
          <w:p>
            <w:pPr>
              <w:pStyle w:val="Compact"/>
              <w:jc w:val="right"/>
            </w:pPr>
            <w:r>
              <w:t xml:space="preserve">83.7</w:t>
            </w:r>
          </w:p>
        </w:tc>
        <w:tc>
          <w:tcPr/>
          <w:p>
            <w:pPr>
              <w:pStyle w:val="Compact"/>
              <w:jc w:val="right"/>
            </w:pPr>
            <w:r>
              <w:t xml:space="preserve">118.1</w:t>
            </w:r>
          </w:p>
        </w:tc>
        <w:tc>
          <w:tcPr/>
          <w:p>
            <w:pPr>
              <w:pStyle w:val="Compact"/>
              <w:jc w:val="right"/>
            </w:pPr>
            <w:r>
              <w:t xml:space="preserve">159.0</w:t>
            </w:r>
          </w:p>
        </w:tc>
      </w:tr>
      <w:tr>
        <w:tc>
          <w:tcPr/>
          <w:p>
            <w:pPr>
              <w:pStyle w:val="Compact"/>
              <w:jc w:val="left"/>
            </w:pPr>
            <w:r>
              <w:t xml:space="preserve">98800</w:t>
            </w:r>
          </w:p>
        </w:tc>
        <w:tc>
          <w:tcPr/>
          <w:p>
            <w:pPr>
              <w:pStyle w:val="Compact"/>
              <w:jc w:val="left"/>
            </w:pPr>
            <w:r>
              <w:t xml:space="preserve">Savukoski Keskus-Värriö</w:t>
            </w:r>
          </w:p>
        </w:tc>
        <w:tc>
          <w:tcPr/>
          <w:p>
            <w:pPr>
              <w:pStyle w:val="Compact"/>
              <w:jc w:val="right"/>
            </w:pPr>
            <w:r>
              <w:t xml:space="preserve">118.8</w:t>
            </w:r>
          </w:p>
        </w:tc>
        <w:tc>
          <w:tcPr/>
          <w:p>
            <w:pPr>
              <w:pStyle w:val="Compact"/>
              <w:jc w:val="right"/>
            </w:pPr>
            <w:r>
              <w:t xml:space="preserve">127.7</w:t>
            </w:r>
          </w:p>
        </w:tc>
        <w:tc>
          <w:tcPr/>
          <w:p>
            <w:pPr>
              <w:pStyle w:val="Compact"/>
              <w:jc w:val="right"/>
            </w:pPr>
            <w:r>
              <w:t xml:space="preserve">96.5</w:t>
            </w:r>
          </w:p>
        </w:tc>
        <w:tc>
          <w:tcPr/>
          <w:p>
            <w:pPr>
              <w:pStyle w:val="Compact"/>
              <w:jc w:val="right"/>
            </w:pPr>
            <w:r>
              <w:t xml:space="preserve">142.9</w:t>
            </w:r>
          </w:p>
        </w:tc>
        <w:tc>
          <w:tcPr/>
          <w:p>
            <w:pPr>
              <w:pStyle w:val="Compact"/>
              <w:jc w:val="right"/>
            </w:pPr>
            <w:r>
              <w:t xml:space="preserve">108.0</w:t>
            </w:r>
          </w:p>
        </w:tc>
      </w:tr>
      <w:tr>
        <w:tc>
          <w:tcPr/>
          <w:p>
            <w:pPr>
              <w:pStyle w:val="Compact"/>
              <w:jc w:val="left"/>
            </w:pPr>
            <w:r>
              <w:t xml:space="preserve">98840</w:t>
            </w:r>
          </w:p>
        </w:tc>
        <w:tc>
          <w:tcPr/>
          <w:p>
            <w:pPr>
              <w:pStyle w:val="Compact"/>
              <w:jc w:val="left"/>
            </w:pPr>
            <w:r>
              <w:t xml:space="preserve">Ruuvaoja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ukoski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ukoski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ukoski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ukoski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Savukoski (Kunnat)</dc:title>
  <dc:creator>Diakin karttasovellus 2022-02-23 00:00:37</dc:creator>
  <cp:keywords/>
  <dcterms:created xsi:type="dcterms:W3CDTF">2022-02-22T22:01:33Z</dcterms:created>
  <dcterms:modified xsi:type="dcterms:W3CDTF">2022-02-22T22:01:33Z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