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Taivassalo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00:26:40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00:26:40.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Taivassalo. Lisäksi tarkastelussa ovat rajanaapurit: Taivassalo, Uusikaupunki ja Vehmaa.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taivassal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ssal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106.1</w:t>
            </w:r>
          </w:p>
        </w:tc>
        <w:tc>
          <w:tcPr/>
          <w:p>
            <w:pPr>
              <w:pStyle w:val="Compact"/>
              <w:jc w:val="right"/>
            </w:pPr>
            <w:r>
              <w:t xml:space="preserve">135</w:t>
            </w:r>
          </w:p>
        </w:tc>
      </w:tr>
      <w:tr>
        <w:tc>
          <w:tcPr/>
          <w:p>
            <w:pPr>
              <w:pStyle w:val="Compact"/>
              <w:jc w:val="left"/>
            </w:pPr>
            <w:r>
              <w:t xml:space="preserve">Vehmaa (naapuri)</w:t>
            </w:r>
          </w:p>
        </w:tc>
        <w:tc>
          <w:tcPr/>
          <w:p>
            <w:pPr>
              <w:pStyle w:val="Compact"/>
              <w:jc w:val="right"/>
            </w:pPr>
            <w:r>
              <w:t xml:space="preserve">102.4</w:t>
            </w:r>
          </w:p>
        </w:tc>
        <w:tc>
          <w:tcPr/>
          <w:p>
            <w:pPr>
              <w:pStyle w:val="Compact"/>
              <w:jc w:val="right"/>
            </w:pPr>
            <w:r>
              <w:t xml:space="preserve">151</w:t>
            </w:r>
          </w:p>
        </w:tc>
      </w:tr>
      <w:tr>
        <w:tc>
          <w:tcPr/>
          <w:p>
            <w:pPr>
              <w:pStyle w:val="Compact"/>
              <w:jc w:val="left"/>
            </w:pPr>
            <w:r>
              <w:t xml:space="preserve">Taivassalo (valittu)</w:t>
            </w:r>
          </w:p>
        </w:tc>
        <w:tc>
          <w:tcPr/>
          <w:p>
            <w:pPr>
              <w:pStyle w:val="Compact"/>
              <w:jc w:val="right"/>
            </w:pPr>
            <w:r>
              <w:t xml:space="preserve">93.9</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81.9</w:t>
            </w:r>
          </w:p>
        </w:tc>
        <w:tc>
          <w:tcPr/>
          <w:p>
            <w:pPr>
              <w:pStyle w:val="Compact"/>
              <w:jc w:val="right"/>
            </w:pPr>
            <w:r>
              <w:t xml:space="preserve">229</w:t>
            </w:r>
          </w:p>
        </w:tc>
      </w:tr>
      <w:tr>
        <w:tc>
          <w:tcPr/>
          <w:p>
            <w:pPr>
              <w:pStyle w:val="Compact"/>
              <w:jc w:val="left"/>
            </w:pPr>
            <w:r>
              <w:t xml:space="preserve">Uusikaupunki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Vehmaa (naapuri)</w:t>
            </w:r>
          </w:p>
        </w:tc>
        <w:tc>
          <w:tcPr/>
          <w:p>
            <w:pPr>
              <w:pStyle w:val="Compact"/>
              <w:jc w:val="right"/>
            </w:pPr>
            <w:r>
              <w:t xml:space="preserve">72.2</w:t>
            </w:r>
          </w:p>
        </w:tc>
        <w:tc>
          <w:tcPr/>
          <w:p>
            <w:pPr>
              <w:pStyle w:val="Compact"/>
              <w:jc w:val="right"/>
            </w:pPr>
            <w:r>
              <w:t xml:space="preserve">259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136.9</w:t>
            </w:r>
          </w:p>
        </w:tc>
        <w:tc>
          <w:tcPr/>
          <w:p>
            <w:pPr>
              <w:pStyle w:val="Compact"/>
              <w:jc w:val="right"/>
            </w:pPr>
            <w:r>
              <w:t xml:space="preserve">34</w:t>
            </w:r>
          </w:p>
        </w:tc>
      </w:tr>
      <w:tr>
        <w:tc>
          <w:tcPr/>
          <w:p>
            <w:pPr>
              <w:pStyle w:val="Compact"/>
              <w:jc w:val="left"/>
            </w:pPr>
            <w:r>
              <w:t xml:space="preserve">Vehmaa (naapuri)</w:t>
            </w:r>
          </w:p>
        </w:tc>
        <w:tc>
          <w:tcPr/>
          <w:p>
            <w:pPr>
              <w:pStyle w:val="Compact"/>
              <w:jc w:val="right"/>
            </w:pPr>
            <w:r>
              <w:t xml:space="preserve">117.4</w:t>
            </w:r>
          </w:p>
        </w:tc>
        <w:tc>
          <w:tcPr/>
          <w:p>
            <w:pPr>
              <w:pStyle w:val="Compact"/>
              <w:jc w:val="right"/>
            </w:pPr>
            <w:r>
              <w:t xml:space="preserve">86</w:t>
            </w:r>
          </w:p>
        </w:tc>
      </w:tr>
      <w:tr>
        <w:tc>
          <w:tcPr/>
          <w:p>
            <w:pPr>
              <w:pStyle w:val="Compact"/>
              <w:jc w:val="left"/>
            </w:pPr>
            <w:r>
              <w:t xml:space="preserve">Taivassalo (valittu)</w:t>
            </w:r>
          </w:p>
        </w:tc>
        <w:tc>
          <w:tcPr/>
          <w:p>
            <w:pPr>
              <w:pStyle w:val="Compact"/>
              <w:jc w:val="right"/>
            </w:pPr>
            <w:r>
              <w:t xml:space="preserve">101.9</w:t>
            </w:r>
          </w:p>
        </w:tc>
        <w:tc>
          <w:tcPr/>
          <w:p>
            <w:pPr>
              <w:pStyle w:val="Compact"/>
              <w:jc w:val="right"/>
            </w:pPr>
            <w:r>
              <w:t xml:space="preserve">145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117.6</w:t>
            </w:r>
          </w:p>
        </w:tc>
        <w:tc>
          <w:tcPr/>
          <w:p>
            <w:pPr>
              <w:pStyle w:val="Compact"/>
              <w:jc w:val="right"/>
            </w:pPr>
            <w:r>
              <w:t xml:space="preserve">111</w:t>
            </w:r>
          </w:p>
        </w:tc>
      </w:tr>
      <w:tr>
        <w:tc>
          <w:tcPr/>
          <w:p>
            <w:pPr>
              <w:pStyle w:val="Compact"/>
              <w:jc w:val="left"/>
            </w:pPr>
            <w:r>
              <w:t xml:space="preserve">Uusikaupunki (naapuri)</w:t>
            </w:r>
          </w:p>
        </w:tc>
        <w:tc>
          <w:tcPr/>
          <w:p>
            <w:pPr>
              <w:pStyle w:val="Compact"/>
              <w:jc w:val="right"/>
            </w:pPr>
            <w:r>
              <w:t xml:space="preserve">100.9</w:t>
            </w:r>
          </w:p>
        </w:tc>
        <w:tc>
          <w:tcPr/>
          <w:p>
            <w:pPr>
              <w:pStyle w:val="Compact"/>
              <w:jc w:val="right"/>
            </w:pPr>
            <w:r>
              <w:t xml:space="preserve">169</w:t>
            </w:r>
          </w:p>
        </w:tc>
      </w:tr>
      <w:tr>
        <w:tc>
          <w:tcPr/>
          <w:p>
            <w:pPr>
              <w:pStyle w:val="Compact"/>
              <w:jc w:val="left"/>
            </w:pPr>
            <w:r>
              <w:t xml:space="preserve">Taivassalo (valittu)</w:t>
            </w:r>
          </w:p>
        </w:tc>
        <w:tc>
          <w:tcPr/>
          <w:p>
            <w:pPr>
              <w:pStyle w:val="Compact"/>
              <w:jc w:val="right"/>
            </w:pPr>
            <w:r>
              <w:t xml:space="preserve">98.0</w:t>
            </w:r>
          </w:p>
        </w:tc>
        <w:tc>
          <w:tcPr/>
          <w:p>
            <w:pPr>
              <w:pStyle w:val="Compact"/>
              <w:jc w:val="right"/>
            </w:pPr>
            <w:r>
              <w:t xml:space="preserve">183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ssal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ssal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156.4</w:t>
            </w:r>
          </w:p>
        </w:tc>
        <w:tc>
          <w:tcPr/>
          <w:p>
            <w:pPr>
              <w:pStyle w:val="Compact"/>
              <w:jc w:val="right"/>
            </w:pPr>
            <w:r>
              <w:t xml:space="preserve">13</w:t>
            </w:r>
          </w:p>
        </w:tc>
      </w:tr>
      <w:tr>
        <w:tc>
          <w:tcPr/>
          <w:p>
            <w:pPr>
              <w:pStyle w:val="Compact"/>
              <w:jc w:val="left"/>
            </w:pPr>
            <w:r>
              <w:t xml:space="preserve">Taivassalo (valittu)</w:t>
            </w:r>
          </w:p>
        </w:tc>
        <w:tc>
          <w:tcPr/>
          <w:p>
            <w:pPr>
              <w:pStyle w:val="Compact"/>
              <w:jc w:val="right"/>
            </w:pPr>
            <w:r>
              <w:t xml:space="preserve">118.1</w:t>
            </w:r>
          </w:p>
        </w:tc>
        <w:tc>
          <w:tcPr/>
          <w:p>
            <w:pPr>
              <w:pStyle w:val="Compact"/>
              <w:jc w:val="right"/>
            </w:pPr>
            <w:r>
              <w:t xml:space="preserve">83</w:t>
            </w:r>
          </w:p>
        </w:tc>
      </w:tr>
      <w:tr>
        <w:tc>
          <w:tcPr/>
          <w:p>
            <w:pPr>
              <w:pStyle w:val="Compact"/>
              <w:jc w:val="left"/>
            </w:pPr>
            <w:r>
              <w:t xml:space="preserve">Vehmaa (naapuri)</w:t>
            </w:r>
          </w:p>
        </w:tc>
        <w:tc>
          <w:tcPr/>
          <w:p>
            <w:pPr>
              <w:pStyle w:val="Compact"/>
              <w:jc w:val="right"/>
            </w:pPr>
            <w:r>
              <w:t xml:space="preserve">102.0</w:t>
            </w:r>
          </w:p>
        </w:tc>
        <w:tc>
          <w:tcPr/>
          <w:p>
            <w:pPr>
              <w:pStyle w:val="Compact"/>
              <w:jc w:val="right"/>
            </w:pPr>
            <w:r>
              <w:t xml:space="preserve">135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Vehmaa (naapuri)</w:t>
            </w:r>
          </w:p>
        </w:tc>
        <w:tc>
          <w:tcPr/>
          <w:p>
            <w:pPr>
              <w:pStyle w:val="Compact"/>
              <w:jc w:val="right"/>
            </w:pPr>
            <w:r>
              <w:t xml:space="preserve">61.2</w:t>
            </w:r>
          </w:p>
        </w:tc>
        <w:tc>
          <w:tcPr/>
          <w:p>
            <w:pPr>
              <w:pStyle w:val="Compact"/>
              <w:jc w:val="right"/>
            </w:pPr>
            <w:r>
              <w:t xml:space="preserve">249</w:t>
            </w:r>
          </w:p>
        </w:tc>
      </w:tr>
      <w:tr>
        <w:tc>
          <w:tcPr/>
          <w:p>
            <w:pPr>
              <w:pStyle w:val="Compact"/>
              <w:jc w:val="left"/>
            </w:pPr>
            <w:r>
              <w:t xml:space="preserve">Uusikaupunki (naapuri)</w:t>
            </w:r>
          </w:p>
        </w:tc>
        <w:tc>
          <w:tcPr/>
          <w:p>
            <w:pPr>
              <w:pStyle w:val="Compact"/>
              <w:jc w:val="right"/>
            </w:pPr>
            <w:r>
              <w:t xml:space="preserve">56.7</w:t>
            </w:r>
          </w:p>
        </w:tc>
        <w:tc>
          <w:tcPr/>
          <w:p>
            <w:pPr>
              <w:pStyle w:val="Compact"/>
              <w:jc w:val="right"/>
            </w:pPr>
            <w:r>
              <w:t xml:space="preserve">258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83.1</w:t>
            </w:r>
          </w:p>
        </w:tc>
        <w:tc>
          <w:tcPr/>
          <w:p>
            <w:pPr>
              <w:pStyle w:val="Compact"/>
              <w:jc w:val="right"/>
            </w:pPr>
            <w:r>
              <w:t xml:space="preserve">187</w:t>
            </w:r>
          </w:p>
        </w:tc>
      </w:tr>
      <w:tr>
        <w:tc>
          <w:tcPr/>
          <w:p>
            <w:pPr>
              <w:pStyle w:val="Compact"/>
              <w:jc w:val="left"/>
            </w:pPr>
            <w:r>
              <w:t xml:space="preserve">Vehmaa (naapuri)</w:t>
            </w:r>
          </w:p>
        </w:tc>
        <w:tc>
          <w:tcPr/>
          <w:p>
            <w:pPr>
              <w:pStyle w:val="Compact"/>
              <w:jc w:val="right"/>
            </w:pPr>
            <w:r>
              <w:t xml:space="preserve">60.7</w:t>
            </w:r>
          </w:p>
        </w:tc>
        <w:tc>
          <w:tcPr/>
          <w:p>
            <w:pPr>
              <w:pStyle w:val="Compact"/>
              <w:jc w:val="right"/>
            </w:pPr>
            <w:r>
              <w:t xml:space="preserve">241</w:t>
            </w:r>
          </w:p>
        </w:tc>
      </w:tr>
      <w:tr>
        <w:tc>
          <w:tcPr/>
          <w:p>
            <w:pPr>
              <w:pStyle w:val="Compact"/>
              <w:jc w:val="left"/>
            </w:pPr>
            <w:r>
              <w:t xml:space="preserve">Taivassalo (valittu)</w:t>
            </w:r>
          </w:p>
        </w:tc>
        <w:tc>
          <w:tcPr/>
          <w:p>
            <w:pPr>
              <w:pStyle w:val="Compact"/>
              <w:jc w:val="right"/>
            </w:pPr>
            <w:r>
              <w:t xml:space="preserve">51.7</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Taivassalo (valittu)</w:t>
            </w:r>
          </w:p>
        </w:tc>
        <w:tc>
          <w:tcPr/>
          <w:p>
            <w:pPr>
              <w:pStyle w:val="Compact"/>
              <w:jc w:val="right"/>
            </w:pPr>
            <w:r>
              <w:t xml:space="preserve">86.1</w:t>
            </w:r>
          </w:p>
        </w:tc>
        <w:tc>
          <w:tcPr/>
          <w:p>
            <w:pPr>
              <w:pStyle w:val="Compact"/>
              <w:jc w:val="right"/>
            </w:pPr>
            <w:r>
              <w:t xml:space="preserve">192</w:t>
            </w:r>
          </w:p>
        </w:tc>
      </w:tr>
      <w:tr>
        <w:tc>
          <w:tcPr/>
          <w:p>
            <w:pPr>
              <w:pStyle w:val="Compact"/>
              <w:jc w:val="left"/>
            </w:pPr>
            <w:r>
              <w:t xml:space="preserve">Uusikaupunki (naapuri)</w:t>
            </w:r>
          </w:p>
        </w:tc>
        <w:tc>
          <w:tcPr/>
          <w:p>
            <w:pPr>
              <w:pStyle w:val="Compact"/>
              <w:jc w:val="right"/>
            </w:pPr>
            <w:r>
              <w:t xml:space="preserve">69.5</w:t>
            </w:r>
          </w:p>
        </w:tc>
        <w:tc>
          <w:tcPr/>
          <w:p>
            <w:pPr>
              <w:pStyle w:val="Compact"/>
              <w:jc w:val="right"/>
            </w:pPr>
            <w:r>
              <w:t xml:space="preserve">241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ssalo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ssalo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149.8</w:t>
            </w:r>
          </w:p>
        </w:tc>
        <w:tc>
          <w:tcPr/>
          <w:p>
            <w:pPr>
              <w:pStyle w:val="Compact"/>
              <w:jc w:val="right"/>
            </w:pPr>
            <w:r>
              <w:t xml:space="preserve">31</w:t>
            </w:r>
          </w:p>
        </w:tc>
      </w:tr>
      <w:tr>
        <w:tc>
          <w:tcPr/>
          <w:p>
            <w:pPr>
              <w:pStyle w:val="Compact"/>
              <w:jc w:val="left"/>
            </w:pPr>
            <w:r>
              <w:t xml:space="preserve">Taivassalo (valittu)</w:t>
            </w:r>
          </w:p>
        </w:tc>
        <w:tc>
          <w:tcPr/>
          <w:p>
            <w:pPr>
              <w:pStyle w:val="Compact"/>
              <w:jc w:val="right"/>
            </w:pPr>
            <w:r>
              <w:t xml:space="preserve">108.7</w:t>
            </w:r>
          </w:p>
        </w:tc>
        <w:tc>
          <w:tcPr/>
          <w:p>
            <w:pPr>
              <w:pStyle w:val="Compact"/>
              <w:jc w:val="right"/>
            </w:pPr>
            <w:r>
              <w:t xml:space="preserve">119</w:t>
            </w:r>
          </w:p>
        </w:tc>
      </w:tr>
      <w:tr>
        <w:tc>
          <w:tcPr/>
          <w:p>
            <w:pPr>
              <w:pStyle w:val="Compact"/>
              <w:jc w:val="left"/>
            </w:pPr>
            <w:r>
              <w:t xml:space="preserve">Vehmaa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166.9</w:t>
            </w:r>
          </w:p>
        </w:tc>
        <w:tc>
          <w:tcPr/>
          <w:p>
            <w:pPr>
              <w:pStyle w:val="Compact"/>
              <w:jc w:val="right"/>
            </w:pPr>
            <w:r>
              <w:t xml:space="preserve">16</w:t>
            </w:r>
          </w:p>
        </w:tc>
      </w:tr>
      <w:tr>
        <w:tc>
          <w:tcPr/>
          <w:p>
            <w:pPr>
              <w:pStyle w:val="Compact"/>
              <w:jc w:val="left"/>
            </w:pPr>
            <w:r>
              <w:t xml:space="preserve">Vehmaa (naapuri)</w:t>
            </w:r>
          </w:p>
        </w:tc>
        <w:tc>
          <w:tcPr/>
          <w:p>
            <w:pPr>
              <w:pStyle w:val="Compact"/>
              <w:jc w:val="right"/>
            </w:pPr>
            <w:r>
              <w:t xml:space="preserve">154.9</w:t>
            </w:r>
          </w:p>
        </w:tc>
        <w:tc>
          <w:tcPr/>
          <w:p>
            <w:pPr>
              <w:pStyle w:val="Compact"/>
              <w:jc w:val="right"/>
            </w:pPr>
            <w:r>
              <w:t xml:space="preserve">23</w:t>
            </w:r>
          </w:p>
        </w:tc>
      </w:tr>
      <w:tr>
        <w:tc>
          <w:tcPr/>
          <w:p>
            <w:pPr>
              <w:pStyle w:val="Compact"/>
              <w:jc w:val="left"/>
            </w:pPr>
            <w:r>
              <w:t xml:space="preserve">Taivassalo (valittu)</w:t>
            </w:r>
          </w:p>
        </w:tc>
        <w:tc>
          <w:tcPr/>
          <w:p>
            <w:pPr>
              <w:pStyle w:val="Compact"/>
              <w:jc w:val="right"/>
            </w:pPr>
            <w:r>
              <w:t xml:space="preserve">142.4</w:t>
            </w:r>
          </w:p>
        </w:tc>
        <w:tc>
          <w:tcPr/>
          <w:p>
            <w:pPr>
              <w:pStyle w:val="Compact"/>
              <w:jc w:val="right"/>
            </w:pPr>
            <w:r>
              <w:t xml:space="preserve">44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137.9</w:t>
            </w:r>
          </w:p>
        </w:tc>
        <w:tc>
          <w:tcPr/>
          <w:p>
            <w:pPr>
              <w:pStyle w:val="Compact"/>
              <w:jc w:val="right"/>
            </w:pPr>
            <w:r>
              <w:t xml:space="preserve">35</w:t>
            </w:r>
          </w:p>
        </w:tc>
      </w:tr>
      <w:tr>
        <w:tc>
          <w:tcPr/>
          <w:p>
            <w:pPr>
              <w:pStyle w:val="Compact"/>
              <w:jc w:val="left"/>
            </w:pPr>
            <w:r>
              <w:t xml:space="preserve">Vehmaa (naapuri)</w:t>
            </w:r>
          </w:p>
        </w:tc>
        <w:tc>
          <w:tcPr/>
          <w:p>
            <w:pPr>
              <w:pStyle w:val="Compact"/>
              <w:jc w:val="right"/>
            </w:pPr>
            <w:r>
              <w:t xml:space="preserve">102.8</w:t>
            </w:r>
          </w:p>
        </w:tc>
        <w:tc>
          <w:tcPr/>
          <w:p>
            <w:pPr>
              <w:pStyle w:val="Compact"/>
              <w:jc w:val="right"/>
            </w:pPr>
            <w:r>
              <w:t xml:space="preserve">140</w:t>
            </w:r>
          </w:p>
        </w:tc>
      </w:tr>
      <w:tr>
        <w:tc>
          <w:tcPr/>
          <w:p>
            <w:pPr>
              <w:pStyle w:val="Compact"/>
              <w:jc w:val="left"/>
            </w:pPr>
            <w:r>
              <w:t xml:space="preserve">Taivassalo (valittu)</w:t>
            </w:r>
          </w:p>
        </w:tc>
        <w:tc>
          <w:tcPr/>
          <w:p>
            <w:pPr>
              <w:pStyle w:val="Compact"/>
              <w:jc w:val="right"/>
            </w:pPr>
            <w:r>
              <w:t xml:space="preserve">54.7</w:t>
            </w:r>
          </w:p>
        </w:tc>
        <w:tc>
          <w:tcPr/>
          <w:p>
            <w:pPr>
              <w:pStyle w:val="Compact"/>
              <w:jc w:val="right"/>
            </w:pPr>
            <w:r>
              <w:t xml:space="preserve">278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ssalo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ssalo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78.9</w:t>
            </w:r>
          </w:p>
        </w:tc>
        <w:tc>
          <w:tcPr/>
          <w:p>
            <w:pPr>
              <w:pStyle w:val="Compact"/>
              <w:jc w:val="right"/>
            </w:pPr>
            <w:r>
              <w:t xml:space="preserve">201</w:t>
            </w:r>
          </w:p>
        </w:tc>
      </w:tr>
      <w:tr>
        <w:tc>
          <w:tcPr/>
          <w:p>
            <w:pPr>
              <w:pStyle w:val="Compact"/>
              <w:jc w:val="left"/>
            </w:pPr>
            <w:r>
              <w:t xml:space="preserve">Vehmaa (naapuri)</w:t>
            </w:r>
          </w:p>
        </w:tc>
        <w:tc>
          <w:tcPr/>
          <w:p>
            <w:pPr>
              <w:pStyle w:val="Compact"/>
              <w:jc w:val="right"/>
            </w:pPr>
            <w:r>
              <w:t xml:space="preserve">63.8</w:t>
            </w:r>
          </w:p>
        </w:tc>
        <w:tc>
          <w:tcPr/>
          <w:p>
            <w:pPr>
              <w:pStyle w:val="Compact"/>
              <w:jc w:val="right"/>
            </w:pPr>
            <w:r>
              <w:t xml:space="preserve">243</w:t>
            </w:r>
          </w:p>
        </w:tc>
      </w:tr>
      <w:tr>
        <w:tc>
          <w:tcPr/>
          <w:p>
            <w:pPr>
              <w:pStyle w:val="Compact"/>
              <w:jc w:val="left"/>
            </w:pPr>
            <w:r>
              <w:t xml:space="preserve">Uusikaupunki (naapuri)</w:t>
            </w:r>
          </w:p>
        </w:tc>
        <w:tc>
          <w:tcPr/>
          <w:p>
            <w:pPr>
              <w:pStyle w:val="Compact"/>
              <w:jc w:val="right"/>
            </w:pPr>
            <w:r>
              <w:t xml:space="preserve">48.5</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128.8</w:t>
            </w:r>
          </w:p>
        </w:tc>
        <w:tc>
          <w:tcPr/>
          <w:p>
            <w:pPr>
              <w:pStyle w:val="Compact"/>
              <w:jc w:val="right"/>
            </w:pPr>
            <w:r>
              <w:t xml:space="preserve">79</w:t>
            </w:r>
          </w:p>
        </w:tc>
      </w:tr>
      <w:tr>
        <w:tc>
          <w:tcPr/>
          <w:p>
            <w:pPr>
              <w:pStyle w:val="Compact"/>
              <w:jc w:val="left"/>
            </w:pPr>
            <w:r>
              <w:t xml:space="preserve">Uusikaupunki (naapuri)</w:t>
            </w:r>
          </w:p>
        </w:tc>
        <w:tc>
          <w:tcPr/>
          <w:p>
            <w:pPr>
              <w:pStyle w:val="Compact"/>
              <w:jc w:val="right"/>
            </w:pPr>
            <w:r>
              <w:t xml:space="preserve">50.6</w:t>
            </w:r>
          </w:p>
        </w:tc>
        <w:tc>
          <w:tcPr/>
          <w:p>
            <w:pPr>
              <w:pStyle w:val="Compact"/>
              <w:jc w:val="right"/>
            </w:pPr>
            <w:r>
              <w:t xml:space="preserve">235</w:t>
            </w:r>
          </w:p>
        </w:tc>
      </w:tr>
      <w:tr>
        <w:tc>
          <w:tcPr/>
          <w:p>
            <w:pPr>
              <w:pStyle w:val="Compact"/>
              <w:jc w:val="left"/>
            </w:pPr>
            <w:r>
              <w:t xml:space="preserve">Taivassalo (valittu)</w:t>
            </w:r>
          </w:p>
        </w:tc>
        <w:tc>
          <w:tcPr/>
          <w:p>
            <w:pPr>
              <w:pStyle w:val="Compact"/>
              <w:jc w:val="right"/>
            </w:pPr>
            <w:r>
              <w:t xml:space="preserve">17.2</w:t>
            </w:r>
          </w:p>
        </w:tc>
        <w:tc>
          <w:tcPr/>
          <w:p>
            <w:pPr>
              <w:pStyle w:val="Compact"/>
              <w:jc w:val="right"/>
            </w:pPr>
            <w:r>
              <w:t xml:space="preserve">280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178.8</w:t>
            </w:r>
          </w:p>
        </w:tc>
        <w:tc>
          <w:tcPr/>
          <w:p>
            <w:pPr>
              <w:pStyle w:val="Compact"/>
              <w:jc w:val="right"/>
            </w:pPr>
            <w:r>
              <w:t xml:space="preserve">23</w:t>
            </w:r>
          </w:p>
        </w:tc>
      </w:tr>
      <w:tr>
        <w:tc>
          <w:tcPr/>
          <w:p>
            <w:pPr>
              <w:pStyle w:val="Compact"/>
              <w:jc w:val="left"/>
            </w:pPr>
            <w:r>
              <w:t xml:space="preserve">Taivassalo (valittu)</w:t>
            </w:r>
          </w:p>
        </w:tc>
        <w:tc>
          <w:tcPr/>
          <w:p>
            <w:pPr>
              <w:pStyle w:val="Compact"/>
              <w:jc w:val="right"/>
            </w:pPr>
            <w:r>
              <w:t xml:space="preserve">136.3</w:t>
            </w:r>
          </w:p>
        </w:tc>
        <w:tc>
          <w:tcPr/>
          <w:p>
            <w:pPr>
              <w:pStyle w:val="Compact"/>
              <w:jc w:val="right"/>
            </w:pPr>
            <w:r>
              <w:t xml:space="preserve">75</w:t>
            </w:r>
          </w:p>
        </w:tc>
      </w:tr>
      <w:tr>
        <w:tc>
          <w:tcPr/>
          <w:p>
            <w:pPr>
              <w:pStyle w:val="Compact"/>
              <w:jc w:val="left"/>
            </w:pPr>
            <w:r>
              <w:t xml:space="preserve">Vehmaa (naapuri)</w:t>
            </w:r>
          </w:p>
        </w:tc>
        <w:tc>
          <w:tcPr/>
          <w:p>
            <w:pPr>
              <w:pStyle w:val="Compact"/>
              <w:jc w:val="right"/>
            </w:pPr>
            <w:r>
              <w:t xml:space="preserve">94.3</w:t>
            </w:r>
          </w:p>
        </w:tc>
        <w:tc>
          <w:tcPr/>
          <w:p>
            <w:pPr>
              <w:pStyle w:val="Compact"/>
              <w:jc w:val="right"/>
            </w:pPr>
            <w:r>
              <w:t xml:space="preserve">169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174.2</w:t>
            </w:r>
          </w:p>
        </w:tc>
        <w:tc>
          <w:tcPr/>
          <w:p>
            <w:pPr>
              <w:pStyle w:val="Compact"/>
              <w:jc w:val="right"/>
            </w:pPr>
            <w:r>
              <w:t xml:space="preserve">24</w:t>
            </w:r>
          </w:p>
        </w:tc>
      </w:tr>
      <w:tr>
        <w:tc>
          <w:tcPr/>
          <w:p>
            <w:pPr>
              <w:pStyle w:val="Compact"/>
              <w:jc w:val="left"/>
            </w:pPr>
            <w:r>
              <w:t xml:space="preserve">Uusikaupunki (naapuri)</w:t>
            </w:r>
          </w:p>
        </w:tc>
        <w:tc>
          <w:tcPr/>
          <w:p>
            <w:pPr>
              <w:pStyle w:val="Compact"/>
              <w:jc w:val="right"/>
            </w:pPr>
            <w:r>
              <w:t xml:space="preserve">118.3</w:t>
            </w:r>
          </w:p>
        </w:tc>
        <w:tc>
          <w:tcPr/>
          <w:p>
            <w:pPr>
              <w:pStyle w:val="Compact"/>
              <w:jc w:val="right"/>
            </w:pPr>
            <w:r>
              <w:t xml:space="preserve">96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183.3</w:t>
            </w:r>
          </w:p>
        </w:tc>
        <w:tc>
          <w:tcPr/>
          <w:p>
            <w:pPr>
              <w:pStyle w:val="Compact"/>
              <w:jc w:val="right"/>
            </w:pPr>
            <w:r>
              <w:t xml:space="preserve">48</w:t>
            </w:r>
          </w:p>
        </w:tc>
      </w:tr>
      <w:tr>
        <w:tc>
          <w:tcPr/>
          <w:p>
            <w:pPr>
              <w:pStyle w:val="Compact"/>
              <w:jc w:val="left"/>
            </w:pPr>
            <w:r>
              <w:t xml:space="preserve">Uusikaupunki (naapuri)</w:t>
            </w:r>
          </w:p>
        </w:tc>
        <w:tc>
          <w:tcPr/>
          <w:p>
            <w:pPr>
              <w:pStyle w:val="Compact"/>
              <w:jc w:val="right"/>
            </w:pPr>
            <w:r>
              <w:t xml:space="preserve">108.3</w:t>
            </w:r>
          </w:p>
        </w:tc>
        <w:tc>
          <w:tcPr/>
          <w:p>
            <w:pPr>
              <w:pStyle w:val="Compact"/>
              <w:jc w:val="right"/>
            </w:pPr>
            <w:r>
              <w:t xml:space="preserve">140</w:t>
            </w:r>
          </w:p>
        </w:tc>
      </w:tr>
      <w:tr>
        <w:tc>
          <w:tcPr/>
          <w:p>
            <w:pPr>
              <w:pStyle w:val="Compact"/>
              <w:jc w:val="left"/>
            </w:pPr>
            <w:r>
              <w:t xml:space="preserve">Taivassalo (valittu)</w:t>
            </w:r>
          </w:p>
        </w:tc>
        <w:tc>
          <w:tcPr/>
          <w:p>
            <w:pPr>
              <w:pStyle w:val="Compact"/>
              <w:jc w:val="right"/>
            </w:pPr>
            <w:r>
              <w:t xml:space="preserve">83.3</w:t>
            </w:r>
          </w:p>
        </w:tc>
        <w:tc>
          <w:tcPr/>
          <w:p>
            <w:pPr>
              <w:pStyle w:val="Compact"/>
              <w:jc w:val="right"/>
            </w:pPr>
            <w:r>
              <w:t xml:space="preserve">197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ssalo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100.9</w:t>
            </w:r>
          </w:p>
        </w:tc>
        <w:tc>
          <w:tcPr/>
          <w:p>
            <w:pPr>
              <w:pStyle w:val="Compact"/>
              <w:jc w:val="right"/>
            </w:pPr>
            <w:r>
              <w:t xml:space="preserve">98.4</w:t>
            </w:r>
          </w:p>
        </w:tc>
        <w:tc>
          <w:tcPr/>
          <w:p>
            <w:pPr>
              <w:pStyle w:val="Compact"/>
              <w:jc w:val="right"/>
            </w:pPr>
            <w:r>
              <w:t xml:space="preserve">89.2</w:t>
            </w:r>
          </w:p>
        </w:tc>
        <w:tc>
          <w:tcPr/>
          <w:p>
            <w:pPr>
              <w:pStyle w:val="Compact"/>
              <w:jc w:val="right"/>
            </w:pPr>
            <w:r>
              <w:t xml:space="preserve">91.2</w:t>
            </w:r>
          </w:p>
        </w:tc>
        <w:tc>
          <w:tcPr/>
          <w:p>
            <w:pPr>
              <w:pStyle w:val="Compact"/>
              <w:jc w:val="right"/>
            </w:pPr>
            <w:r>
              <w:t xml:space="preserve">124.8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ssalo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ssalo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ssalo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ssalo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Taivassalo (Kunnat)</dc:title>
  <dc:creator>Diakin karttasovellus 2022-02-23 00:26:40</dc:creator>
  <cp:keywords/>
  <dcterms:created xsi:type="dcterms:W3CDTF">2022-02-22T22:27:27Z</dcterms:created>
  <dcterms:modified xsi:type="dcterms:W3CDTF">2022-02-22T22:27:27Z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