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Toivakka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00:37:00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00:37:00.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Toivakka. Lisäksi tarkastelussa ovat rajanaapurit: Hankasalmi, Joutsa, Jyväskylä, Kangasniemi, Laukaa, Muurame ja Toivakka.</w:t>
      </w:r>
    </w:p>
    <w:p>
      <w:pPr>
        <w:pStyle w:val="Leipteksti"/>
      </w:pPr>
      <w:r>
        <w:drawing>
          <wp:inline>
            <wp:extent cx="2762935" cy="5065381"/>
            <wp:effectExtent b="0" l="0" r="0" t="0"/>
            <wp:docPr descr="" title="" id="1" name="Picture"/>
            <a:graphic>
              <a:graphicData uri="http://schemas.openxmlformats.org/drawingml/2006/picture">
                <pic:pic>
                  <pic:nvPicPr>
                    <pic:cNvPr descr="alueprofiili_toivak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ivak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Toivakka (valittu)</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Muurame (naapuri)</w:t>
            </w:r>
          </w:p>
        </w:tc>
        <w:tc>
          <w:tcPr/>
          <w:p>
            <w:pPr>
              <w:pStyle w:val="Compact"/>
              <w:jc w:val="right"/>
            </w:pPr>
            <w:r>
              <w:t xml:space="preserve">81.0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(valittu)</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Muurame (naapuri)</w:t>
            </w:r>
          </w:p>
        </w:tc>
        <w:tc>
          <w:tcPr/>
          <w:p>
            <w:pPr>
              <w:pStyle w:val="Compact"/>
              <w:jc w:val="right"/>
            </w:pPr>
            <w:r>
              <w:t xml:space="preserve">83.8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Toivakka (valittu)</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Muurame (naapuri)</w:t>
            </w:r>
          </w:p>
        </w:tc>
        <w:tc>
          <w:tcPr/>
          <w:p>
            <w:pPr>
              <w:pStyle w:val="Compact"/>
              <w:jc w:val="right"/>
            </w:pPr>
            <w:r>
              <w:t xml:space="preserve">76.4</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Toivakka (valittu)</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Muurame (naapuri)</w:t>
            </w:r>
          </w:p>
        </w:tc>
        <w:tc>
          <w:tcPr/>
          <w:p>
            <w:pPr>
              <w:pStyle w:val="Compact"/>
              <w:jc w:val="right"/>
            </w:pPr>
            <w:r>
              <w:t xml:space="preserve">82.9</w:t>
            </w:r>
          </w:p>
        </w:tc>
        <w:tc>
          <w:tcPr/>
          <w:p>
            <w:pPr>
              <w:pStyle w:val="Compact"/>
              <w:jc w:val="right"/>
            </w:pPr>
            <w:r>
              <w:t xml:space="preserve">221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ivak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ivak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Muurame (naapuri)</w:t>
            </w:r>
          </w:p>
        </w:tc>
        <w:tc>
          <w:tcPr/>
          <w:p>
            <w:pPr>
              <w:pStyle w:val="Compact"/>
              <w:jc w:val="right"/>
            </w:pPr>
            <w:r>
              <w:t xml:space="preserve">93.3</w:t>
            </w:r>
          </w:p>
        </w:tc>
        <w:tc>
          <w:tcPr/>
          <w:p>
            <w:pPr>
              <w:pStyle w:val="Compact"/>
              <w:jc w:val="right"/>
            </w:pPr>
            <w:r>
              <w:t xml:space="preserve">168</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Toivakka (valittu)</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Muurame (naapuri)</w:t>
            </w:r>
          </w:p>
        </w:tc>
        <w:tc>
          <w:tcPr/>
          <w:p>
            <w:pPr>
              <w:pStyle w:val="Compact"/>
              <w:jc w:val="right"/>
            </w:pPr>
            <w:r>
              <w:t xml:space="preserve">122.0</w:t>
            </w:r>
          </w:p>
        </w:tc>
        <w:tc>
          <w:tcPr/>
          <w:p>
            <w:pPr>
              <w:pStyle w:val="Compact"/>
              <w:jc w:val="right"/>
            </w:pPr>
            <w:r>
              <w:t xml:space="preserve">72</w:t>
            </w:r>
          </w:p>
        </w:tc>
      </w:tr>
      <w:tr>
        <w:tc>
          <w:tcPr/>
          <w:p>
            <w:pPr>
              <w:pStyle w:val="Compact"/>
              <w:jc w:val="left"/>
            </w:pPr>
            <w:r>
              <w:t xml:space="preserve">Toivakka (valittu)</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Joutsa (naapuri)</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(valittu)</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Muurame (naapuri)</w:t>
            </w:r>
          </w:p>
        </w:tc>
        <w:tc>
          <w:tcPr/>
          <w:p>
            <w:pPr>
              <w:pStyle w:val="Compact"/>
              <w:jc w:val="right"/>
            </w:pPr>
            <w:r>
              <w:t xml:space="preserve">70.1</w:t>
            </w:r>
          </w:p>
        </w:tc>
        <w:tc>
          <w:tcPr/>
          <w:p>
            <w:pPr>
              <w:pStyle w:val="Compact"/>
              <w:jc w:val="right"/>
            </w:pPr>
            <w:r>
              <w:t xml:space="preserve">220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Muurame (naapuri)</w:t>
            </w:r>
          </w:p>
        </w:tc>
        <w:tc>
          <w:tcPr/>
          <w:p>
            <w:pPr>
              <w:pStyle w:val="Compact"/>
              <w:jc w:val="right"/>
            </w:pPr>
            <w:r>
              <w:t xml:space="preserve">76.4</w:t>
            </w:r>
          </w:p>
        </w:tc>
        <w:tc>
          <w:tcPr/>
          <w:p>
            <w:pPr>
              <w:pStyle w:val="Compact"/>
              <w:jc w:val="right"/>
            </w:pPr>
            <w:r>
              <w:t xml:space="preserve">202</w:t>
            </w:r>
          </w:p>
        </w:tc>
      </w:tr>
      <w:tr>
        <w:tc>
          <w:tcPr/>
          <w:p>
            <w:pPr>
              <w:pStyle w:val="Compact"/>
              <w:jc w:val="left"/>
            </w:pPr>
            <w:r>
              <w:t xml:space="preserve">Toivakka (valittu)</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Toivakka (valittu)</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Muurame (naapuri)</w:t>
            </w:r>
          </w:p>
        </w:tc>
        <w:tc>
          <w:tcPr/>
          <w:p>
            <w:pPr>
              <w:pStyle w:val="Compact"/>
              <w:jc w:val="right"/>
            </w:pPr>
            <w:r>
              <w:t xml:space="preserve">50.2</w:t>
            </w:r>
          </w:p>
        </w:tc>
        <w:tc>
          <w:tcPr/>
          <w:p>
            <w:pPr>
              <w:pStyle w:val="Compact"/>
              <w:jc w:val="right"/>
            </w:pPr>
            <w:r>
              <w:t xml:space="preserve">281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ivakk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ivakk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Hankasalmi (naapuri)</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Toivakka (valittu)</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Muurame (naapuri)</w:t>
            </w:r>
          </w:p>
        </w:tc>
        <w:tc>
          <w:tcPr/>
          <w:p>
            <w:pPr>
              <w:pStyle w:val="Compact"/>
              <w:jc w:val="right"/>
            </w:pPr>
            <w:r>
              <w:t xml:space="preserve">39.5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Toivakka (valittu)</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Muurame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Muurame (naapuri)</w:t>
            </w:r>
          </w:p>
        </w:tc>
        <w:tc>
          <w:tcPr/>
          <w:p>
            <w:pPr>
              <w:pStyle w:val="Compact"/>
              <w:jc w:val="right"/>
            </w:pPr>
            <w:r>
              <w:t xml:space="preserve">84.8</w:t>
            </w:r>
          </w:p>
        </w:tc>
        <w:tc>
          <w:tcPr/>
          <w:p>
            <w:pPr>
              <w:pStyle w:val="Compact"/>
              <w:jc w:val="right"/>
            </w:pPr>
            <w:r>
              <w:t xml:space="preserve">184</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Toivakka (valittu)</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Muurame (naapuri)</w:t>
            </w:r>
          </w:p>
        </w:tc>
        <w:tc>
          <w:tcPr/>
          <w:p>
            <w:pPr>
              <w:pStyle w:val="Compact"/>
              <w:jc w:val="right"/>
            </w:pPr>
            <w:r>
              <w:t xml:space="preserve">82.2</w:t>
            </w:r>
          </w:p>
        </w:tc>
        <w:tc>
          <w:tcPr/>
          <w:p>
            <w:pPr>
              <w:pStyle w:val="Compact"/>
              <w:jc w:val="right"/>
            </w:pPr>
            <w:r>
              <w:t xml:space="preserve">228</w:t>
            </w:r>
          </w:p>
        </w:tc>
      </w:tr>
      <w:tr>
        <w:tc>
          <w:tcPr/>
          <w:p>
            <w:pPr>
              <w:pStyle w:val="Compact"/>
              <w:jc w:val="left"/>
            </w:pPr>
            <w:r>
              <w:t xml:space="preserve">Toivakka (valittu)</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ivakk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ivakk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Toivakka (valittu)</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Muurame (naapuri)</w:t>
            </w:r>
          </w:p>
        </w:tc>
        <w:tc>
          <w:tcPr/>
          <w:p>
            <w:pPr>
              <w:pStyle w:val="Compact"/>
              <w:jc w:val="right"/>
            </w:pPr>
            <w:r>
              <w:t xml:space="preserve">99.2</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Muurame (naapuri)</w:t>
            </w:r>
          </w:p>
        </w:tc>
        <w:tc>
          <w:tcPr/>
          <w:p>
            <w:pPr>
              <w:pStyle w:val="Compact"/>
              <w:jc w:val="right"/>
            </w:pPr>
            <w:r>
              <w:t xml:space="preserve">66.0</w:t>
            </w:r>
          </w:p>
        </w:tc>
        <w:tc>
          <w:tcPr/>
          <w:p>
            <w:pPr>
              <w:pStyle w:val="Compact"/>
              <w:jc w:val="right"/>
            </w:pPr>
            <w:r>
              <w:t xml:space="preserve">217</w:t>
            </w:r>
          </w:p>
        </w:tc>
      </w:tr>
      <w:tr>
        <w:tc>
          <w:tcPr/>
          <w:p>
            <w:pPr>
              <w:pStyle w:val="Compact"/>
              <w:jc w:val="left"/>
            </w:pPr>
            <w:r>
              <w:t xml:space="preserve">Toivakka (valittu)</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Muurame (naapuri)</w:t>
            </w:r>
          </w:p>
        </w:tc>
        <w:tc>
          <w:tcPr/>
          <w:p>
            <w:pPr>
              <w:pStyle w:val="Compact"/>
              <w:jc w:val="right"/>
            </w:pPr>
            <w:r>
              <w:t xml:space="preserve">106.2</w:t>
            </w:r>
          </w:p>
        </w:tc>
        <w:tc>
          <w:tcPr/>
          <w:p>
            <w:pPr>
              <w:pStyle w:val="Compact"/>
              <w:jc w:val="right"/>
            </w:pPr>
            <w:r>
              <w:t xml:space="preserve">130</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Toivakka (valittu)</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Toivakka (valittu)</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Muurame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Muurame (naapuri)</w:t>
            </w:r>
          </w:p>
        </w:tc>
        <w:tc>
          <w:tcPr/>
          <w:p>
            <w:pPr>
              <w:pStyle w:val="Compact"/>
              <w:jc w:val="right"/>
            </w:pPr>
            <w:r>
              <w:t xml:space="preserve">58.3</w:t>
            </w:r>
          </w:p>
        </w:tc>
        <w:tc>
          <w:tcPr/>
          <w:p>
            <w:pPr>
              <w:pStyle w:val="Compact"/>
              <w:jc w:val="right"/>
            </w:pPr>
            <w:r>
              <w:t xml:space="preserve">241</w:t>
            </w:r>
          </w:p>
        </w:tc>
      </w:tr>
      <w:tr>
        <w:tc>
          <w:tcPr/>
          <w:p>
            <w:pPr>
              <w:pStyle w:val="Compact"/>
              <w:jc w:val="left"/>
            </w:pPr>
            <w:r>
              <w:t xml:space="preserve">Toivakka (valittu)</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ivakk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113.6</w:t>
            </w:r>
          </w:p>
        </w:tc>
        <w:tc>
          <w:tcPr/>
          <w:p>
            <w:pPr>
              <w:pStyle w:val="Compact"/>
              <w:jc w:val="right"/>
            </w:pPr>
            <w:r>
              <w:t xml:space="preserve">85.9</w:t>
            </w:r>
          </w:p>
        </w:tc>
        <w:tc>
          <w:tcPr/>
          <w:p>
            <w:pPr>
              <w:pStyle w:val="Compact"/>
              <w:jc w:val="right"/>
            </w:pPr>
            <w:r>
              <w:t xml:space="preserve">100.5</w:t>
            </w:r>
          </w:p>
        </w:tc>
        <w:tc>
          <w:tcPr/>
          <w:p>
            <w:pPr>
              <w:pStyle w:val="Compact"/>
              <w:jc w:val="right"/>
            </w:pPr>
            <w:r>
              <w:t xml:space="preserve">161.9</w:t>
            </w:r>
          </w:p>
        </w:tc>
        <w:tc>
          <w:tcPr/>
          <w:p>
            <w:pPr>
              <w:pStyle w:val="Compact"/>
              <w:jc w:val="right"/>
            </w:pPr>
            <w:r>
              <w:t xml:space="preserve">106.1</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103.3</w:t>
            </w:r>
          </w:p>
        </w:tc>
        <w:tc>
          <w:tcPr/>
          <w:p>
            <w:pPr>
              <w:pStyle w:val="Compact"/>
              <w:jc w:val="right"/>
            </w:pPr>
            <w:r>
              <w:t xml:space="preserve">107.1</w:t>
            </w:r>
          </w:p>
        </w:tc>
        <w:tc>
          <w:tcPr/>
          <w:p>
            <w:pPr>
              <w:pStyle w:val="Compact"/>
              <w:jc w:val="right"/>
            </w:pPr>
            <w:r>
              <w:t xml:space="preserve">96.3</w:t>
            </w:r>
          </w:p>
        </w:tc>
        <w:tc>
          <w:tcPr/>
          <w:p>
            <w:pPr>
              <w:pStyle w:val="Compact"/>
              <w:jc w:val="right"/>
            </w:pPr>
            <w:r>
              <w:t xml:space="preserve">107.0</w:t>
            </w:r>
          </w:p>
        </w:tc>
        <w:tc>
          <w:tcPr/>
          <w:p>
            <w:pPr>
              <w:pStyle w:val="Compact"/>
              <w:jc w:val="right"/>
            </w:pPr>
            <w:r>
              <w:t xml:space="preserve">102.6</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92.6</w:t>
            </w:r>
          </w:p>
        </w:tc>
        <w:tc>
          <w:tcPr/>
          <w:p>
            <w:pPr>
              <w:pStyle w:val="Compact"/>
              <w:jc w:val="right"/>
            </w:pPr>
            <w:r>
              <w:t xml:space="preserve">86.8</w:t>
            </w:r>
          </w:p>
        </w:tc>
        <w:tc>
          <w:tcPr/>
          <w:p>
            <w:pPr>
              <w:pStyle w:val="Compact"/>
              <w:jc w:val="right"/>
            </w:pPr>
            <w:r>
              <w:t xml:space="preserve">98.6</w:t>
            </w:r>
          </w:p>
        </w:tc>
        <w:tc>
          <w:tcPr/>
          <w:p>
            <w:pPr>
              <w:pStyle w:val="Compact"/>
              <w:jc w:val="right"/>
            </w:pPr>
            <w:r>
              <w:t xml:space="preserve">111.9</w:t>
            </w:r>
          </w:p>
        </w:tc>
        <w:tc>
          <w:tcPr/>
          <w:p>
            <w:pPr>
              <w:pStyle w:val="Compact"/>
              <w:jc w:val="right"/>
            </w:pPr>
            <w:r>
              <w:t xml:space="preserve">73.1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ivakk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ivakk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ivakk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ivakk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Toivakka (Kunnat)</dc:title>
  <dc:creator>Diakin karttasovellus 2022-02-23 00:37:00</dc:creator>
  <cp:keywords/>
  <dcterms:created xsi:type="dcterms:W3CDTF">2022-02-22T22:38:02Z</dcterms:created>
  <dcterms:modified xsi:type="dcterms:W3CDTF">2022-02-22T22:38:02Z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