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 will soon copy from previous</w:t>
      </w:r>
      <w:r w:rsidDel="00000000" w:rsidR="00000000" w:rsidRPr="00000000">
        <w:rPr>
          <w:rtl w:val="0"/>
        </w:rPr>
      </w:r>
    </w:p>
    <w:p w:rsidR="00000000" w:rsidDel="00000000" w:rsidP="00000000" w:rsidRDefault="00000000" w:rsidRPr="00000000" w14:paraId="00000003">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MY MANNNN</w:t>
      </w:r>
    </w:p>
    <w:p w:rsidR="00000000" w:rsidDel="00000000" w:rsidP="00000000" w:rsidRDefault="00000000" w:rsidRPr="00000000" w14:paraId="00000005">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Cost Modular Actuator for Dynamic Robots</w:t>
      </w:r>
    </w:p>
    <w:p w:rsidR="00000000" w:rsidDel="00000000" w:rsidP="00000000" w:rsidRDefault="00000000" w:rsidRPr="00000000" w14:paraId="00000007">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Actuator design</w:t>
      </w:r>
    </w:p>
    <w:p w:rsidR="00000000" w:rsidDel="00000000" w:rsidP="00000000" w:rsidRDefault="00000000" w:rsidRPr="00000000" w14:paraId="00000009">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P23 - something</w:t>
      </w:r>
    </w:p>
    <w:p w:rsidR="00000000" w:rsidDel="00000000" w:rsidP="00000000" w:rsidRDefault="00000000" w:rsidRPr="00000000" w14:paraId="0000000B">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w:t>
      </w:r>
    </w:p>
    <w:p w:rsidR="00000000" w:rsidDel="00000000" w:rsidP="00000000" w:rsidRDefault="00000000" w:rsidRPr="00000000" w14:paraId="0000000D">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w:t>
      </w:r>
    </w:p>
    <w:p w:rsidR="00000000" w:rsidDel="00000000" w:rsidP="00000000" w:rsidRDefault="00000000" w:rsidRPr="00000000" w14:paraId="0000000F">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https://dspace.mit.edu/handle/1721.1/118671</w:t>
      </w:r>
    </w:p>
    <w:p w:rsidR="00000000" w:rsidDel="00000000" w:rsidP="00000000" w:rsidRDefault="00000000" w:rsidRPr="00000000" w14:paraId="00000011">
      <w:pPr>
        <w:spacing w:line="276.0005454545455"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5">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“Leg design has a huge impact on the final performance bounds of a legged machine. The two main objectives driving this leg design were to: Minimize leg mass and inertia and Maximize leg range of motion and workspace while satisfying the necessary strength and stiffness requirements of the links. A low-mass, low-inertia leg with high bandwidth actuators allows for many cont- rol simplifications.”</w:t>
      </w:r>
    </w:p>
    <w:p w:rsidR="00000000" w:rsidDel="00000000" w:rsidP="00000000" w:rsidRDefault="00000000" w:rsidRPr="00000000" w14:paraId="00000016">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“The wide range of motion of the legs designed greatly increases the utility of the legs, both for locomotion and other tasks. Because of the leg configuration, the quadruped has no preferential direction - it can operate identically forwards, backwards, or even upside-down. The ability to flip the orientation of the knees will allow the robot to climb up or down stairs without the lower links colliding with the edges of the stairs. Since the hip joints are able to rotate ±270∘ from horizontal, the legs can be raised above the body of the robot and potentially used for simple manipulation or climbing over very tall obstacles. The over ±90∘ range of motion of the abduction/adduction joint means the robot can walk with its body rolled 90∘, allowing it to fit through gaps as narrow as around 120 cm.”p 59</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leg is serially actuated, but the actuator which drives the second link is placed coaxial to the hip actuator, rather than at the knee joint. This minimizes the inertia added to the first link by the knee actuator. The second link is actuated by a belt transmission which passes through the hollow upper link of the leg, and provides an additional 1.55:1 reduction between the actuator and lower link, to increase knee torque.” p 59</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 of a belt transmission between the knee motor and the knee joint is a major design compromise, in terms of force control bandwidth. Although the belt used is probably the stiffest available in this size, it is still far less stiff than a metal linkage would be, because of the compliance in both the belt tensile elements and the belt teeth. As a result, the rotor-belt resonant frequency is only 30 Hz. This effectively limits the open-loop torque control bandwidth of the knee to that resonant frequency. The Cheetah 3 robot uses a roller chain transmission between the motor and knee, and as a result has a similar low-frequency rotor-chain resonance at around 30 Hz, which we do not model in our dynamics simulations. In running experiments on the Cheetah 3 hardware, we have not observed this unmodeled compliance to be high level performance bottleneck. Should the compliance caused by the belt transmission turn out to be a limiting factor for robot performance, it could be replaced with a linkage, at the cost of the additional gear-ratio provided by the pulleys, and range of motion, or a wider belt and/or larger diameter pulleys of the same type, with only a slight robot weight and width penalty.” p 60-61</w:t>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legs links were designed for very light weight and high stiffness in the di- rections in which they will experience loads. The lower link, which only experiences bending loads, due to the spherical foot, is roughly an I-beam in cross section, with very thin walls. The leg tapers significantly down its length, as the bending moment on the link due to foot-forces decrease closer to the foot. The knee pulleys were pur- chased and post machined. The lower link pivots on two thin-section bearings pressed into the knee pulley. A spacer sits between the inner races of the knee bearings and is sized such that when the leg is assembled, the knee bearings are pre-loaded in a back-to-back configuration. The entire lower link, without the foot, has a mass of only 55 g.” p 61-62</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the leg parts were CNC machined from 6061 T6 aluminum billet in house, on the lab’s HAAS Super Mini Mill.” p 65</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 the motor control electronics built into the actuators, fitting the necessary components in the body of the robot was surprisingly easy. These were: A 24V Lithium Ion cordless drill battery; and UP Board embedded computer; a Vectornav VN100 Rugged IMU; a power supply for the computer and electronics; computer to actuator communication electronics; and plenty of space for wiring. The internal components were arrange so that there is sufficient space within the body to fit one or two more small form factor computers like the UP board or an NVIDIA Jetson, which will likely be necessary for adding vision and other computation-heavy sensing or planning to the robot in the future.” p 65</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robot’s body was fabricated from 1.5 mm aluminum sheet, waterjet cut and bent to shape. The sheet metal forms a light-weight tube between the front and rear pairs of legs, which is extremely stiff in bending and torsion. Two internal plastic ribs provide fastening points for the sheet metal and internal components like the IMU and battery, and help prevent the sheet metal from denting from side-impacts the robot might experience. A cutout in the side of the body with an easy-to-remove cover gives easy-access to the battery, a curved sheet metal handle on top makes the robot easy to pick up and carry around.” p 65-66</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“Some guiding principles for design of the feet were:∙ Grip: High coefficient of friction against most surfaces ∙ Wide range of contact angles: Since the legs have a very large range of motion, the feet should have traction on the ground at a similarly wide range of leg angles. ∙ Damping: Although a well-damped foot means energy is dissipated in each footstep, this seem preferable to a ”bouncy” foot, which might bounce in-and- out of contact. ∙ Durability: Very soft foot materials, like Smooth-On VytaFlex 20A urethane, have not lasted long on Cheetah 3. Currently on Cheetah 3 we use VytaFlex 60, which has proved reasonably durable, but has very low damping. It was observed that squash balls fit many of these criteria, and are of approxi- mately the correct size for the robot, at around 40 mm in diameter. The feet were made from modified squash balls: A 3D-printed insert fits over the end of the lower link of the leg, and through a hole cut in the the squash ball. The gaps between the insert and the inside of the ball are filled with Smooth-On FlexFoam-It 23, a castable expanding foam, with similar properties to the EVA foam used in many shoe midsoles. Together these make for a soft, well damped, grippy, and hopefully durable foot.” p 67</w:t>
      </w:r>
    </w:p>
    <w:p w:rsidR="00000000" w:rsidDel="00000000" w:rsidP="00000000" w:rsidRDefault="00000000" w:rsidRPr="00000000" w14:paraId="0000001E">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F">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Huge range of motion</w:t>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Belt, once again, is there for no reason</w:t>
      </w:r>
      <w:r w:rsidDel="00000000" w:rsidR="00000000" w:rsidRPr="00000000">
        <w:rPr>
          <w:rtl w:val="0"/>
        </w:rPr>
      </w:r>
    </w:p>
    <w:p w:rsidR="00000000" w:rsidDel="00000000" w:rsidP="00000000" w:rsidRDefault="00000000" w:rsidRPr="00000000" w14:paraId="0000002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is CNC’d </w:t>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24v battery to power it from a drill</w:t>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better cpu for anything other than control</w:t>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FEET should be ball, grippy, and dampening</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source goes in detail about the actual mechanical design of the MIT Mini Cheetah. It gives lots of useful details on how to build a quadruped, especially for me the feet.</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more quadruped stuff</w:t>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How am I going to mount balls to the feet?</w:t>
      </w:r>
    </w:p>
    <w:p w:rsidR="00000000" w:rsidDel="00000000" w:rsidP="00000000" w:rsidRDefault="00000000" w:rsidRPr="00000000" w14:paraId="00000030">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Quadrupeds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