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CC" w:rsidRDefault="009033CC" w:rsidP="009033CC">
      <w:pPr>
        <w:jc w:val="center"/>
      </w:pPr>
      <w:r>
        <w:rPr>
          <w:noProof/>
        </w:rPr>
        <w:drawing>
          <wp:inline distT="0" distB="0" distL="0" distR="0" wp14:anchorId="1621D1FC" wp14:editId="2A817CFA">
            <wp:extent cx="779145" cy="79819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3CC" w:rsidRDefault="009033CC" w:rsidP="009033CC">
      <w:pPr>
        <w:jc w:val="center"/>
      </w:pPr>
    </w:p>
    <w:p w:rsidR="009033CC" w:rsidRDefault="009033CC" w:rsidP="009033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ТЕРРИТОРИАЛЬНАЯ ИЗБИРАТЕЛЬНАЯ КОМИССИЯ МОСАЛЬСКОГО РАЙОНА КАЛУЖСКОЙ ОБЛАСТИ</w:t>
      </w:r>
    </w:p>
    <w:p w:rsidR="009033CC" w:rsidRDefault="009033CC" w:rsidP="009033CC">
      <w:pPr>
        <w:pBdr>
          <w:bottom w:val="threeDEngrave" w:sz="48" w:space="1" w:color="auto"/>
        </w:pBdr>
        <w:jc w:val="center"/>
      </w:pPr>
      <w:r>
        <w:t xml:space="preserve"> </w:t>
      </w:r>
    </w:p>
    <w:p w:rsidR="009033CC" w:rsidRDefault="009033CC" w:rsidP="009033CC"/>
    <w:p w:rsidR="009033CC" w:rsidRPr="00011B07" w:rsidRDefault="009033CC" w:rsidP="009033CC">
      <w:pPr>
        <w:jc w:val="center"/>
        <w:rPr>
          <w:b/>
          <w:sz w:val="56"/>
          <w:szCs w:val="56"/>
        </w:rPr>
      </w:pPr>
      <w:r w:rsidRPr="00011B07">
        <w:rPr>
          <w:b/>
          <w:sz w:val="56"/>
          <w:szCs w:val="56"/>
        </w:rPr>
        <w:t>РЕШЕНИЕ</w:t>
      </w:r>
    </w:p>
    <w:p w:rsidR="009033CC" w:rsidRDefault="009033CC" w:rsidP="009033CC">
      <w:pPr>
        <w:jc w:val="both"/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977"/>
        <w:gridCol w:w="3644"/>
        <w:gridCol w:w="1950"/>
      </w:tblGrid>
      <w:tr w:rsidR="009033CC" w:rsidTr="00E5041B">
        <w:tc>
          <w:tcPr>
            <w:tcW w:w="3977" w:type="dxa"/>
            <w:tcBorders>
              <w:bottom w:val="single" w:sz="4" w:space="0" w:color="auto"/>
            </w:tcBorders>
          </w:tcPr>
          <w:p w:rsidR="009033CC" w:rsidRDefault="001A5604" w:rsidP="009033CC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11 июня 2015 г.</w:t>
            </w:r>
          </w:p>
        </w:tc>
        <w:tc>
          <w:tcPr>
            <w:tcW w:w="3644" w:type="dxa"/>
          </w:tcPr>
          <w:p w:rsidR="009033CC" w:rsidRDefault="009033CC" w:rsidP="009033CC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:rsidR="009033CC" w:rsidRDefault="009033CC" w:rsidP="009033CC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№ </w:t>
            </w:r>
            <w:r w:rsidR="001A5604">
              <w:rPr>
                <w:sz w:val="28"/>
                <w:szCs w:val="28"/>
                <w:lang w:eastAsia="en-US"/>
              </w:rPr>
              <w:t>9</w:t>
            </w:r>
          </w:p>
        </w:tc>
      </w:tr>
    </w:tbl>
    <w:p w:rsidR="009033CC" w:rsidRDefault="009033CC" w:rsidP="009033CC">
      <w:pPr>
        <w:jc w:val="center"/>
        <w:rPr>
          <w:sz w:val="16"/>
          <w:szCs w:val="16"/>
        </w:rPr>
      </w:pPr>
    </w:p>
    <w:p w:rsidR="009033CC" w:rsidRDefault="009033CC" w:rsidP="009033CC">
      <w:pPr>
        <w:jc w:val="center"/>
        <w:rPr>
          <w:b/>
          <w:bCs/>
          <w:sz w:val="24"/>
          <w:szCs w:val="24"/>
        </w:rPr>
      </w:pPr>
    </w:p>
    <w:p w:rsidR="000D684A" w:rsidRPr="009033CC" w:rsidRDefault="000D684A" w:rsidP="009033CC">
      <w:pPr>
        <w:jc w:val="center"/>
        <w:rPr>
          <w:bCs/>
          <w:sz w:val="28"/>
          <w:szCs w:val="28"/>
        </w:rPr>
      </w:pPr>
      <w:r w:rsidRPr="009033CC">
        <w:rPr>
          <w:bCs/>
          <w:sz w:val="28"/>
          <w:szCs w:val="28"/>
        </w:rPr>
        <w:t xml:space="preserve">О возложении полномочий окружных избирательных комиссий </w:t>
      </w:r>
      <w:r w:rsidRPr="009033CC">
        <w:rPr>
          <w:sz w:val="28"/>
          <w:szCs w:val="28"/>
        </w:rPr>
        <w:t>по многомандатным избирательным округам муниципального района «</w:t>
      </w:r>
      <w:r w:rsidR="009033CC">
        <w:rPr>
          <w:sz w:val="28"/>
          <w:szCs w:val="28"/>
        </w:rPr>
        <w:t>Мосальск</w:t>
      </w:r>
      <w:r w:rsidRPr="009033CC">
        <w:rPr>
          <w:sz w:val="28"/>
          <w:szCs w:val="28"/>
        </w:rPr>
        <w:t xml:space="preserve">ий район», городского поселения «Город </w:t>
      </w:r>
      <w:r w:rsidR="009033CC">
        <w:rPr>
          <w:sz w:val="28"/>
          <w:szCs w:val="28"/>
        </w:rPr>
        <w:t>Мосальск</w:t>
      </w:r>
      <w:r w:rsidRPr="009033CC">
        <w:rPr>
          <w:sz w:val="28"/>
          <w:szCs w:val="28"/>
        </w:rPr>
        <w:t xml:space="preserve">» на территориальную избирательную комиссию </w:t>
      </w:r>
      <w:r w:rsidR="009033CC">
        <w:rPr>
          <w:sz w:val="28"/>
          <w:szCs w:val="28"/>
        </w:rPr>
        <w:t>Мосальск</w:t>
      </w:r>
      <w:r w:rsidRPr="009033CC">
        <w:rPr>
          <w:sz w:val="28"/>
          <w:szCs w:val="28"/>
        </w:rPr>
        <w:t>ого района</w:t>
      </w:r>
      <w:r w:rsidRPr="009033CC">
        <w:rPr>
          <w:bCs/>
          <w:sz w:val="28"/>
          <w:szCs w:val="28"/>
        </w:rPr>
        <w:t xml:space="preserve"> </w:t>
      </w:r>
    </w:p>
    <w:p w:rsidR="000D684A" w:rsidRDefault="000D684A" w:rsidP="009033CC">
      <w:pPr>
        <w:jc w:val="center"/>
        <w:rPr>
          <w:b/>
          <w:bCs/>
          <w:sz w:val="24"/>
          <w:szCs w:val="24"/>
        </w:rPr>
      </w:pPr>
    </w:p>
    <w:p w:rsidR="000D684A" w:rsidRDefault="000D684A" w:rsidP="009033C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пунктом 3 статьи 11 Закона Калужской области «О выборах в органы местного самоуправления в Калужской области» территориальная избирательная комиссия </w:t>
      </w:r>
      <w:r w:rsidR="009033CC">
        <w:rPr>
          <w:sz w:val="28"/>
          <w:szCs w:val="28"/>
        </w:rPr>
        <w:t>Мосальск</w:t>
      </w:r>
      <w:r>
        <w:rPr>
          <w:sz w:val="28"/>
          <w:szCs w:val="28"/>
        </w:rPr>
        <w:t>ого района, исполняющая полномочия муниципальных избирательных комиссий муниципальных образований на территории муниципального района «</w:t>
      </w:r>
      <w:r w:rsidR="009033CC">
        <w:rPr>
          <w:sz w:val="28"/>
          <w:szCs w:val="28"/>
        </w:rPr>
        <w:t>Мосальск</w:t>
      </w:r>
      <w:r>
        <w:rPr>
          <w:sz w:val="28"/>
          <w:szCs w:val="28"/>
        </w:rPr>
        <w:t xml:space="preserve">ий  район» на основании </w:t>
      </w:r>
      <w:r w:rsidR="009033CC">
        <w:rPr>
          <w:sz w:val="28"/>
          <w:szCs w:val="28"/>
        </w:rPr>
        <w:t xml:space="preserve"> </w:t>
      </w:r>
      <w:r>
        <w:rPr>
          <w:sz w:val="28"/>
          <w:szCs w:val="28"/>
        </w:rPr>
        <w:t>Постановления Избирательной комиссии Калужской области №</w:t>
      </w:r>
      <w:r w:rsidR="009033CC">
        <w:rPr>
          <w:sz w:val="28"/>
          <w:szCs w:val="28"/>
        </w:rPr>
        <w:t xml:space="preserve"> </w:t>
      </w:r>
      <w:r>
        <w:rPr>
          <w:sz w:val="28"/>
          <w:szCs w:val="28"/>
        </w:rPr>
        <w:t>60/13-</w:t>
      </w:r>
      <w:r>
        <w:rPr>
          <w:sz w:val="28"/>
          <w:szCs w:val="28"/>
          <w:lang w:val="en-US"/>
        </w:rPr>
        <w:t>III</w:t>
      </w:r>
      <w:r>
        <w:rPr>
          <w:sz w:val="28"/>
          <w:szCs w:val="28"/>
        </w:rPr>
        <w:t xml:space="preserve"> от 10.10.2006 года,  № 50/14-</w:t>
      </w:r>
      <w:r>
        <w:rPr>
          <w:sz w:val="28"/>
          <w:szCs w:val="28"/>
          <w:lang w:val="en-US"/>
        </w:rPr>
        <w:t>IV</w:t>
      </w:r>
      <w:r>
        <w:rPr>
          <w:sz w:val="28"/>
          <w:szCs w:val="28"/>
        </w:rPr>
        <w:t xml:space="preserve"> от 15.05.2009 года, </w:t>
      </w:r>
    </w:p>
    <w:p w:rsidR="000D684A" w:rsidRDefault="000D684A" w:rsidP="009033CC">
      <w:pPr>
        <w:pStyle w:val="21"/>
        <w:spacing w:before="0"/>
        <w:ind w:right="-1" w:firstLine="8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РЕШИЛА:</w:t>
      </w:r>
    </w:p>
    <w:p w:rsidR="000D684A" w:rsidRDefault="000D684A" w:rsidP="009033CC">
      <w:pPr>
        <w:pStyle w:val="9"/>
        <w:widowControl/>
        <w:numPr>
          <w:ilvl w:val="0"/>
          <w:numId w:val="1"/>
        </w:numPr>
        <w:tabs>
          <w:tab w:val="clear" w:pos="1843"/>
          <w:tab w:val="clear" w:pos="6804"/>
          <w:tab w:val="left" w:pos="0"/>
        </w:tabs>
        <w:autoSpaceDE/>
        <w:adjustRightInd/>
        <w:ind w:left="0" w:firstLine="851"/>
        <w:rPr>
          <w:szCs w:val="28"/>
        </w:rPr>
      </w:pPr>
      <w:r>
        <w:rPr>
          <w:szCs w:val="28"/>
        </w:rPr>
        <w:t>Возложить полномочия окружных избирательных комиссий по многомандатным избирательным округам муниципального района «</w:t>
      </w:r>
      <w:r w:rsidR="009033CC">
        <w:rPr>
          <w:szCs w:val="28"/>
        </w:rPr>
        <w:t>Мосальск</w:t>
      </w:r>
      <w:r>
        <w:rPr>
          <w:szCs w:val="28"/>
        </w:rPr>
        <w:t xml:space="preserve">ий район», городского поселения «Город </w:t>
      </w:r>
      <w:r w:rsidR="009033CC">
        <w:rPr>
          <w:szCs w:val="28"/>
        </w:rPr>
        <w:t>Мосальск</w:t>
      </w:r>
      <w:r>
        <w:rPr>
          <w:szCs w:val="28"/>
        </w:rPr>
        <w:t xml:space="preserve">» на территориальную избирательную комиссию </w:t>
      </w:r>
      <w:r w:rsidR="009033CC">
        <w:rPr>
          <w:szCs w:val="28"/>
        </w:rPr>
        <w:t>Мосальск</w:t>
      </w:r>
      <w:r>
        <w:rPr>
          <w:szCs w:val="28"/>
        </w:rPr>
        <w:t>ого района.</w:t>
      </w:r>
    </w:p>
    <w:p w:rsidR="009033CC" w:rsidRDefault="000D684A" w:rsidP="009033CC">
      <w:pPr>
        <w:pStyle w:val="3"/>
        <w:tabs>
          <w:tab w:val="left" w:pos="0"/>
        </w:tabs>
        <w:spacing w:after="0"/>
        <w:ind w:left="0" w:firstLine="851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Cs/>
          <w:sz w:val="28"/>
          <w:szCs w:val="28"/>
        </w:rPr>
        <w:t>Разместить настоящее решение  на официальном сайте муниципального района «</w:t>
      </w:r>
      <w:r w:rsidR="009033CC">
        <w:rPr>
          <w:bCs/>
          <w:sz w:val="28"/>
          <w:szCs w:val="28"/>
        </w:rPr>
        <w:t>Мосальск</w:t>
      </w:r>
      <w:r>
        <w:rPr>
          <w:bCs/>
          <w:sz w:val="28"/>
          <w:szCs w:val="28"/>
        </w:rPr>
        <w:t xml:space="preserve">ий район» </w:t>
      </w:r>
      <w:hyperlink r:id="rId7" w:history="1">
        <w:r w:rsidR="009033CC" w:rsidRPr="00994758">
          <w:rPr>
            <w:rStyle w:val="a3"/>
            <w:bCs/>
            <w:sz w:val="28"/>
            <w:szCs w:val="28"/>
          </w:rPr>
          <w:t>http://www.adm-mosalsk.ru</w:t>
        </w:r>
      </w:hyperlink>
      <w:r w:rsidR="009033CC">
        <w:rPr>
          <w:bCs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 xml:space="preserve">и на стенде территориальной избирательной комиссии </w:t>
      </w:r>
      <w:r w:rsidR="009033CC">
        <w:rPr>
          <w:spacing w:val="-1"/>
          <w:sz w:val="28"/>
          <w:szCs w:val="28"/>
        </w:rPr>
        <w:t>Мосальск</w:t>
      </w:r>
      <w:r>
        <w:rPr>
          <w:spacing w:val="-1"/>
          <w:sz w:val="28"/>
          <w:szCs w:val="28"/>
        </w:rPr>
        <w:t>ого района</w:t>
      </w:r>
      <w:r>
        <w:rPr>
          <w:color w:val="FF0000"/>
          <w:sz w:val="28"/>
          <w:szCs w:val="28"/>
        </w:rPr>
        <w:t>.</w:t>
      </w:r>
    </w:p>
    <w:p w:rsidR="000D684A" w:rsidRDefault="000D684A" w:rsidP="009033CC">
      <w:pPr>
        <w:pStyle w:val="3"/>
        <w:tabs>
          <w:tab w:val="left" w:pos="0"/>
        </w:tabs>
        <w:spacing w:after="0"/>
        <w:ind w:left="0" w:firstLine="851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3. Контроль за исполнением решения возложить на секретаря </w:t>
      </w:r>
      <w:r>
        <w:rPr>
          <w:spacing w:val="10"/>
          <w:sz w:val="28"/>
          <w:szCs w:val="28"/>
        </w:rPr>
        <w:t xml:space="preserve">комиссии </w:t>
      </w:r>
      <w:r w:rsidR="009033CC">
        <w:rPr>
          <w:spacing w:val="-1"/>
          <w:sz w:val="28"/>
          <w:szCs w:val="28"/>
        </w:rPr>
        <w:t>Андрееву Е.В.</w:t>
      </w:r>
    </w:p>
    <w:p w:rsidR="00EA3E91" w:rsidRDefault="00EA3E91" w:rsidP="009033CC">
      <w:pPr>
        <w:pStyle w:val="3"/>
        <w:tabs>
          <w:tab w:val="left" w:pos="0"/>
        </w:tabs>
        <w:spacing w:after="0"/>
        <w:ind w:left="0" w:firstLine="851"/>
        <w:jc w:val="both"/>
        <w:rPr>
          <w:spacing w:val="-1"/>
          <w:sz w:val="28"/>
          <w:szCs w:val="28"/>
        </w:rPr>
      </w:pPr>
    </w:p>
    <w:tbl>
      <w:tblPr>
        <w:tblW w:w="9465" w:type="dxa"/>
        <w:tblLayout w:type="fixed"/>
        <w:tblLook w:val="04A0" w:firstRow="1" w:lastRow="0" w:firstColumn="1" w:lastColumn="0" w:noHBand="0" w:noVBand="1"/>
      </w:tblPr>
      <w:tblGrid>
        <w:gridCol w:w="6346"/>
        <w:gridCol w:w="3119"/>
      </w:tblGrid>
      <w:tr w:rsidR="00EA3E91" w:rsidTr="00EA3E91">
        <w:tc>
          <w:tcPr>
            <w:tcW w:w="6345" w:type="dxa"/>
            <w:hideMark/>
          </w:tcPr>
          <w:p w:rsidR="00EA3E91" w:rsidRDefault="00EA3E9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Председатель</w:t>
            </w:r>
            <w:r>
              <w:rPr>
                <w:sz w:val="28"/>
                <w:szCs w:val="28"/>
                <w:lang w:eastAsia="en-US"/>
              </w:rPr>
              <w:br/>
              <w:t>Территориальной избирательной комиссии</w:t>
            </w:r>
          </w:p>
          <w:p w:rsidR="00EA3E91" w:rsidRDefault="00EA3E9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Мосальского района</w:t>
            </w:r>
          </w:p>
        </w:tc>
        <w:tc>
          <w:tcPr>
            <w:tcW w:w="3119" w:type="dxa"/>
            <w:hideMark/>
          </w:tcPr>
          <w:p w:rsidR="00EA3E91" w:rsidRDefault="00EA3E91">
            <w:pPr>
              <w:spacing w:line="27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br/>
            </w:r>
            <w:r>
              <w:rPr>
                <w:sz w:val="28"/>
                <w:szCs w:val="28"/>
                <w:lang w:eastAsia="en-US"/>
              </w:rPr>
              <w:br/>
              <w:t>Е. А. Птушкина</w:t>
            </w:r>
          </w:p>
        </w:tc>
      </w:tr>
      <w:tr w:rsidR="00EA3E91" w:rsidTr="00EA3E91">
        <w:tc>
          <w:tcPr>
            <w:tcW w:w="6345" w:type="dxa"/>
          </w:tcPr>
          <w:p w:rsidR="00EA3E91" w:rsidRDefault="00EA3E9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</w:tcPr>
          <w:p w:rsidR="00EA3E91" w:rsidRDefault="00EA3E91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EA3E91" w:rsidTr="00EA3E91">
        <w:tc>
          <w:tcPr>
            <w:tcW w:w="6345" w:type="dxa"/>
            <w:hideMark/>
          </w:tcPr>
          <w:p w:rsidR="00EA3E91" w:rsidRDefault="003F38A3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И.о.Секретаря</w:t>
            </w:r>
            <w:r w:rsidR="00EA3E91">
              <w:rPr>
                <w:sz w:val="28"/>
                <w:szCs w:val="28"/>
                <w:lang w:eastAsia="en-US"/>
              </w:rPr>
              <w:br/>
              <w:t>Территориальной избирательной комиссии</w:t>
            </w:r>
          </w:p>
          <w:p w:rsidR="00EA3E91" w:rsidRDefault="00EA3E91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Мосальского района</w:t>
            </w:r>
          </w:p>
        </w:tc>
        <w:tc>
          <w:tcPr>
            <w:tcW w:w="3119" w:type="dxa"/>
          </w:tcPr>
          <w:p w:rsidR="00EA3E91" w:rsidRDefault="00EA3E91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  <w:p w:rsidR="00EA3E91" w:rsidRDefault="00EA3E91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  <w:p w:rsidR="00EA3E91" w:rsidRDefault="003F38A3">
            <w:pPr>
              <w:spacing w:line="276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Б.П. Андреев</w:t>
            </w:r>
            <w:bookmarkStart w:id="0" w:name="_GoBack"/>
            <w:bookmarkEnd w:id="0"/>
          </w:p>
        </w:tc>
      </w:tr>
    </w:tbl>
    <w:p w:rsidR="00EA3E91" w:rsidRPr="009033CC" w:rsidRDefault="00EA3E91" w:rsidP="009033CC">
      <w:pPr>
        <w:pStyle w:val="3"/>
        <w:tabs>
          <w:tab w:val="left" w:pos="0"/>
        </w:tabs>
        <w:spacing w:after="0"/>
        <w:ind w:left="0" w:firstLine="851"/>
        <w:jc w:val="both"/>
        <w:rPr>
          <w:bCs/>
          <w:sz w:val="28"/>
          <w:szCs w:val="28"/>
        </w:rPr>
      </w:pPr>
    </w:p>
    <w:sectPr w:rsidR="00EA3E91" w:rsidRPr="009033CC" w:rsidSect="009033C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3601E"/>
    <w:multiLevelType w:val="hybridMultilevel"/>
    <w:tmpl w:val="EAEA9F96"/>
    <w:lvl w:ilvl="0" w:tplc="C34CF6F6">
      <w:start w:val="1"/>
      <w:numFmt w:val="decimal"/>
      <w:lvlText w:val="%1."/>
      <w:lvlJc w:val="left"/>
      <w:pPr>
        <w:ind w:left="1095" w:hanging="360"/>
      </w:pPr>
    </w:lvl>
    <w:lvl w:ilvl="1" w:tplc="04190019">
      <w:start w:val="1"/>
      <w:numFmt w:val="lowerLetter"/>
      <w:lvlText w:val="%2."/>
      <w:lvlJc w:val="left"/>
      <w:pPr>
        <w:ind w:left="1815" w:hanging="360"/>
      </w:pPr>
    </w:lvl>
    <w:lvl w:ilvl="2" w:tplc="0419001B">
      <w:start w:val="1"/>
      <w:numFmt w:val="lowerRoman"/>
      <w:lvlText w:val="%3."/>
      <w:lvlJc w:val="right"/>
      <w:pPr>
        <w:ind w:left="2535" w:hanging="180"/>
      </w:pPr>
    </w:lvl>
    <w:lvl w:ilvl="3" w:tplc="0419000F">
      <w:start w:val="1"/>
      <w:numFmt w:val="decimal"/>
      <w:lvlText w:val="%4."/>
      <w:lvlJc w:val="left"/>
      <w:pPr>
        <w:ind w:left="3255" w:hanging="360"/>
      </w:pPr>
    </w:lvl>
    <w:lvl w:ilvl="4" w:tplc="04190019">
      <w:start w:val="1"/>
      <w:numFmt w:val="lowerLetter"/>
      <w:lvlText w:val="%5."/>
      <w:lvlJc w:val="left"/>
      <w:pPr>
        <w:ind w:left="3975" w:hanging="360"/>
      </w:pPr>
    </w:lvl>
    <w:lvl w:ilvl="5" w:tplc="0419001B">
      <w:start w:val="1"/>
      <w:numFmt w:val="lowerRoman"/>
      <w:lvlText w:val="%6."/>
      <w:lvlJc w:val="right"/>
      <w:pPr>
        <w:ind w:left="4695" w:hanging="180"/>
      </w:pPr>
    </w:lvl>
    <w:lvl w:ilvl="6" w:tplc="0419000F">
      <w:start w:val="1"/>
      <w:numFmt w:val="decimal"/>
      <w:lvlText w:val="%7."/>
      <w:lvlJc w:val="left"/>
      <w:pPr>
        <w:ind w:left="5415" w:hanging="360"/>
      </w:pPr>
    </w:lvl>
    <w:lvl w:ilvl="7" w:tplc="04190019">
      <w:start w:val="1"/>
      <w:numFmt w:val="lowerLetter"/>
      <w:lvlText w:val="%8."/>
      <w:lvlJc w:val="left"/>
      <w:pPr>
        <w:ind w:left="6135" w:hanging="360"/>
      </w:pPr>
    </w:lvl>
    <w:lvl w:ilvl="8" w:tplc="0419001B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4A"/>
    <w:rsid w:val="000D684A"/>
    <w:rsid w:val="001A5604"/>
    <w:rsid w:val="003F38A3"/>
    <w:rsid w:val="009033CC"/>
    <w:rsid w:val="00AE3D28"/>
    <w:rsid w:val="00EA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8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684A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84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9">
    <w:name w:val="heading 9"/>
    <w:basedOn w:val="a"/>
    <w:next w:val="a"/>
    <w:link w:val="90"/>
    <w:semiHidden/>
    <w:unhideWhenUsed/>
    <w:qFormat/>
    <w:rsid w:val="000D684A"/>
    <w:pPr>
      <w:keepNext/>
      <w:widowControl w:val="0"/>
      <w:tabs>
        <w:tab w:val="left" w:pos="1843"/>
        <w:tab w:val="left" w:pos="6804"/>
      </w:tabs>
      <w:autoSpaceDE w:val="0"/>
      <w:autoSpaceDN w:val="0"/>
      <w:adjustRightInd w:val="0"/>
      <w:jc w:val="both"/>
      <w:outlineLvl w:val="8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84A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D684A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90">
    <w:name w:val="Заголовок 9 Знак"/>
    <w:basedOn w:val="a0"/>
    <w:link w:val="9"/>
    <w:semiHidden/>
    <w:rsid w:val="000D684A"/>
    <w:rPr>
      <w:rFonts w:ascii="Times New Roman" w:eastAsia="Times New Roman" w:hAnsi="Times New Roman" w:cs="Times New Roman"/>
      <w:sz w:val="28"/>
      <w:szCs w:val="18"/>
      <w:lang w:eastAsia="ru-RU"/>
    </w:rPr>
  </w:style>
  <w:style w:type="character" w:styleId="a3">
    <w:name w:val="Hyperlink"/>
    <w:uiPriority w:val="99"/>
    <w:unhideWhenUsed/>
    <w:rsid w:val="000D684A"/>
    <w:rPr>
      <w:color w:val="0000FF"/>
      <w:u w:val="single"/>
    </w:rPr>
  </w:style>
  <w:style w:type="paragraph" w:styleId="a4">
    <w:name w:val="Body Text Indent"/>
    <w:basedOn w:val="a"/>
    <w:link w:val="a5"/>
    <w:uiPriority w:val="99"/>
    <w:semiHidden/>
    <w:unhideWhenUsed/>
    <w:rsid w:val="000D684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0D68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semiHidden/>
    <w:unhideWhenUsed/>
    <w:rsid w:val="000D684A"/>
    <w:pPr>
      <w:tabs>
        <w:tab w:val="left" w:pos="1843"/>
        <w:tab w:val="left" w:pos="6804"/>
      </w:tabs>
      <w:spacing w:before="240"/>
      <w:ind w:firstLine="851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semiHidden/>
    <w:rsid w:val="000D68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"/>
    <w:link w:val="30"/>
    <w:uiPriority w:val="99"/>
    <w:unhideWhenUsed/>
    <w:rsid w:val="000D684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0D684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D684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D684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8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684A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84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9">
    <w:name w:val="heading 9"/>
    <w:basedOn w:val="a"/>
    <w:next w:val="a"/>
    <w:link w:val="90"/>
    <w:semiHidden/>
    <w:unhideWhenUsed/>
    <w:qFormat/>
    <w:rsid w:val="000D684A"/>
    <w:pPr>
      <w:keepNext/>
      <w:widowControl w:val="0"/>
      <w:tabs>
        <w:tab w:val="left" w:pos="1843"/>
        <w:tab w:val="left" w:pos="6804"/>
      </w:tabs>
      <w:autoSpaceDE w:val="0"/>
      <w:autoSpaceDN w:val="0"/>
      <w:adjustRightInd w:val="0"/>
      <w:jc w:val="both"/>
      <w:outlineLvl w:val="8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84A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D684A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90">
    <w:name w:val="Заголовок 9 Знак"/>
    <w:basedOn w:val="a0"/>
    <w:link w:val="9"/>
    <w:semiHidden/>
    <w:rsid w:val="000D684A"/>
    <w:rPr>
      <w:rFonts w:ascii="Times New Roman" w:eastAsia="Times New Roman" w:hAnsi="Times New Roman" w:cs="Times New Roman"/>
      <w:sz w:val="28"/>
      <w:szCs w:val="18"/>
      <w:lang w:eastAsia="ru-RU"/>
    </w:rPr>
  </w:style>
  <w:style w:type="character" w:styleId="a3">
    <w:name w:val="Hyperlink"/>
    <w:uiPriority w:val="99"/>
    <w:unhideWhenUsed/>
    <w:rsid w:val="000D684A"/>
    <w:rPr>
      <w:color w:val="0000FF"/>
      <w:u w:val="single"/>
    </w:rPr>
  </w:style>
  <w:style w:type="paragraph" w:styleId="a4">
    <w:name w:val="Body Text Indent"/>
    <w:basedOn w:val="a"/>
    <w:link w:val="a5"/>
    <w:uiPriority w:val="99"/>
    <w:semiHidden/>
    <w:unhideWhenUsed/>
    <w:rsid w:val="000D684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0D684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semiHidden/>
    <w:unhideWhenUsed/>
    <w:rsid w:val="000D684A"/>
    <w:pPr>
      <w:tabs>
        <w:tab w:val="left" w:pos="1843"/>
        <w:tab w:val="left" w:pos="6804"/>
      </w:tabs>
      <w:spacing w:before="240"/>
      <w:ind w:firstLine="851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semiHidden/>
    <w:rsid w:val="000D684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"/>
    <w:link w:val="30"/>
    <w:uiPriority w:val="99"/>
    <w:unhideWhenUsed/>
    <w:rsid w:val="000D684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0D684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D684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D684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dm-mosalsk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2015-06-09T09:53:00Z</dcterms:created>
  <dcterms:modified xsi:type="dcterms:W3CDTF">2015-06-15T08:47:00Z</dcterms:modified>
</cp:coreProperties>
</file>