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FD" w:rsidRDefault="00134DB0" w:rsidP="000F2DFD">
      <w:pPr>
        <w:pStyle w:val="ConsPlusNormal"/>
        <w:widowControl/>
        <w:ind w:firstLine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228600</wp:posOffset>
            </wp:positionV>
            <wp:extent cx="852170" cy="967740"/>
            <wp:effectExtent l="19050" t="0" r="5080" b="0"/>
            <wp:wrapTopAndBottom/>
            <wp:docPr id="2" name="Рисунок 2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DFD" w:rsidRPr="00311C59" w:rsidRDefault="000F2DFD" w:rsidP="000F2DFD">
      <w:pPr>
        <w:spacing w:line="1" w:lineRule="exact"/>
        <w:rPr>
          <w:sz w:val="28"/>
          <w:szCs w:val="28"/>
        </w:rPr>
      </w:pPr>
    </w:p>
    <w:p w:rsidR="000F2DFD" w:rsidRDefault="000F2DFD" w:rsidP="000F2DFD">
      <w:pPr>
        <w:jc w:val="center"/>
        <w:rPr>
          <w:sz w:val="28"/>
        </w:rPr>
      </w:pPr>
    </w:p>
    <w:p w:rsidR="000F2DFD" w:rsidRP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0F2DFD" w:rsidRDefault="003F325B" w:rsidP="000F2DF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3F325B" w:rsidRPr="003F325B" w:rsidRDefault="003F325B" w:rsidP="003F325B"/>
    <w:p w:rsidR="000F2DFD" w:rsidRPr="000F2DFD" w:rsidRDefault="000F2DFD" w:rsidP="000F2DFD"/>
    <w:p w:rsidR="000F2DFD" w:rsidRPr="00667D16" w:rsidRDefault="000F2DFD" w:rsidP="000F2DFD">
      <w:pPr>
        <w:pStyle w:val="1"/>
      </w:pPr>
      <w:r>
        <w:t>ПОСТАНОВЛЕНИЕ</w:t>
      </w:r>
    </w:p>
    <w:p w:rsidR="000F2DFD" w:rsidRDefault="000F2DFD" w:rsidP="000F2DF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9852" w:type="dxa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3F325B" w:rsidRPr="008A2D23" w:rsidTr="00245528">
        <w:tc>
          <w:tcPr>
            <w:tcW w:w="2988" w:type="dxa"/>
            <w:tcBorders>
              <w:bottom w:val="single" w:sz="4" w:space="0" w:color="auto"/>
            </w:tcBorders>
          </w:tcPr>
          <w:p w:rsidR="003F325B" w:rsidRPr="008A2D23" w:rsidRDefault="007C0906" w:rsidP="003F32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 апреля 2015г. </w:t>
            </w:r>
          </w:p>
        </w:tc>
        <w:tc>
          <w:tcPr>
            <w:tcW w:w="720" w:type="dxa"/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</w:t>
            </w:r>
            <w:r w:rsidR="007C0906">
              <w:rPr>
                <w:sz w:val="28"/>
                <w:szCs w:val="28"/>
              </w:rPr>
              <w:t>195</w:t>
            </w:r>
          </w:p>
        </w:tc>
      </w:tr>
    </w:tbl>
    <w:p w:rsidR="00245528" w:rsidRDefault="00245528" w:rsidP="00245528">
      <w:pPr>
        <w:widowControl/>
        <w:rPr>
          <w:sz w:val="28"/>
          <w:szCs w:val="28"/>
        </w:rPr>
      </w:pPr>
    </w:p>
    <w:p w:rsidR="00245528" w:rsidRDefault="00245528" w:rsidP="00245528">
      <w:pPr>
        <w:widowControl/>
        <w:rPr>
          <w:sz w:val="28"/>
          <w:szCs w:val="28"/>
        </w:rPr>
      </w:pPr>
    </w:p>
    <w:p w:rsidR="00245528" w:rsidRDefault="00245528" w:rsidP="00245528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О мерах по повышению </w:t>
      </w:r>
      <w:proofErr w:type="gramStart"/>
      <w:r>
        <w:rPr>
          <w:sz w:val="28"/>
          <w:szCs w:val="28"/>
        </w:rPr>
        <w:t>контроля за</w:t>
      </w:r>
      <w:proofErr w:type="gramEnd"/>
      <w:r>
        <w:rPr>
          <w:sz w:val="28"/>
          <w:szCs w:val="28"/>
        </w:rPr>
        <w:t xml:space="preserve"> деятельностью муниципальных </w:t>
      </w:r>
    </w:p>
    <w:p w:rsidR="00245528" w:rsidRDefault="00245528" w:rsidP="00245528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предприятий муниципального района "Мосальский район» </w:t>
      </w:r>
    </w:p>
    <w:p w:rsidR="00245528" w:rsidRDefault="00245528" w:rsidP="00245528">
      <w:pPr>
        <w:widowControl/>
        <w:rPr>
          <w:sz w:val="28"/>
          <w:szCs w:val="28"/>
        </w:rPr>
      </w:pPr>
    </w:p>
    <w:p w:rsidR="00134DB0" w:rsidRPr="001B74A4" w:rsidRDefault="00134DB0" w:rsidP="00134DB0">
      <w:pPr>
        <w:jc w:val="both"/>
        <w:rPr>
          <w:sz w:val="28"/>
          <w:szCs w:val="28"/>
        </w:rPr>
      </w:pPr>
    </w:p>
    <w:p w:rsidR="00134DB0" w:rsidRPr="001B74A4" w:rsidRDefault="00134DB0" w:rsidP="00245528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 xml:space="preserve">В соответствии с Федеральным </w:t>
      </w:r>
      <w:hyperlink r:id="rId7" w:history="1">
        <w:r w:rsidRPr="001B74A4">
          <w:rPr>
            <w:color w:val="0000FF"/>
            <w:sz w:val="28"/>
            <w:szCs w:val="28"/>
          </w:rPr>
          <w:t>законом</w:t>
        </w:r>
      </w:hyperlink>
      <w:r w:rsidRPr="001B74A4">
        <w:rPr>
          <w:sz w:val="28"/>
          <w:szCs w:val="28"/>
        </w:rPr>
        <w:t xml:space="preserve"> от 14.11.2002 N 161-ФЗ "О государственных и муниципальных унитарных предприятиях", </w:t>
      </w:r>
      <w:r w:rsidR="00245528">
        <w:rPr>
          <w:sz w:val="28"/>
          <w:szCs w:val="28"/>
        </w:rPr>
        <w:t xml:space="preserve"> статьями </w:t>
      </w:r>
      <w:hyperlink r:id="rId8" w:history="1">
        <w:r w:rsidR="00245528">
          <w:rPr>
            <w:color w:val="0000FF"/>
            <w:sz w:val="28"/>
            <w:szCs w:val="28"/>
          </w:rPr>
          <w:t>33, 39</w:t>
        </w:r>
      </w:hyperlink>
      <w:r w:rsidRPr="001B74A4">
        <w:rPr>
          <w:sz w:val="28"/>
          <w:szCs w:val="28"/>
        </w:rPr>
        <w:t xml:space="preserve"> Устава муниципального района "</w:t>
      </w:r>
      <w:r w:rsidR="00245528">
        <w:rPr>
          <w:sz w:val="28"/>
          <w:szCs w:val="28"/>
        </w:rPr>
        <w:t>Мосальский район</w:t>
      </w:r>
      <w:r w:rsidRPr="001B74A4">
        <w:rPr>
          <w:sz w:val="28"/>
          <w:szCs w:val="28"/>
        </w:rPr>
        <w:t>", в целях систематизации контроля и повышения эффективности деятельности муниципальных предприятий муниципального района "</w:t>
      </w:r>
      <w:r w:rsidR="00245528">
        <w:rPr>
          <w:sz w:val="28"/>
          <w:szCs w:val="28"/>
        </w:rPr>
        <w:t xml:space="preserve">Мосальский район" </w:t>
      </w:r>
      <w:r w:rsidRPr="001B74A4">
        <w:rPr>
          <w:sz w:val="28"/>
          <w:szCs w:val="28"/>
        </w:rPr>
        <w:t xml:space="preserve"> администрация</w:t>
      </w:r>
      <w:r w:rsidR="00245528">
        <w:rPr>
          <w:sz w:val="28"/>
          <w:szCs w:val="28"/>
        </w:rPr>
        <w:t xml:space="preserve"> </w:t>
      </w:r>
      <w:r w:rsidR="00245528" w:rsidRPr="001B74A4">
        <w:rPr>
          <w:sz w:val="28"/>
          <w:szCs w:val="28"/>
        </w:rPr>
        <w:t>муниципального района "</w:t>
      </w:r>
      <w:r w:rsidR="00245528">
        <w:rPr>
          <w:sz w:val="28"/>
          <w:szCs w:val="28"/>
        </w:rPr>
        <w:t xml:space="preserve">Мосальский район" </w:t>
      </w:r>
      <w:r w:rsidR="00245528" w:rsidRPr="001B74A4">
        <w:rPr>
          <w:sz w:val="28"/>
          <w:szCs w:val="28"/>
        </w:rPr>
        <w:t xml:space="preserve"> </w:t>
      </w:r>
      <w:r w:rsidRPr="001B74A4">
        <w:rPr>
          <w:sz w:val="28"/>
          <w:szCs w:val="28"/>
        </w:rPr>
        <w:t>ПОСТАНОВЛЯЕТ: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1. Создать комиссию по анализу эффективности деятельности муниципальных предприятий муниципального района "</w:t>
      </w:r>
      <w:r w:rsidR="00245528">
        <w:rPr>
          <w:sz w:val="28"/>
          <w:szCs w:val="28"/>
        </w:rPr>
        <w:t>Мосальский район</w:t>
      </w:r>
      <w:r w:rsidRPr="001B74A4">
        <w:rPr>
          <w:sz w:val="28"/>
          <w:szCs w:val="28"/>
        </w:rPr>
        <w:t xml:space="preserve">" и утвердить ее </w:t>
      </w:r>
      <w:hyperlink w:anchor="Par49" w:history="1">
        <w:r w:rsidRPr="001B74A4">
          <w:rPr>
            <w:color w:val="0000FF"/>
            <w:sz w:val="28"/>
            <w:szCs w:val="28"/>
          </w:rPr>
          <w:t>состав</w:t>
        </w:r>
      </w:hyperlink>
      <w:r w:rsidRPr="001B74A4">
        <w:rPr>
          <w:sz w:val="28"/>
          <w:szCs w:val="28"/>
        </w:rPr>
        <w:t xml:space="preserve"> (приложение N 1).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 xml:space="preserve">2. Утвердить </w:t>
      </w:r>
      <w:hyperlink w:anchor="Par74" w:history="1">
        <w:r w:rsidRPr="001B74A4">
          <w:rPr>
            <w:color w:val="0000FF"/>
            <w:sz w:val="28"/>
            <w:szCs w:val="28"/>
          </w:rPr>
          <w:t>Положение</w:t>
        </w:r>
      </w:hyperlink>
      <w:r w:rsidRPr="001B74A4">
        <w:rPr>
          <w:sz w:val="28"/>
          <w:szCs w:val="28"/>
        </w:rPr>
        <w:t xml:space="preserve"> о комиссии по анализу эффективности деятельности муниципальных предприятий муниципального района "</w:t>
      </w:r>
      <w:r w:rsidR="00245528">
        <w:rPr>
          <w:sz w:val="28"/>
          <w:szCs w:val="28"/>
        </w:rPr>
        <w:t>Мосальский район</w:t>
      </w:r>
      <w:r w:rsidRPr="001B74A4">
        <w:rPr>
          <w:sz w:val="28"/>
          <w:szCs w:val="28"/>
        </w:rPr>
        <w:t>" (приложение N 2).</w:t>
      </w:r>
    </w:p>
    <w:p w:rsidR="00134DB0" w:rsidRPr="001B74A4" w:rsidRDefault="00134DB0" w:rsidP="00245528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 xml:space="preserve">3. Утвердить </w:t>
      </w:r>
      <w:hyperlink w:anchor="Par103" w:history="1">
        <w:r w:rsidRPr="001B74A4">
          <w:rPr>
            <w:color w:val="0000FF"/>
            <w:sz w:val="28"/>
            <w:szCs w:val="28"/>
          </w:rPr>
          <w:t>Положение</w:t>
        </w:r>
      </w:hyperlink>
      <w:r w:rsidRPr="001B74A4">
        <w:rPr>
          <w:sz w:val="28"/>
          <w:szCs w:val="28"/>
        </w:rPr>
        <w:t xml:space="preserve"> о порядке определения части прибыли, перечисляемой в бюджет муниципального района "</w:t>
      </w:r>
      <w:r w:rsidR="00245528">
        <w:rPr>
          <w:sz w:val="28"/>
          <w:szCs w:val="28"/>
        </w:rPr>
        <w:t>Мосальский район</w:t>
      </w:r>
      <w:r w:rsidRPr="001B74A4">
        <w:rPr>
          <w:sz w:val="28"/>
          <w:szCs w:val="28"/>
        </w:rPr>
        <w:t>" (приложение N 3).</w:t>
      </w:r>
    </w:p>
    <w:p w:rsidR="00245528" w:rsidRDefault="00245528" w:rsidP="007E367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134DB0" w:rsidRPr="001B74A4">
        <w:rPr>
          <w:sz w:val="28"/>
          <w:szCs w:val="28"/>
        </w:rPr>
        <w:t xml:space="preserve">. Утвердить </w:t>
      </w:r>
      <w:hyperlink w:anchor="Par165" w:history="1">
        <w:r w:rsidR="00134DB0" w:rsidRPr="001B74A4">
          <w:rPr>
            <w:color w:val="0000FF"/>
            <w:sz w:val="28"/>
            <w:szCs w:val="28"/>
          </w:rPr>
          <w:t>Положение</w:t>
        </w:r>
      </w:hyperlink>
      <w:r w:rsidR="00134DB0" w:rsidRPr="001B74A4">
        <w:rPr>
          <w:sz w:val="28"/>
          <w:szCs w:val="28"/>
        </w:rPr>
        <w:t xml:space="preserve"> об учете показателей экономической эффективности деятельности, об утверждении порядка представления отчетности о деятельности муниципальных предприятий муниципального района "</w:t>
      </w:r>
      <w:r>
        <w:rPr>
          <w:sz w:val="28"/>
          <w:szCs w:val="28"/>
        </w:rPr>
        <w:t>Мосальский район</w:t>
      </w:r>
      <w:r w:rsidR="00134DB0" w:rsidRPr="001B74A4">
        <w:rPr>
          <w:sz w:val="28"/>
          <w:szCs w:val="28"/>
        </w:rPr>
        <w:t>" и отчетности руководителей (приложение N 4).</w:t>
      </w:r>
    </w:p>
    <w:p w:rsidR="008B7945" w:rsidRPr="001B74A4" w:rsidRDefault="00245528" w:rsidP="00774AB2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34DB0" w:rsidRPr="001B74A4">
        <w:rPr>
          <w:sz w:val="28"/>
          <w:szCs w:val="28"/>
        </w:rPr>
        <w:t xml:space="preserve">. Утвердить форму </w:t>
      </w:r>
      <w:hyperlink w:anchor="Par626" w:history="1">
        <w:r w:rsidR="00134DB0" w:rsidRPr="001B74A4">
          <w:rPr>
            <w:color w:val="0000FF"/>
            <w:sz w:val="28"/>
            <w:szCs w:val="28"/>
          </w:rPr>
          <w:t>Программы</w:t>
        </w:r>
      </w:hyperlink>
      <w:r w:rsidR="00134DB0" w:rsidRPr="001B74A4">
        <w:rPr>
          <w:sz w:val="28"/>
          <w:szCs w:val="28"/>
        </w:rPr>
        <w:t xml:space="preserve"> деятельности муниципального предприятия (приложение N 5).</w:t>
      </w:r>
    </w:p>
    <w:p w:rsidR="00774AB2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 xml:space="preserve">6. </w:t>
      </w:r>
      <w:proofErr w:type="gramStart"/>
      <w:r w:rsidRPr="001B74A4">
        <w:rPr>
          <w:sz w:val="28"/>
          <w:szCs w:val="28"/>
        </w:rPr>
        <w:t>Конт</w:t>
      </w:r>
      <w:r w:rsidR="00774AB2">
        <w:rPr>
          <w:sz w:val="28"/>
          <w:szCs w:val="28"/>
        </w:rPr>
        <w:t>роль за</w:t>
      </w:r>
      <w:proofErr w:type="gramEnd"/>
      <w:r w:rsidR="00774AB2">
        <w:rPr>
          <w:sz w:val="28"/>
          <w:szCs w:val="28"/>
        </w:rPr>
        <w:t xml:space="preserve"> исполнением настоящего п</w:t>
      </w:r>
      <w:r w:rsidRPr="001B74A4">
        <w:rPr>
          <w:sz w:val="28"/>
          <w:szCs w:val="28"/>
        </w:rPr>
        <w:t xml:space="preserve">остановления возложить на </w:t>
      </w:r>
      <w:r w:rsidR="00774AB2">
        <w:rPr>
          <w:sz w:val="28"/>
          <w:szCs w:val="28"/>
        </w:rPr>
        <w:t xml:space="preserve">заместителя главы администрации </w:t>
      </w:r>
      <w:r w:rsidR="003A6692">
        <w:rPr>
          <w:sz w:val="28"/>
          <w:szCs w:val="28"/>
        </w:rPr>
        <w:t xml:space="preserve">по экономическому развитию и финансам </w:t>
      </w:r>
      <w:proofErr w:type="spellStart"/>
      <w:r w:rsidR="003A6692">
        <w:rPr>
          <w:sz w:val="28"/>
          <w:szCs w:val="28"/>
        </w:rPr>
        <w:t>Валуеву</w:t>
      </w:r>
      <w:proofErr w:type="spellEnd"/>
      <w:r w:rsidR="003A6692">
        <w:rPr>
          <w:sz w:val="28"/>
          <w:szCs w:val="28"/>
        </w:rPr>
        <w:t xml:space="preserve"> Л.В.</w:t>
      </w:r>
    </w:p>
    <w:p w:rsidR="00134DB0" w:rsidRDefault="00A87991" w:rsidP="00A8799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="00134DB0" w:rsidRPr="001B74A4">
        <w:rPr>
          <w:sz w:val="28"/>
          <w:szCs w:val="28"/>
        </w:rPr>
        <w:t xml:space="preserve"> Настоящее Постановление вступает в силу с момента подписания и подлежит размещению на официальном сайте муниципального района "</w:t>
      </w:r>
      <w:r w:rsidR="00245528">
        <w:rPr>
          <w:sz w:val="28"/>
          <w:szCs w:val="28"/>
        </w:rPr>
        <w:t>Мосальский район</w:t>
      </w:r>
      <w:r w:rsidR="00134DB0" w:rsidRPr="001B74A4">
        <w:rPr>
          <w:sz w:val="28"/>
          <w:szCs w:val="28"/>
        </w:rPr>
        <w:t>".</w:t>
      </w: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Pr="00E61DA9" w:rsidRDefault="008049ED" w:rsidP="008049ED">
      <w:pPr>
        <w:jc w:val="both"/>
        <w:rPr>
          <w:b/>
          <w:sz w:val="28"/>
          <w:szCs w:val="28"/>
        </w:rPr>
      </w:pPr>
      <w:r w:rsidRPr="00E61DA9">
        <w:rPr>
          <w:b/>
          <w:sz w:val="28"/>
          <w:szCs w:val="28"/>
        </w:rPr>
        <w:t>И.о. Главы администрации</w:t>
      </w:r>
    </w:p>
    <w:p w:rsidR="008049ED" w:rsidRPr="00E61DA9" w:rsidRDefault="008049ED" w:rsidP="008049ED">
      <w:pPr>
        <w:jc w:val="both"/>
        <w:rPr>
          <w:b/>
          <w:sz w:val="28"/>
          <w:szCs w:val="28"/>
        </w:rPr>
      </w:pPr>
      <w:r w:rsidRPr="00E61DA9">
        <w:rPr>
          <w:b/>
          <w:sz w:val="28"/>
          <w:szCs w:val="28"/>
        </w:rPr>
        <w:t>муниципального района</w:t>
      </w:r>
    </w:p>
    <w:p w:rsidR="008049ED" w:rsidRDefault="008049ED" w:rsidP="008049ED">
      <w:pPr>
        <w:jc w:val="both"/>
        <w:rPr>
          <w:b/>
          <w:sz w:val="28"/>
          <w:szCs w:val="28"/>
        </w:rPr>
      </w:pPr>
      <w:r w:rsidRPr="00E61DA9">
        <w:rPr>
          <w:b/>
          <w:sz w:val="28"/>
          <w:szCs w:val="28"/>
        </w:rPr>
        <w:t xml:space="preserve">«Мосальский район»                                 </w:t>
      </w:r>
      <w:r>
        <w:rPr>
          <w:b/>
          <w:sz w:val="28"/>
          <w:szCs w:val="28"/>
        </w:rPr>
        <w:t xml:space="preserve">                                     </w:t>
      </w:r>
      <w:r w:rsidRPr="00E61DA9">
        <w:rPr>
          <w:b/>
          <w:sz w:val="28"/>
          <w:szCs w:val="28"/>
        </w:rPr>
        <w:t>А.В. Кошелев</w:t>
      </w: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8049ED" w:rsidRDefault="008049ED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Направлено:</w:t>
      </w:r>
    </w:p>
    <w:p w:rsidR="0011087E" w:rsidRDefault="0011087E" w:rsidP="00A8799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Андреевой Е.В. – 1 экз.</w:t>
      </w:r>
    </w:p>
    <w:p w:rsidR="0011087E" w:rsidRDefault="0011087E" w:rsidP="00A8799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Зайцеву М.Е. – 1 экз.</w:t>
      </w: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A87991">
      <w:pPr>
        <w:ind w:firstLine="540"/>
        <w:jc w:val="both"/>
        <w:rPr>
          <w:sz w:val="28"/>
          <w:szCs w:val="28"/>
        </w:rPr>
      </w:pPr>
    </w:p>
    <w:p w:rsidR="0011087E" w:rsidRDefault="0011087E" w:rsidP="008049ED">
      <w:pPr>
        <w:ind w:left="5664"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</w:p>
    <w:p w:rsidR="0011087E" w:rsidRDefault="0011087E" w:rsidP="008049ED">
      <w:pPr>
        <w:ind w:left="5664"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Валуева</w:t>
      </w:r>
      <w:proofErr w:type="spellEnd"/>
      <w:r>
        <w:rPr>
          <w:sz w:val="28"/>
          <w:szCs w:val="28"/>
        </w:rPr>
        <w:t xml:space="preserve"> Л.В.</w:t>
      </w:r>
    </w:p>
    <w:p w:rsidR="0011087E" w:rsidRDefault="0011087E" w:rsidP="008049ED">
      <w:pPr>
        <w:ind w:left="5664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Зайцев М.Е.</w:t>
      </w:r>
    </w:p>
    <w:p w:rsidR="00134DB0" w:rsidRDefault="0011087E" w:rsidP="00983F90">
      <w:pPr>
        <w:ind w:left="5664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Андреева </w:t>
      </w:r>
      <w:r w:rsidR="00983F90">
        <w:rPr>
          <w:sz w:val="28"/>
          <w:szCs w:val="28"/>
        </w:rPr>
        <w:t>Е.В.</w:t>
      </w:r>
    </w:p>
    <w:p w:rsidR="00983F90" w:rsidRPr="001B74A4" w:rsidRDefault="00983F90" w:rsidP="00983F90">
      <w:pPr>
        <w:ind w:left="5664" w:firstLine="708"/>
        <w:jc w:val="both"/>
        <w:rPr>
          <w:sz w:val="28"/>
          <w:szCs w:val="28"/>
        </w:rPr>
      </w:pPr>
    </w:p>
    <w:p w:rsidR="00134DB0" w:rsidRPr="001B74A4" w:rsidRDefault="00134DB0" w:rsidP="00983F90">
      <w:pPr>
        <w:ind w:left="4248" w:firstLine="708"/>
        <w:outlineLvl w:val="0"/>
        <w:rPr>
          <w:sz w:val="28"/>
          <w:szCs w:val="28"/>
        </w:rPr>
      </w:pPr>
      <w:bookmarkStart w:id="0" w:name="Par44"/>
      <w:bookmarkEnd w:id="0"/>
      <w:r w:rsidRPr="001B74A4">
        <w:rPr>
          <w:sz w:val="28"/>
          <w:szCs w:val="28"/>
        </w:rPr>
        <w:lastRenderedPageBreak/>
        <w:t>Приложение N 1</w:t>
      </w:r>
    </w:p>
    <w:p w:rsidR="00134DB0" w:rsidRPr="001B74A4" w:rsidRDefault="00134DB0" w:rsidP="00983F90">
      <w:pPr>
        <w:ind w:left="4248" w:firstLine="708"/>
        <w:rPr>
          <w:sz w:val="28"/>
          <w:szCs w:val="28"/>
        </w:rPr>
      </w:pPr>
      <w:r w:rsidRPr="001B74A4">
        <w:rPr>
          <w:sz w:val="28"/>
          <w:szCs w:val="28"/>
        </w:rPr>
        <w:t>к Постановлению</w:t>
      </w:r>
    </w:p>
    <w:p w:rsidR="00983F90" w:rsidRDefault="00134DB0" w:rsidP="00983F90">
      <w:pPr>
        <w:ind w:left="4248" w:firstLine="708"/>
        <w:rPr>
          <w:sz w:val="28"/>
          <w:szCs w:val="28"/>
        </w:rPr>
      </w:pPr>
      <w:r w:rsidRPr="001B74A4">
        <w:rPr>
          <w:sz w:val="28"/>
          <w:szCs w:val="28"/>
        </w:rPr>
        <w:t>администрации</w:t>
      </w:r>
      <w:r w:rsidR="00983F90">
        <w:rPr>
          <w:sz w:val="28"/>
          <w:szCs w:val="28"/>
        </w:rPr>
        <w:t xml:space="preserve"> МР </w:t>
      </w:r>
    </w:p>
    <w:p w:rsidR="00134DB0" w:rsidRPr="001B74A4" w:rsidRDefault="00983F90" w:rsidP="00983F90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«Мосальский район»</w:t>
      </w:r>
    </w:p>
    <w:p w:rsidR="00134DB0" w:rsidRPr="001B74A4" w:rsidRDefault="007C0906" w:rsidP="00983F90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от 28.04.2015г. №195 </w:t>
      </w:r>
    </w:p>
    <w:p w:rsidR="00134DB0" w:rsidRDefault="00134DB0" w:rsidP="00134DB0">
      <w:pPr>
        <w:jc w:val="both"/>
        <w:rPr>
          <w:sz w:val="28"/>
          <w:szCs w:val="28"/>
        </w:rPr>
      </w:pPr>
    </w:p>
    <w:p w:rsidR="00983F90" w:rsidRPr="001B74A4" w:rsidRDefault="00983F90" w:rsidP="00134DB0">
      <w:pPr>
        <w:jc w:val="both"/>
        <w:rPr>
          <w:sz w:val="28"/>
          <w:szCs w:val="28"/>
        </w:rPr>
      </w:pPr>
    </w:p>
    <w:p w:rsidR="00983F90" w:rsidRPr="001B74A4" w:rsidRDefault="00134DB0" w:rsidP="00983F90">
      <w:pPr>
        <w:jc w:val="center"/>
        <w:rPr>
          <w:b/>
          <w:bCs/>
          <w:sz w:val="28"/>
          <w:szCs w:val="28"/>
        </w:rPr>
      </w:pPr>
      <w:bookmarkStart w:id="1" w:name="Par49"/>
      <w:bookmarkEnd w:id="1"/>
      <w:r w:rsidRPr="001B74A4">
        <w:rPr>
          <w:b/>
          <w:bCs/>
          <w:sz w:val="28"/>
          <w:szCs w:val="28"/>
        </w:rPr>
        <w:t>СОСТАВ</w:t>
      </w:r>
    </w:p>
    <w:p w:rsidR="00134DB0" w:rsidRPr="001B74A4" w:rsidRDefault="00134DB0" w:rsidP="00983F90">
      <w:pPr>
        <w:jc w:val="center"/>
        <w:rPr>
          <w:b/>
          <w:bCs/>
          <w:sz w:val="28"/>
          <w:szCs w:val="28"/>
        </w:rPr>
      </w:pPr>
      <w:r w:rsidRPr="001B74A4">
        <w:rPr>
          <w:b/>
          <w:bCs/>
          <w:sz w:val="28"/>
          <w:szCs w:val="28"/>
        </w:rPr>
        <w:t>КОМИССИИ ПО ПОВЫШЕНИЮ ЭФФЕКТИВНОСТИ ДЕЯТЕЛЬНОСТИ</w:t>
      </w:r>
      <w:r w:rsidR="00983F90">
        <w:rPr>
          <w:b/>
          <w:bCs/>
          <w:sz w:val="28"/>
          <w:szCs w:val="28"/>
        </w:rPr>
        <w:t xml:space="preserve"> </w:t>
      </w:r>
      <w:r w:rsidRPr="001B74A4">
        <w:rPr>
          <w:b/>
          <w:bCs/>
          <w:sz w:val="28"/>
          <w:szCs w:val="28"/>
        </w:rPr>
        <w:t>МУНИЦИПАЛЬНЫХ ПРЕДПРИЯТИЙ МУНИЦИПАЛЬНОГО РАЙОНА</w:t>
      </w:r>
    </w:p>
    <w:p w:rsidR="00134DB0" w:rsidRPr="001B74A4" w:rsidRDefault="00134DB0" w:rsidP="00134DB0">
      <w:pPr>
        <w:jc w:val="center"/>
        <w:rPr>
          <w:b/>
          <w:bCs/>
          <w:sz w:val="28"/>
          <w:szCs w:val="28"/>
        </w:rPr>
      </w:pPr>
      <w:r w:rsidRPr="001B74A4">
        <w:rPr>
          <w:b/>
          <w:bCs/>
          <w:sz w:val="28"/>
          <w:szCs w:val="28"/>
        </w:rPr>
        <w:t>"</w:t>
      </w:r>
      <w:r w:rsidR="00245528">
        <w:rPr>
          <w:b/>
          <w:bCs/>
          <w:sz w:val="28"/>
          <w:szCs w:val="28"/>
        </w:rPr>
        <w:t>МОСАЛЬСКИЙ РАЙОН</w:t>
      </w:r>
      <w:r w:rsidRPr="001B74A4">
        <w:rPr>
          <w:b/>
          <w:bCs/>
          <w:sz w:val="28"/>
          <w:szCs w:val="28"/>
        </w:rPr>
        <w:t>"</w:t>
      </w:r>
    </w:p>
    <w:p w:rsidR="00134DB0" w:rsidRPr="001B74A4" w:rsidRDefault="00134DB0" w:rsidP="00134DB0">
      <w:pPr>
        <w:jc w:val="center"/>
        <w:rPr>
          <w:sz w:val="28"/>
          <w:szCs w:val="28"/>
        </w:rPr>
      </w:pPr>
    </w:p>
    <w:p w:rsidR="00134DB0" w:rsidRPr="001B74A4" w:rsidRDefault="00134DB0" w:rsidP="00983F90">
      <w:pPr>
        <w:jc w:val="center"/>
        <w:rPr>
          <w:sz w:val="28"/>
          <w:szCs w:val="28"/>
        </w:rPr>
      </w:pPr>
    </w:p>
    <w:p w:rsidR="00134DB0" w:rsidRPr="001B74A4" w:rsidRDefault="00134DB0" w:rsidP="00134DB0">
      <w:pPr>
        <w:jc w:val="both"/>
        <w:rPr>
          <w:sz w:val="28"/>
          <w:szCs w:val="28"/>
        </w:rPr>
      </w:pPr>
    </w:p>
    <w:p w:rsidR="00134DB0" w:rsidRPr="001B74A4" w:rsidRDefault="00983F90" w:rsidP="00983F90">
      <w:pPr>
        <w:ind w:firstLine="5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Валуева</w:t>
      </w:r>
      <w:proofErr w:type="spellEnd"/>
      <w:r>
        <w:rPr>
          <w:sz w:val="28"/>
          <w:szCs w:val="28"/>
        </w:rPr>
        <w:t xml:space="preserve"> Людмила Валентиновна - заместитель главы администрации по экономическому развитию и финансам </w:t>
      </w:r>
      <w:r w:rsidR="00134DB0" w:rsidRPr="001B74A4">
        <w:rPr>
          <w:sz w:val="28"/>
          <w:szCs w:val="28"/>
        </w:rPr>
        <w:t>- председатель комиссии;</w:t>
      </w:r>
    </w:p>
    <w:p w:rsidR="00134DB0" w:rsidRDefault="00983F90" w:rsidP="00983F90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Зайцев Михаил Евгеньевич – начальник отдела экономического развития - </w:t>
      </w:r>
      <w:r w:rsidR="00134DB0" w:rsidRPr="001B74A4">
        <w:rPr>
          <w:sz w:val="28"/>
          <w:szCs w:val="28"/>
        </w:rPr>
        <w:t>заместитель председателя;</w:t>
      </w:r>
    </w:p>
    <w:p w:rsidR="004A6F97" w:rsidRDefault="005E4CD2" w:rsidP="004A6F9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Пашенкова Валентина Николаевна </w:t>
      </w:r>
      <w:r w:rsidR="004A6F9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A6F97">
        <w:rPr>
          <w:sz w:val="28"/>
          <w:szCs w:val="28"/>
        </w:rPr>
        <w:t xml:space="preserve">ведущий эксперт </w:t>
      </w:r>
      <w:r w:rsidR="00134DB0" w:rsidRPr="001B74A4">
        <w:rPr>
          <w:sz w:val="28"/>
          <w:szCs w:val="28"/>
        </w:rPr>
        <w:t>отдела экономического развития</w:t>
      </w:r>
      <w:r w:rsidR="004A6F97">
        <w:rPr>
          <w:sz w:val="28"/>
          <w:szCs w:val="28"/>
        </w:rPr>
        <w:t>.</w:t>
      </w:r>
    </w:p>
    <w:p w:rsidR="00134DB0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Члены комиссии:</w:t>
      </w:r>
    </w:p>
    <w:p w:rsidR="00C10F8D" w:rsidRDefault="00C10F8D" w:rsidP="00134DB0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Шишкова Тамара Ивановна – заведующий финансовым отделом;</w:t>
      </w:r>
    </w:p>
    <w:p w:rsidR="0086736F" w:rsidRDefault="0086736F" w:rsidP="00C045CF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Гришина Елена Геннадьевна </w:t>
      </w:r>
      <w:r w:rsidR="005319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31912">
        <w:rPr>
          <w:sz w:val="28"/>
          <w:szCs w:val="28"/>
        </w:rPr>
        <w:t>начальник отдела право</w:t>
      </w:r>
      <w:r w:rsidR="00600590">
        <w:rPr>
          <w:sz w:val="28"/>
          <w:szCs w:val="28"/>
        </w:rPr>
        <w:t>во</w:t>
      </w:r>
      <w:r w:rsidR="00531912">
        <w:rPr>
          <w:sz w:val="28"/>
          <w:szCs w:val="28"/>
        </w:rPr>
        <w:t>го обеспечения и организационно-контрольной работы;</w:t>
      </w:r>
    </w:p>
    <w:p w:rsidR="00531912" w:rsidRDefault="00531912" w:rsidP="00C045CF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Дмитриева Людмила Анатольевна – заведующий отделом имущественных отношений;</w:t>
      </w:r>
    </w:p>
    <w:p w:rsidR="00664ABE" w:rsidRDefault="00664ABE" w:rsidP="00664ABE">
      <w:pPr>
        <w:widowControl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Дубенок Сергей Николаевич -</w:t>
      </w:r>
      <w:r w:rsidR="005319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начальник отдела муниципального хозяйства, ГО и ЧС администрации МР "Мосальский район". </w:t>
      </w:r>
    </w:p>
    <w:p w:rsidR="00664ABE" w:rsidRDefault="00664ABE" w:rsidP="00664ABE">
      <w:pPr>
        <w:widowControl/>
        <w:ind w:firstLine="540"/>
        <w:jc w:val="both"/>
        <w:rPr>
          <w:sz w:val="28"/>
          <w:szCs w:val="28"/>
        </w:rPr>
      </w:pPr>
    </w:p>
    <w:p w:rsidR="00664ABE" w:rsidRDefault="00664ABE" w:rsidP="00664ABE">
      <w:pPr>
        <w:widowControl/>
        <w:ind w:firstLine="540"/>
        <w:jc w:val="both"/>
        <w:rPr>
          <w:sz w:val="28"/>
          <w:szCs w:val="28"/>
        </w:rPr>
      </w:pPr>
    </w:p>
    <w:p w:rsidR="00664ABE" w:rsidRDefault="00664ABE" w:rsidP="00664ABE">
      <w:pPr>
        <w:widowControl/>
        <w:ind w:firstLine="540"/>
        <w:jc w:val="both"/>
        <w:rPr>
          <w:sz w:val="28"/>
          <w:szCs w:val="28"/>
        </w:rPr>
      </w:pPr>
    </w:p>
    <w:p w:rsidR="00531912" w:rsidRDefault="00531912" w:rsidP="00C045CF">
      <w:pPr>
        <w:ind w:firstLine="540"/>
        <w:jc w:val="both"/>
        <w:rPr>
          <w:sz w:val="28"/>
          <w:szCs w:val="28"/>
        </w:rPr>
      </w:pPr>
    </w:p>
    <w:p w:rsidR="00531912" w:rsidRDefault="00531912" w:rsidP="00C045CF">
      <w:pPr>
        <w:ind w:firstLine="540"/>
        <w:jc w:val="both"/>
        <w:rPr>
          <w:sz w:val="28"/>
          <w:szCs w:val="28"/>
        </w:rPr>
      </w:pPr>
    </w:p>
    <w:p w:rsidR="00531912" w:rsidRDefault="00531912" w:rsidP="00C045CF">
      <w:pPr>
        <w:ind w:firstLine="540"/>
        <w:jc w:val="both"/>
        <w:rPr>
          <w:sz w:val="28"/>
          <w:szCs w:val="28"/>
        </w:rPr>
      </w:pPr>
    </w:p>
    <w:p w:rsidR="00C045CF" w:rsidRDefault="00C045CF" w:rsidP="00C045CF">
      <w:pPr>
        <w:ind w:firstLine="540"/>
        <w:jc w:val="both"/>
        <w:rPr>
          <w:sz w:val="28"/>
          <w:szCs w:val="28"/>
        </w:rPr>
      </w:pPr>
    </w:p>
    <w:p w:rsidR="00134DB0" w:rsidRPr="001B74A4" w:rsidRDefault="00134DB0" w:rsidP="00134DB0">
      <w:pPr>
        <w:jc w:val="both"/>
        <w:rPr>
          <w:sz w:val="28"/>
          <w:szCs w:val="28"/>
        </w:rPr>
      </w:pPr>
    </w:p>
    <w:p w:rsidR="00134DB0" w:rsidRPr="001B74A4" w:rsidRDefault="00134DB0" w:rsidP="00134DB0">
      <w:pPr>
        <w:jc w:val="both"/>
        <w:rPr>
          <w:sz w:val="28"/>
          <w:szCs w:val="28"/>
        </w:rPr>
      </w:pPr>
    </w:p>
    <w:p w:rsidR="00134DB0" w:rsidRPr="001B74A4" w:rsidRDefault="00134DB0" w:rsidP="00134DB0">
      <w:pPr>
        <w:jc w:val="both"/>
        <w:rPr>
          <w:sz w:val="28"/>
          <w:szCs w:val="28"/>
        </w:rPr>
      </w:pPr>
    </w:p>
    <w:p w:rsidR="00134DB0" w:rsidRDefault="00134DB0" w:rsidP="00134DB0">
      <w:pPr>
        <w:jc w:val="both"/>
        <w:rPr>
          <w:sz w:val="28"/>
          <w:szCs w:val="28"/>
        </w:rPr>
      </w:pPr>
    </w:p>
    <w:p w:rsidR="00664ABE" w:rsidRDefault="00664ABE" w:rsidP="00134DB0">
      <w:pPr>
        <w:jc w:val="both"/>
        <w:rPr>
          <w:sz w:val="28"/>
          <w:szCs w:val="28"/>
        </w:rPr>
      </w:pPr>
    </w:p>
    <w:p w:rsidR="00664ABE" w:rsidRDefault="00664ABE" w:rsidP="00134DB0">
      <w:pPr>
        <w:jc w:val="both"/>
        <w:rPr>
          <w:sz w:val="28"/>
          <w:szCs w:val="28"/>
        </w:rPr>
      </w:pPr>
    </w:p>
    <w:p w:rsidR="00664ABE" w:rsidRDefault="00664ABE" w:rsidP="00134DB0">
      <w:pPr>
        <w:jc w:val="both"/>
        <w:rPr>
          <w:sz w:val="28"/>
          <w:szCs w:val="28"/>
        </w:rPr>
      </w:pPr>
    </w:p>
    <w:p w:rsidR="00664ABE" w:rsidRDefault="00664ABE" w:rsidP="00134DB0">
      <w:pPr>
        <w:jc w:val="both"/>
        <w:rPr>
          <w:sz w:val="28"/>
          <w:szCs w:val="28"/>
        </w:rPr>
      </w:pPr>
    </w:p>
    <w:p w:rsidR="00664ABE" w:rsidRPr="001B74A4" w:rsidRDefault="00664ABE" w:rsidP="00134DB0">
      <w:pPr>
        <w:jc w:val="both"/>
        <w:rPr>
          <w:sz w:val="28"/>
          <w:szCs w:val="28"/>
        </w:rPr>
      </w:pPr>
    </w:p>
    <w:p w:rsidR="00846955" w:rsidRDefault="00664ABE" w:rsidP="00664ABE">
      <w:pPr>
        <w:ind w:left="2832" w:firstLine="708"/>
        <w:jc w:val="center"/>
        <w:outlineLvl w:val="0"/>
        <w:rPr>
          <w:sz w:val="28"/>
          <w:szCs w:val="28"/>
        </w:rPr>
      </w:pPr>
      <w:bookmarkStart w:id="2" w:name="Par69"/>
      <w:bookmarkEnd w:id="2"/>
      <w:r>
        <w:rPr>
          <w:sz w:val="28"/>
          <w:szCs w:val="28"/>
        </w:rPr>
        <w:t xml:space="preserve">  </w:t>
      </w:r>
    </w:p>
    <w:p w:rsidR="00134DB0" w:rsidRDefault="00846955" w:rsidP="00664ABE">
      <w:pPr>
        <w:ind w:left="2832" w:firstLine="708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64ABE">
        <w:rPr>
          <w:sz w:val="28"/>
          <w:szCs w:val="28"/>
        </w:rPr>
        <w:t xml:space="preserve">    </w:t>
      </w:r>
      <w:r w:rsidR="00134DB0" w:rsidRPr="001B74A4">
        <w:rPr>
          <w:sz w:val="28"/>
          <w:szCs w:val="28"/>
        </w:rPr>
        <w:t>Приложение N 2</w:t>
      </w:r>
    </w:p>
    <w:p w:rsidR="00664ABE" w:rsidRPr="001B74A4" w:rsidRDefault="00664ABE" w:rsidP="00664ABE">
      <w:pPr>
        <w:ind w:left="4956" w:firstLine="708"/>
        <w:rPr>
          <w:sz w:val="28"/>
          <w:szCs w:val="28"/>
        </w:rPr>
      </w:pPr>
      <w:r w:rsidRPr="001B74A4">
        <w:rPr>
          <w:sz w:val="28"/>
          <w:szCs w:val="28"/>
        </w:rPr>
        <w:t>к Постановлению</w:t>
      </w:r>
    </w:p>
    <w:p w:rsidR="00664ABE" w:rsidRDefault="00664ABE" w:rsidP="00664ABE">
      <w:pPr>
        <w:ind w:left="4956" w:firstLine="708"/>
        <w:rPr>
          <w:sz w:val="28"/>
          <w:szCs w:val="28"/>
        </w:rPr>
      </w:pPr>
      <w:r w:rsidRPr="001B74A4">
        <w:rPr>
          <w:sz w:val="28"/>
          <w:szCs w:val="28"/>
        </w:rPr>
        <w:t>администрации</w:t>
      </w:r>
      <w:r>
        <w:rPr>
          <w:sz w:val="28"/>
          <w:szCs w:val="28"/>
        </w:rPr>
        <w:t xml:space="preserve"> МР </w:t>
      </w:r>
    </w:p>
    <w:p w:rsidR="00664ABE" w:rsidRPr="001B74A4" w:rsidRDefault="00664ABE" w:rsidP="00664ABE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«Мосальский район»</w:t>
      </w:r>
    </w:p>
    <w:p w:rsidR="007C0906" w:rsidRPr="001B74A4" w:rsidRDefault="007C0906" w:rsidP="007C0906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от 28.04.2015г. №195 </w:t>
      </w:r>
    </w:p>
    <w:p w:rsidR="00134DB0" w:rsidRPr="001B74A4" w:rsidRDefault="00134DB0" w:rsidP="00134DB0">
      <w:pPr>
        <w:jc w:val="both"/>
        <w:rPr>
          <w:sz w:val="28"/>
          <w:szCs w:val="28"/>
        </w:rPr>
      </w:pPr>
    </w:p>
    <w:p w:rsidR="00134DB0" w:rsidRPr="001B74A4" w:rsidRDefault="00134DB0" w:rsidP="00134DB0">
      <w:pPr>
        <w:jc w:val="center"/>
        <w:rPr>
          <w:b/>
          <w:bCs/>
          <w:sz w:val="28"/>
          <w:szCs w:val="28"/>
        </w:rPr>
      </w:pPr>
      <w:bookmarkStart w:id="3" w:name="Par74"/>
      <w:bookmarkEnd w:id="3"/>
      <w:r w:rsidRPr="001B74A4">
        <w:rPr>
          <w:b/>
          <w:bCs/>
          <w:sz w:val="28"/>
          <w:szCs w:val="28"/>
        </w:rPr>
        <w:t>ПОЛОЖЕНИЕ</w:t>
      </w:r>
    </w:p>
    <w:p w:rsidR="00134DB0" w:rsidRPr="001B74A4" w:rsidRDefault="00134DB0" w:rsidP="00134DB0">
      <w:pPr>
        <w:jc w:val="center"/>
        <w:rPr>
          <w:b/>
          <w:bCs/>
          <w:sz w:val="28"/>
          <w:szCs w:val="28"/>
        </w:rPr>
      </w:pPr>
      <w:r w:rsidRPr="001B74A4">
        <w:rPr>
          <w:b/>
          <w:bCs/>
          <w:sz w:val="28"/>
          <w:szCs w:val="28"/>
        </w:rPr>
        <w:t>О КОМИССИИ ПО АНАЛИЗУ ЭФФЕКТИВНОСТИ ДЕЯТЕЛЬНОСТИ</w:t>
      </w:r>
    </w:p>
    <w:p w:rsidR="00134DB0" w:rsidRPr="001B74A4" w:rsidRDefault="00134DB0" w:rsidP="0050156B">
      <w:pPr>
        <w:jc w:val="center"/>
        <w:rPr>
          <w:b/>
          <w:bCs/>
          <w:sz w:val="28"/>
          <w:szCs w:val="28"/>
        </w:rPr>
      </w:pPr>
      <w:r w:rsidRPr="001B74A4">
        <w:rPr>
          <w:b/>
          <w:bCs/>
          <w:sz w:val="28"/>
          <w:szCs w:val="28"/>
        </w:rPr>
        <w:t>МУНИЦИПАЛЬНЫХ ПРЕДПРИЯТИЙ МУНИЦИПАЛЬНОГО РАЙОНА</w:t>
      </w:r>
      <w:r w:rsidR="0050156B">
        <w:rPr>
          <w:b/>
          <w:bCs/>
          <w:sz w:val="28"/>
          <w:szCs w:val="28"/>
        </w:rPr>
        <w:t xml:space="preserve"> </w:t>
      </w:r>
      <w:r w:rsidRPr="001B74A4">
        <w:rPr>
          <w:b/>
          <w:bCs/>
          <w:sz w:val="28"/>
          <w:szCs w:val="28"/>
        </w:rPr>
        <w:t>"</w:t>
      </w:r>
      <w:r w:rsidR="00245528">
        <w:rPr>
          <w:b/>
          <w:bCs/>
          <w:sz w:val="28"/>
          <w:szCs w:val="28"/>
        </w:rPr>
        <w:t>МОСАЛЬСКИЙ РАЙОН</w:t>
      </w:r>
      <w:r w:rsidRPr="001B74A4">
        <w:rPr>
          <w:b/>
          <w:bCs/>
          <w:sz w:val="28"/>
          <w:szCs w:val="28"/>
        </w:rPr>
        <w:t>"</w:t>
      </w:r>
    </w:p>
    <w:p w:rsidR="00134DB0" w:rsidRPr="001B74A4" w:rsidRDefault="00134DB0" w:rsidP="00134DB0">
      <w:pPr>
        <w:jc w:val="both"/>
        <w:rPr>
          <w:sz w:val="28"/>
          <w:szCs w:val="28"/>
        </w:rPr>
      </w:pP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1. Комиссия по анализу эффективности деятельности муниципальных предприятий муниципального района "</w:t>
      </w:r>
      <w:r w:rsidR="00245528">
        <w:rPr>
          <w:sz w:val="28"/>
          <w:szCs w:val="28"/>
        </w:rPr>
        <w:t>Мосальский район</w:t>
      </w:r>
      <w:r w:rsidRPr="001B74A4">
        <w:rPr>
          <w:sz w:val="28"/>
          <w:szCs w:val="28"/>
        </w:rPr>
        <w:t>" (далее - комиссия) создается для повышения эффективности управления муниципальными предприятиями муниципального района "</w:t>
      </w:r>
      <w:r w:rsidR="00245528">
        <w:rPr>
          <w:sz w:val="28"/>
          <w:szCs w:val="28"/>
        </w:rPr>
        <w:t>Мосальский район</w:t>
      </w:r>
      <w:r w:rsidRPr="001B74A4">
        <w:rPr>
          <w:sz w:val="28"/>
          <w:szCs w:val="28"/>
        </w:rPr>
        <w:t>" (далее - предприятия).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2. Комиссия выполняет следующие функции: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2.1. Оценивает финансовое состояние и итоги хозяйственной деятельности предприятий;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2.2. Анализирует программы деятельности предприятий, вырабатывает предложения по утверждению, доработке или отклонению представляемых предприятиями программ деятельности;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2.3. Оценивает ход и итоги выполнения программ деятельности предприятий;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2.4. Вырабатывает рекомендации по повышению эффективности финансово-хозяйственной деятельности предприятий, в том числе предложения по реорганизации (приватизации) предприятий;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2.5. Вносит предложения о принятии в отношении руководителя предприятия мер ответственности, предусмотренных действующим законодательством и трудовым договором (контрактом);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2.6. Вносит предложения по проведению в отношении предприятий контрольно-ревизионных и аудиторских проверок;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2.7. Разрабатывает и вносит предложения по изменениям в нормативно-правовые акты, регулирующие деятельность предприятий;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2.8. Вносит предложения по установлению нормативов отчисления прибыли для муниципальных предприятий.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3. Работой комиссии руководит ее председатель, в его отсутствие - заместитель председателя.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4. Решения комиссии принимаются простым большинством голосов присутствующих на ее заседании членов комиссии. При голосовании каждый член комиссии имеет один голос. При равенстве голосов решающим является голос председательствующего на заседании комиссии.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5. Заседание комиссии считается правомочным, если на нем присутствует не менее двух третей ее членов.</w:t>
      </w:r>
    </w:p>
    <w:p w:rsidR="00134DB0" w:rsidRPr="001B74A4" w:rsidRDefault="00134DB0" w:rsidP="003F0403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6. Решения комиссии оформляются протоколами заседания комиссии, которые подписываются пред</w:t>
      </w:r>
      <w:r w:rsidR="0001207A">
        <w:rPr>
          <w:sz w:val="28"/>
          <w:szCs w:val="28"/>
        </w:rPr>
        <w:t>с</w:t>
      </w:r>
      <w:r w:rsidR="003F0403">
        <w:rPr>
          <w:sz w:val="28"/>
          <w:szCs w:val="28"/>
        </w:rPr>
        <w:t>едателем и секретарем комиссии.</w:t>
      </w:r>
    </w:p>
    <w:p w:rsidR="00134DB0" w:rsidRDefault="00046BC2" w:rsidP="00046BC2">
      <w:pPr>
        <w:jc w:val="center"/>
        <w:outlineLvl w:val="0"/>
        <w:rPr>
          <w:sz w:val="28"/>
          <w:szCs w:val="28"/>
        </w:rPr>
      </w:pPr>
      <w:bookmarkStart w:id="4" w:name="Par98"/>
      <w:bookmarkEnd w:id="4"/>
      <w:r>
        <w:rPr>
          <w:sz w:val="28"/>
          <w:szCs w:val="28"/>
        </w:rPr>
        <w:lastRenderedPageBreak/>
        <w:t xml:space="preserve">                                                         </w:t>
      </w:r>
      <w:r w:rsidR="00134DB0" w:rsidRPr="001B74A4">
        <w:rPr>
          <w:sz w:val="28"/>
          <w:szCs w:val="28"/>
        </w:rPr>
        <w:t>Приложение N 3</w:t>
      </w:r>
    </w:p>
    <w:p w:rsidR="0001207A" w:rsidRPr="001B74A4" w:rsidRDefault="0001207A" w:rsidP="0001207A">
      <w:pPr>
        <w:ind w:left="4956" w:firstLine="708"/>
        <w:rPr>
          <w:sz w:val="28"/>
          <w:szCs w:val="28"/>
        </w:rPr>
      </w:pPr>
      <w:r w:rsidRPr="001B74A4">
        <w:rPr>
          <w:sz w:val="28"/>
          <w:szCs w:val="28"/>
        </w:rPr>
        <w:t>к Постановлению</w:t>
      </w:r>
    </w:p>
    <w:p w:rsidR="0001207A" w:rsidRDefault="0001207A" w:rsidP="0001207A">
      <w:pPr>
        <w:ind w:left="4956" w:firstLine="708"/>
        <w:rPr>
          <w:sz w:val="28"/>
          <w:szCs w:val="28"/>
        </w:rPr>
      </w:pPr>
      <w:r w:rsidRPr="001B74A4">
        <w:rPr>
          <w:sz w:val="28"/>
          <w:szCs w:val="28"/>
        </w:rPr>
        <w:t>администрации</w:t>
      </w:r>
      <w:r>
        <w:rPr>
          <w:sz w:val="28"/>
          <w:szCs w:val="28"/>
        </w:rPr>
        <w:t xml:space="preserve"> МР </w:t>
      </w:r>
    </w:p>
    <w:p w:rsidR="0001207A" w:rsidRPr="001B74A4" w:rsidRDefault="0001207A" w:rsidP="0001207A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«Мосальский район»</w:t>
      </w:r>
    </w:p>
    <w:p w:rsidR="007C0906" w:rsidRDefault="007C0906" w:rsidP="007C0906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от 28.04.2015г. №195 </w:t>
      </w:r>
    </w:p>
    <w:p w:rsidR="007C0906" w:rsidRDefault="007C0906" w:rsidP="007C0906">
      <w:pPr>
        <w:ind w:left="4956" w:firstLine="708"/>
        <w:rPr>
          <w:sz w:val="28"/>
          <w:szCs w:val="28"/>
        </w:rPr>
      </w:pPr>
    </w:p>
    <w:p w:rsidR="00C10F8D" w:rsidRPr="001B74A4" w:rsidRDefault="00C10F8D" w:rsidP="00134DB0">
      <w:pPr>
        <w:jc w:val="both"/>
        <w:rPr>
          <w:sz w:val="28"/>
          <w:szCs w:val="28"/>
        </w:rPr>
      </w:pPr>
    </w:p>
    <w:p w:rsidR="00134DB0" w:rsidRPr="001B74A4" w:rsidRDefault="00134DB0" w:rsidP="00134DB0">
      <w:pPr>
        <w:jc w:val="center"/>
        <w:rPr>
          <w:b/>
          <w:bCs/>
          <w:sz w:val="28"/>
          <w:szCs w:val="28"/>
        </w:rPr>
      </w:pPr>
      <w:bookmarkStart w:id="5" w:name="Par103"/>
      <w:bookmarkEnd w:id="5"/>
      <w:r w:rsidRPr="001B74A4">
        <w:rPr>
          <w:b/>
          <w:bCs/>
          <w:sz w:val="28"/>
          <w:szCs w:val="28"/>
        </w:rPr>
        <w:t>ПОЛОЖЕНИЕ</w:t>
      </w:r>
    </w:p>
    <w:p w:rsidR="00134DB0" w:rsidRPr="001B74A4" w:rsidRDefault="00134DB0" w:rsidP="00046BC2">
      <w:pPr>
        <w:jc w:val="center"/>
        <w:rPr>
          <w:b/>
          <w:bCs/>
          <w:sz w:val="28"/>
          <w:szCs w:val="28"/>
        </w:rPr>
      </w:pPr>
      <w:r w:rsidRPr="001B74A4">
        <w:rPr>
          <w:b/>
          <w:bCs/>
          <w:sz w:val="28"/>
          <w:szCs w:val="28"/>
        </w:rPr>
        <w:t>О ПОРЯДКЕ ОПРЕДЕЛЕНИЯ ЧАСТИ ПРИБЫЛИ, ПЕРЕЧИСЛЯЕМОЙ</w:t>
      </w:r>
      <w:r w:rsidR="00046BC2">
        <w:rPr>
          <w:b/>
          <w:bCs/>
          <w:sz w:val="28"/>
          <w:szCs w:val="28"/>
        </w:rPr>
        <w:t xml:space="preserve"> </w:t>
      </w:r>
      <w:r w:rsidRPr="001B74A4">
        <w:rPr>
          <w:b/>
          <w:bCs/>
          <w:sz w:val="28"/>
          <w:szCs w:val="28"/>
        </w:rPr>
        <w:t>В БЮДЖЕТ МУ</w:t>
      </w:r>
      <w:r w:rsidR="00046BC2">
        <w:rPr>
          <w:b/>
          <w:bCs/>
          <w:sz w:val="28"/>
          <w:szCs w:val="28"/>
        </w:rPr>
        <w:t>НИЦИПАЛЬНОГО РАЙОНА "МОСАЛЬСКИЙ РАЙОН</w:t>
      </w:r>
      <w:r w:rsidRPr="001B74A4">
        <w:rPr>
          <w:b/>
          <w:bCs/>
          <w:sz w:val="28"/>
          <w:szCs w:val="28"/>
        </w:rPr>
        <w:t>"</w:t>
      </w:r>
    </w:p>
    <w:p w:rsidR="00134DB0" w:rsidRPr="001B74A4" w:rsidRDefault="00134DB0" w:rsidP="00134DB0">
      <w:pPr>
        <w:jc w:val="both"/>
        <w:rPr>
          <w:sz w:val="28"/>
          <w:szCs w:val="28"/>
        </w:rPr>
      </w:pP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1. Настоящее Положение устанавливает порядок и сроки перечисления в бюджет муниципального района "</w:t>
      </w:r>
      <w:r w:rsidR="00245528">
        <w:rPr>
          <w:sz w:val="28"/>
          <w:szCs w:val="28"/>
        </w:rPr>
        <w:t>Мосальский район</w:t>
      </w:r>
      <w:r w:rsidRPr="001B74A4">
        <w:rPr>
          <w:sz w:val="28"/>
          <w:szCs w:val="28"/>
        </w:rPr>
        <w:t>" части прибыли, полученной по результатам хозяйственной деятельности муниципальными предприятиями, оставшейся после уплаты налогов и иных обязательных платежей (далее - часть прибыли).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2. Вновь созданные предприятия производят отчисления части прибыли по истечении одного года с момента регистрации до окончания текущего квартала.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 xml:space="preserve">3. Сумма части прибыли определяется путем </w:t>
      </w:r>
      <w:proofErr w:type="gramStart"/>
      <w:r w:rsidRPr="001B74A4">
        <w:rPr>
          <w:sz w:val="28"/>
          <w:szCs w:val="28"/>
        </w:rPr>
        <w:t>умножения</w:t>
      </w:r>
      <w:proofErr w:type="gramEnd"/>
      <w:r w:rsidRPr="001B74A4">
        <w:rPr>
          <w:sz w:val="28"/>
          <w:szCs w:val="28"/>
        </w:rPr>
        <w:t xml:space="preserve"> установленного для предприятия норматива (в процентах) на сумму прибыли предприятия, остающейся после уплаты налогов и иных обязательных платежей в бюджет.</w:t>
      </w:r>
    </w:p>
    <w:p w:rsidR="00C10F8D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4. Для установления норматива предприятие представляет ежегодно до</w:t>
      </w:r>
      <w:r w:rsidR="00C44BCE">
        <w:rPr>
          <w:sz w:val="28"/>
          <w:szCs w:val="28"/>
        </w:rPr>
        <w:t xml:space="preserve">   </w:t>
      </w:r>
      <w:r w:rsidRPr="001B74A4">
        <w:rPr>
          <w:sz w:val="28"/>
          <w:szCs w:val="28"/>
        </w:rPr>
        <w:t xml:space="preserve"> 1 сентября в отдел экономического развития (далее - отдел) программу деятельности муниципального предприятия на следующий год. 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5. Отдел рассматривает программы деятельности предприятий и направляет их на комиссию по анализу эффективности деятельности муниципальных предприятий муниципального района "</w:t>
      </w:r>
      <w:r w:rsidR="00245528">
        <w:rPr>
          <w:sz w:val="28"/>
          <w:szCs w:val="28"/>
        </w:rPr>
        <w:t>Мосальский район</w:t>
      </w:r>
      <w:r w:rsidRPr="001B74A4">
        <w:rPr>
          <w:sz w:val="28"/>
          <w:szCs w:val="28"/>
        </w:rPr>
        <w:t>" (далее - комиссия), которая согласовывает программы и устанавливает нормативы. Установленные нормативы доводятся до сведения предприятий н</w:t>
      </w:r>
      <w:r w:rsidR="00776A4F">
        <w:rPr>
          <w:sz w:val="28"/>
          <w:szCs w:val="28"/>
        </w:rPr>
        <w:t>е позднее 1 ноября текущего года</w:t>
      </w:r>
      <w:r w:rsidRPr="001B74A4">
        <w:rPr>
          <w:sz w:val="28"/>
          <w:szCs w:val="28"/>
        </w:rPr>
        <w:t>.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6. Расчет и перечисление сумм части прибыли осуществляются предприятием не позднее 15 дней после окончания сроков, установленных законодательством Российской Федерации, для представления в налоговый орган годовой бухгалтерской отчетности.</w:t>
      </w:r>
    </w:p>
    <w:p w:rsidR="00134DB0" w:rsidRPr="001B74A4" w:rsidRDefault="00134DB0" w:rsidP="00134DB0">
      <w:pPr>
        <w:ind w:firstLine="540"/>
        <w:jc w:val="both"/>
        <w:rPr>
          <w:sz w:val="28"/>
          <w:szCs w:val="28"/>
        </w:rPr>
      </w:pPr>
      <w:r w:rsidRPr="001B74A4">
        <w:rPr>
          <w:sz w:val="28"/>
          <w:szCs w:val="28"/>
        </w:rPr>
        <w:t>7. Сумма излишне перечисленной в бюджет части прибыли засчитывается в погашение последующих платежей и возврату из бюджета не подлежит.</w:t>
      </w:r>
    </w:p>
    <w:p w:rsidR="00134DB0" w:rsidRDefault="00134DB0" w:rsidP="00C10F8D">
      <w:pPr>
        <w:ind w:firstLine="540"/>
        <w:jc w:val="both"/>
        <w:rPr>
          <w:rFonts w:ascii="Calibri" w:hAnsi="Calibri" w:cs="Calibri"/>
        </w:rPr>
        <w:sectPr w:rsidR="00134DB0" w:rsidSect="00A87991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1B74A4">
        <w:rPr>
          <w:sz w:val="28"/>
          <w:szCs w:val="28"/>
        </w:rPr>
        <w:t xml:space="preserve">8. Для осуществления </w:t>
      </w:r>
      <w:proofErr w:type="gramStart"/>
      <w:r w:rsidRPr="001B74A4">
        <w:rPr>
          <w:sz w:val="28"/>
          <w:szCs w:val="28"/>
        </w:rPr>
        <w:t>контроля за</w:t>
      </w:r>
      <w:proofErr w:type="gramEnd"/>
      <w:r w:rsidRPr="001B74A4">
        <w:rPr>
          <w:sz w:val="28"/>
          <w:szCs w:val="28"/>
        </w:rPr>
        <w:t xml:space="preserve"> перечислением суммы части прибыли предприятие не позднее 20 дней после окончания сроков, установленных законодательством Российской Федерации для представления в налоговый орган годовой бухгалтерской отчетности, представляет в отдел расчет и экземпляр платежного поручения с отметкой кредитного учреждения, подтверждающего перечисление в бюджет соответствующей суммы части прибыли.</w:t>
      </w:r>
      <w:bookmarkStart w:id="6" w:name="Par121"/>
      <w:bookmarkEnd w:id="6"/>
    </w:p>
    <w:p w:rsidR="009A18DD" w:rsidRPr="001B74A4" w:rsidRDefault="009A18DD" w:rsidP="00807CC5">
      <w:pPr>
        <w:ind w:left="7080" w:firstLine="708"/>
        <w:outlineLvl w:val="1"/>
        <w:rPr>
          <w:sz w:val="28"/>
          <w:szCs w:val="28"/>
        </w:rPr>
      </w:pPr>
      <w:r w:rsidRPr="001B74A4">
        <w:rPr>
          <w:sz w:val="28"/>
          <w:szCs w:val="28"/>
        </w:rPr>
        <w:lastRenderedPageBreak/>
        <w:t>Приложение</w:t>
      </w:r>
    </w:p>
    <w:p w:rsidR="009A18DD" w:rsidRDefault="009A18DD" w:rsidP="00807CC5">
      <w:pPr>
        <w:ind w:left="7080" w:firstLine="708"/>
        <w:rPr>
          <w:sz w:val="28"/>
          <w:szCs w:val="28"/>
        </w:rPr>
      </w:pPr>
      <w:r w:rsidRPr="001B74A4">
        <w:rPr>
          <w:sz w:val="28"/>
          <w:szCs w:val="28"/>
        </w:rPr>
        <w:t>к Положению</w:t>
      </w:r>
      <w:r w:rsidR="00DE1159">
        <w:rPr>
          <w:sz w:val="28"/>
          <w:szCs w:val="28"/>
        </w:rPr>
        <w:t xml:space="preserve"> </w:t>
      </w:r>
      <w:r w:rsidRPr="001B74A4">
        <w:rPr>
          <w:sz w:val="28"/>
          <w:szCs w:val="28"/>
        </w:rPr>
        <w:t xml:space="preserve">о порядке определения части </w:t>
      </w:r>
    </w:p>
    <w:p w:rsidR="00DE1159" w:rsidRDefault="009A18DD" w:rsidP="00807CC5">
      <w:pPr>
        <w:ind w:left="7080" w:firstLine="708"/>
        <w:rPr>
          <w:sz w:val="28"/>
          <w:szCs w:val="28"/>
        </w:rPr>
      </w:pPr>
      <w:r w:rsidRPr="001B74A4">
        <w:rPr>
          <w:sz w:val="28"/>
          <w:szCs w:val="28"/>
        </w:rPr>
        <w:t>прибыли, перечисляемой</w:t>
      </w:r>
      <w:r w:rsidR="00DE1159">
        <w:rPr>
          <w:sz w:val="28"/>
          <w:szCs w:val="28"/>
        </w:rPr>
        <w:t xml:space="preserve"> </w:t>
      </w:r>
      <w:r w:rsidRPr="001B74A4">
        <w:rPr>
          <w:sz w:val="28"/>
          <w:szCs w:val="28"/>
        </w:rPr>
        <w:t xml:space="preserve">в бюджет </w:t>
      </w:r>
    </w:p>
    <w:p w:rsidR="009A18DD" w:rsidRDefault="009A18DD" w:rsidP="00807CC5">
      <w:pPr>
        <w:ind w:left="7080" w:firstLine="708"/>
        <w:rPr>
          <w:rFonts w:ascii="Calibri" w:hAnsi="Calibri" w:cs="Calibri"/>
        </w:rPr>
      </w:pPr>
      <w:r w:rsidRPr="001B74A4">
        <w:rPr>
          <w:sz w:val="28"/>
          <w:szCs w:val="28"/>
        </w:rPr>
        <w:t>муниципального района</w:t>
      </w:r>
      <w:r w:rsidR="00DE1159">
        <w:rPr>
          <w:sz w:val="28"/>
          <w:szCs w:val="28"/>
        </w:rPr>
        <w:t xml:space="preserve"> </w:t>
      </w:r>
      <w:r w:rsidRPr="001B74A4">
        <w:rPr>
          <w:sz w:val="28"/>
          <w:szCs w:val="28"/>
        </w:rPr>
        <w:t>"</w:t>
      </w:r>
      <w:r>
        <w:rPr>
          <w:sz w:val="28"/>
          <w:szCs w:val="28"/>
        </w:rPr>
        <w:t>Мосальский район</w:t>
      </w:r>
      <w:r>
        <w:rPr>
          <w:rFonts w:ascii="Calibri" w:hAnsi="Calibri" w:cs="Calibri"/>
        </w:rPr>
        <w:t>"</w:t>
      </w:r>
    </w:p>
    <w:p w:rsidR="003E171E" w:rsidRPr="00DE1159" w:rsidRDefault="003E171E" w:rsidP="00807CC5">
      <w:pPr>
        <w:ind w:left="7080" w:firstLine="708"/>
        <w:rPr>
          <w:sz w:val="28"/>
          <w:szCs w:val="28"/>
        </w:rPr>
      </w:pP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pStyle w:val="ConsPlusNonformat"/>
      </w:pPr>
      <w:r>
        <w:t xml:space="preserve">                                  Расчет</w:t>
      </w:r>
    </w:p>
    <w:p w:rsidR="00134DB0" w:rsidRDefault="00134DB0" w:rsidP="00134DB0">
      <w:pPr>
        <w:pStyle w:val="ConsPlusNonformat"/>
      </w:pPr>
      <w:r>
        <w:t xml:space="preserve">               суммы части прибыли, подлежащей перечислению</w:t>
      </w:r>
    </w:p>
    <w:p w:rsidR="009A18DD" w:rsidRDefault="00134DB0" w:rsidP="00134DB0">
      <w:pPr>
        <w:pStyle w:val="ConsPlusNonformat"/>
      </w:pPr>
      <w:r>
        <w:t xml:space="preserve">                в бюджет муниципального района "</w:t>
      </w:r>
      <w:r w:rsidR="009A18DD">
        <w:t>Мосальский район»</w:t>
      </w:r>
    </w:p>
    <w:p w:rsidR="00134DB0" w:rsidRDefault="00134DB0" w:rsidP="00134DB0">
      <w:pPr>
        <w:pStyle w:val="ConsPlusNonformat"/>
      </w:pPr>
    </w:p>
    <w:p w:rsidR="00134DB0" w:rsidRDefault="00134DB0" w:rsidP="00134DB0">
      <w:pPr>
        <w:pStyle w:val="ConsPlusNonformat"/>
      </w:pPr>
      <w:r>
        <w:t>Полное наименование предприятия ___________________________________________</w:t>
      </w:r>
    </w:p>
    <w:p w:rsidR="00134DB0" w:rsidRDefault="00134DB0" w:rsidP="00134DB0">
      <w:pPr>
        <w:pStyle w:val="ConsPlusNonformat"/>
      </w:pPr>
      <w:r>
        <w:t>___________________________________________________________________________</w:t>
      </w:r>
    </w:p>
    <w:p w:rsidR="00134DB0" w:rsidRDefault="00134DB0" w:rsidP="00134DB0">
      <w:pPr>
        <w:pStyle w:val="ConsPlusNonformat"/>
      </w:pPr>
      <w:r>
        <w:t>ИНН</w:t>
      </w:r>
    </w:p>
    <w:p w:rsidR="00134DB0" w:rsidRDefault="00134DB0" w:rsidP="00134DB0">
      <w:pPr>
        <w:pStyle w:val="ConsPlusNonformat"/>
      </w:pPr>
      <w:r>
        <w:t>___________________________________________________________________________</w:t>
      </w:r>
    </w:p>
    <w:p w:rsidR="00134DB0" w:rsidRDefault="00134DB0" w:rsidP="00134DB0">
      <w:pPr>
        <w:pStyle w:val="ConsPlusNonformat"/>
      </w:pPr>
      <w:r>
        <w:t>Отчетный период ____________________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60"/>
        <w:gridCol w:w="7767"/>
        <w:gridCol w:w="1191"/>
      </w:tblGrid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п</w:t>
            </w:r>
            <w:proofErr w:type="spellEnd"/>
          </w:p>
        </w:tc>
        <w:tc>
          <w:tcPr>
            <w:tcW w:w="7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Показатель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Сумма, руб.</w:t>
            </w: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bookmarkStart w:id="7" w:name="Par141"/>
            <w:bookmarkEnd w:id="7"/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Прибыль предприятия после уплаты налогов и иных обязательных платежей (отчет о прибылях и убытках по форме </w:t>
            </w:r>
            <w:hyperlink r:id="rId9" w:history="1">
              <w:r>
                <w:rPr>
                  <w:rFonts w:ascii="Calibri" w:hAnsi="Calibri" w:cs="Calibri"/>
                  <w:color w:val="0000FF"/>
                </w:rPr>
                <w:t>N 2</w:t>
              </w:r>
            </w:hyperlink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bookmarkStart w:id="8" w:name="Par144"/>
            <w:bookmarkEnd w:id="8"/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Установленный на отчетный период норматив определения суммы части прибыли, %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части прибыли, подлежащая перечислению в бюджет муниципального района "</w:t>
            </w:r>
            <w:r w:rsidR="00245528">
              <w:rPr>
                <w:rFonts w:ascii="Calibri" w:hAnsi="Calibri" w:cs="Calibri"/>
              </w:rPr>
              <w:t>Мосальский район</w:t>
            </w:r>
            <w:r>
              <w:rPr>
                <w:rFonts w:ascii="Calibri" w:hAnsi="Calibri" w:cs="Calibri"/>
              </w:rPr>
              <w:t>", за отчетный период (</w:t>
            </w:r>
            <w:hyperlink w:anchor="Par141" w:history="1">
              <w:r>
                <w:rPr>
                  <w:rFonts w:ascii="Calibri" w:hAnsi="Calibri" w:cs="Calibri"/>
                  <w:color w:val="0000FF"/>
                </w:rPr>
                <w:t>стр. 1</w:t>
              </w:r>
            </w:hyperlink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x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hyperlink w:anchor="Par144" w:history="1">
              <w:r>
                <w:rPr>
                  <w:rFonts w:ascii="Calibri" w:hAnsi="Calibri" w:cs="Calibri"/>
                  <w:color w:val="0000FF"/>
                </w:rPr>
                <w:t>стр. 2</w:t>
              </w:r>
            </w:hyperlink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</w:tbl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pStyle w:val="ConsPlusNonformat"/>
      </w:pPr>
      <w:r>
        <w:t>Директор предприятия      __________________       ________________________</w:t>
      </w:r>
    </w:p>
    <w:p w:rsidR="00134DB0" w:rsidRDefault="00134DB0" w:rsidP="00134DB0">
      <w:pPr>
        <w:pStyle w:val="ConsPlusNonformat"/>
      </w:pPr>
      <w:r>
        <w:t xml:space="preserve">                               (подпись)                (Ф.И.О.)</w:t>
      </w:r>
    </w:p>
    <w:p w:rsidR="00134DB0" w:rsidRDefault="00134DB0" w:rsidP="00134DB0">
      <w:pPr>
        <w:pStyle w:val="ConsPlusNonformat"/>
      </w:pPr>
      <w:r>
        <w:t>Главный бухгалтер         __________________       ________________________</w:t>
      </w:r>
    </w:p>
    <w:p w:rsidR="00134DB0" w:rsidRDefault="00134DB0" w:rsidP="00134DB0">
      <w:pPr>
        <w:pStyle w:val="ConsPlusNonformat"/>
      </w:pPr>
      <w:r>
        <w:t xml:space="preserve">                               (подпись)                (Ф.И.О.)</w:t>
      </w:r>
    </w:p>
    <w:p w:rsidR="00134DB0" w:rsidRDefault="00134DB0" w:rsidP="00134DB0">
      <w:pPr>
        <w:pStyle w:val="ConsPlusNonformat"/>
        <w:sectPr w:rsidR="00134DB0">
          <w:pgSz w:w="16838" w:h="11905" w:orient="landscape"/>
          <w:pgMar w:top="1701" w:right="1134" w:bottom="850" w:left="1134" w:header="720" w:footer="720" w:gutter="0"/>
          <w:cols w:space="720"/>
          <w:noEndnote/>
        </w:sectPr>
      </w:pP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596F38" w:rsidRDefault="00596F38" w:rsidP="00596F38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1F2263">
        <w:rPr>
          <w:sz w:val="28"/>
          <w:szCs w:val="28"/>
        </w:rPr>
        <w:t xml:space="preserve">   </w:t>
      </w:r>
      <w:r>
        <w:rPr>
          <w:sz w:val="28"/>
          <w:szCs w:val="28"/>
        </w:rPr>
        <w:t>Приложение N 4</w:t>
      </w:r>
    </w:p>
    <w:p w:rsidR="00596F38" w:rsidRPr="001B74A4" w:rsidRDefault="00596F38" w:rsidP="00596F38">
      <w:pPr>
        <w:ind w:left="4956" w:firstLine="708"/>
        <w:rPr>
          <w:sz w:val="28"/>
          <w:szCs w:val="28"/>
        </w:rPr>
      </w:pPr>
      <w:r w:rsidRPr="001B74A4">
        <w:rPr>
          <w:sz w:val="28"/>
          <w:szCs w:val="28"/>
        </w:rPr>
        <w:t>к Постановлению</w:t>
      </w:r>
    </w:p>
    <w:p w:rsidR="00596F38" w:rsidRDefault="00596F38" w:rsidP="00596F38">
      <w:pPr>
        <w:ind w:left="4956" w:firstLine="708"/>
        <w:rPr>
          <w:sz w:val="28"/>
          <w:szCs w:val="28"/>
        </w:rPr>
      </w:pPr>
      <w:r w:rsidRPr="001B74A4">
        <w:rPr>
          <w:sz w:val="28"/>
          <w:szCs w:val="28"/>
        </w:rPr>
        <w:t>администрации</w:t>
      </w:r>
      <w:r>
        <w:rPr>
          <w:sz w:val="28"/>
          <w:szCs w:val="28"/>
        </w:rPr>
        <w:t xml:space="preserve"> МР </w:t>
      </w:r>
    </w:p>
    <w:p w:rsidR="00596F38" w:rsidRPr="001B74A4" w:rsidRDefault="00596F38" w:rsidP="00596F38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«Мосальский район»</w:t>
      </w:r>
    </w:p>
    <w:p w:rsidR="007C0906" w:rsidRDefault="007C0906" w:rsidP="007C0906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от 28.04.2015г. №195 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Pr="008C3D0D" w:rsidRDefault="00134DB0" w:rsidP="00134DB0">
      <w:pPr>
        <w:jc w:val="center"/>
        <w:rPr>
          <w:b/>
          <w:bCs/>
          <w:sz w:val="28"/>
          <w:szCs w:val="28"/>
        </w:rPr>
      </w:pPr>
      <w:bookmarkStart w:id="9" w:name="Par165"/>
      <w:bookmarkEnd w:id="9"/>
      <w:r w:rsidRPr="008C3D0D">
        <w:rPr>
          <w:b/>
          <w:bCs/>
          <w:sz w:val="28"/>
          <w:szCs w:val="28"/>
        </w:rPr>
        <w:t>ПОЛОЖЕНИЕ</w:t>
      </w:r>
    </w:p>
    <w:p w:rsidR="00134DB0" w:rsidRPr="008C3D0D" w:rsidRDefault="00134DB0" w:rsidP="00134DB0">
      <w:pPr>
        <w:jc w:val="center"/>
        <w:rPr>
          <w:b/>
          <w:bCs/>
          <w:sz w:val="28"/>
          <w:szCs w:val="28"/>
        </w:rPr>
      </w:pPr>
      <w:r w:rsidRPr="008C3D0D">
        <w:rPr>
          <w:b/>
          <w:bCs/>
          <w:sz w:val="28"/>
          <w:szCs w:val="28"/>
        </w:rPr>
        <w:t>ОБ УЧЕТЕ ПОКАЗАТЕЛЕЙ ЭКОНОМИЧЕСКОЙ ЭФФЕКТИВНОСТИ</w:t>
      </w:r>
    </w:p>
    <w:p w:rsidR="00134DB0" w:rsidRPr="008C3D0D" w:rsidRDefault="00134DB0" w:rsidP="008C3D0D">
      <w:pPr>
        <w:jc w:val="center"/>
        <w:rPr>
          <w:b/>
          <w:bCs/>
          <w:sz w:val="28"/>
          <w:szCs w:val="28"/>
        </w:rPr>
      </w:pPr>
      <w:r w:rsidRPr="008C3D0D">
        <w:rPr>
          <w:b/>
          <w:bCs/>
          <w:sz w:val="28"/>
          <w:szCs w:val="28"/>
        </w:rPr>
        <w:t>ДЕЯТЕЛЬНОСТИ, ОБ УТВЕРЖДЕНИИ ПОРЯДКА ПРЕДСТАВЛЕНИЯ</w:t>
      </w:r>
      <w:r w:rsidR="008C3D0D">
        <w:rPr>
          <w:b/>
          <w:bCs/>
          <w:sz w:val="28"/>
          <w:szCs w:val="28"/>
        </w:rPr>
        <w:t xml:space="preserve"> </w:t>
      </w:r>
      <w:r w:rsidRPr="008C3D0D">
        <w:rPr>
          <w:b/>
          <w:bCs/>
          <w:sz w:val="28"/>
          <w:szCs w:val="28"/>
        </w:rPr>
        <w:t>ОТЧЕТНОСТИ О ДЕЯТЕЛЬНОСТИ МУНИЦИПАЛЬНЫХ ПРЕДПРИЯТИЙ</w:t>
      </w:r>
    </w:p>
    <w:p w:rsidR="00134DB0" w:rsidRPr="008C3D0D" w:rsidRDefault="00134DB0" w:rsidP="00134DB0">
      <w:pPr>
        <w:jc w:val="center"/>
        <w:rPr>
          <w:b/>
          <w:bCs/>
          <w:sz w:val="28"/>
          <w:szCs w:val="28"/>
        </w:rPr>
      </w:pPr>
      <w:r w:rsidRPr="008C3D0D">
        <w:rPr>
          <w:b/>
          <w:bCs/>
          <w:sz w:val="28"/>
          <w:szCs w:val="28"/>
        </w:rPr>
        <w:t>МУНИЦИПАЛЬНОГО РАЙОНА "</w:t>
      </w:r>
      <w:r w:rsidR="00245528" w:rsidRPr="008C3D0D">
        <w:rPr>
          <w:b/>
          <w:bCs/>
          <w:sz w:val="28"/>
          <w:szCs w:val="28"/>
        </w:rPr>
        <w:t>МОСАЛЬСКИЙ РАЙОН</w:t>
      </w:r>
      <w:r w:rsidRPr="008C3D0D">
        <w:rPr>
          <w:b/>
          <w:bCs/>
          <w:sz w:val="28"/>
          <w:szCs w:val="28"/>
        </w:rPr>
        <w:t>"</w:t>
      </w:r>
    </w:p>
    <w:p w:rsidR="00134DB0" w:rsidRPr="008C3D0D" w:rsidRDefault="00134DB0" w:rsidP="00134DB0">
      <w:pPr>
        <w:jc w:val="center"/>
        <w:rPr>
          <w:b/>
          <w:bCs/>
          <w:sz w:val="28"/>
          <w:szCs w:val="28"/>
        </w:rPr>
      </w:pPr>
      <w:r w:rsidRPr="008C3D0D">
        <w:rPr>
          <w:b/>
          <w:bCs/>
          <w:sz w:val="28"/>
          <w:szCs w:val="28"/>
        </w:rPr>
        <w:t>И ОТЧЕТНОСТИ РУКОВОДИТЕЛЕЙ</w:t>
      </w:r>
    </w:p>
    <w:p w:rsidR="00134DB0" w:rsidRPr="008C3D0D" w:rsidRDefault="00134DB0" w:rsidP="00134DB0">
      <w:pPr>
        <w:jc w:val="both"/>
        <w:rPr>
          <w:sz w:val="28"/>
          <w:szCs w:val="28"/>
        </w:rPr>
      </w:pPr>
    </w:p>
    <w:p w:rsidR="00134DB0" w:rsidRPr="008C3D0D" w:rsidRDefault="00134DB0" w:rsidP="00134DB0">
      <w:pPr>
        <w:jc w:val="center"/>
        <w:outlineLvl w:val="1"/>
        <w:rPr>
          <w:sz w:val="28"/>
          <w:szCs w:val="28"/>
        </w:rPr>
      </w:pPr>
      <w:bookmarkStart w:id="10" w:name="Par172"/>
      <w:bookmarkEnd w:id="10"/>
      <w:r w:rsidRPr="008C3D0D">
        <w:rPr>
          <w:sz w:val="28"/>
          <w:szCs w:val="28"/>
        </w:rPr>
        <w:t>1. Общие положения</w:t>
      </w:r>
    </w:p>
    <w:p w:rsidR="00134DB0" w:rsidRPr="008C3D0D" w:rsidRDefault="00134DB0" w:rsidP="00134DB0">
      <w:pPr>
        <w:jc w:val="both"/>
        <w:rPr>
          <w:sz w:val="28"/>
          <w:szCs w:val="28"/>
        </w:rPr>
      </w:pPr>
    </w:p>
    <w:p w:rsidR="00134DB0" w:rsidRPr="008C3D0D" w:rsidRDefault="00134DB0" w:rsidP="00134DB0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 xml:space="preserve">Положение разработано в соответствии с Федеральным </w:t>
      </w:r>
      <w:hyperlink r:id="rId10" w:history="1">
        <w:r w:rsidRPr="008C3D0D">
          <w:rPr>
            <w:color w:val="0000FF"/>
            <w:sz w:val="28"/>
            <w:szCs w:val="28"/>
          </w:rPr>
          <w:t>законом</w:t>
        </w:r>
      </w:hyperlink>
      <w:r w:rsidRPr="008C3D0D">
        <w:rPr>
          <w:sz w:val="28"/>
          <w:szCs w:val="28"/>
        </w:rPr>
        <w:t xml:space="preserve"> от 14.11.2002 N 161-ФЗ "О государственных и муниципальных унитарных предприятиях" и вводится с целью упорядочения отчетности, оценки работы предприятий и повышения экономической эффективности их деятельности.</w:t>
      </w:r>
    </w:p>
    <w:p w:rsidR="00134DB0" w:rsidRPr="008C3D0D" w:rsidRDefault="00134DB0" w:rsidP="00134DB0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 xml:space="preserve">1.1. Настоящее Положение определяет </w:t>
      </w:r>
      <w:hyperlink w:anchor="Par205" w:history="1">
        <w:r w:rsidRPr="008C3D0D">
          <w:rPr>
            <w:color w:val="0000FF"/>
            <w:sz w:val="28"/>
            <w:szCs w:val="28"/>
          </w:rPr>
          <w:t>основные показатели</w:t>
        </w:r>
      </w:hyperlink>
      <w:r w:rsidRPr="008C3D0D">
        <w:rPr>
          <w:sz w:val="28"/>
          <w:szCs w:val="28"/>
        </w:rPr>
        <w:t xml:space="preserve"> экономической эффективности, необходимые для систематического анализа и учета деятельности муниципальных предприятий, порядок представления отчетности о деятельности муниципальных предприятий.</w:t>
      </w:r>
    </w:p>
    <w:p w:rsidR="00134DB0" w:rsidRPr="008C3D0D" w:rsidRDefault="00134DB0" w:rsidP="00134DB0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>1.2. Анализ и учет основных показателей экономической эффективности деятельности предприятий направлен на своевременную разработку и принятие мер и предложений по улучшению финансового состояния предприятий, повышение экономической эффективности деятельности предприятий.</w:t>
      </w:r>
    </w:p>
    <w:p w:rsidR="00134DB0" w:rsidRPr="008C3D0D" w:rsidRDefault="00134DB0" w:rsidP="000111B6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>1.3. Отдел экономического развития осуществляет анализ финансово-экономического состояния предприятия, расчет показателей экономической эффективности, систематизирует данные, осуществляет оценку работы предприятий. Аналитическую справку о приведенном анализе отдел представляет членам комиссии.</w:t>
      </w:r>
    </w:p>
    <w:p w:rsidR="00134DB0" w:rsidRPr="008C3D0D" w:rsidRDefault="00134DB0" w:rsidP="00134DB0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 xml:space="preserve">1.4. Анализ финансового состояния и расчет основных экономических показателей производятся на основании бухгалтерского баланса </w:t>
      </w:r>
      <w:hyperlink r:id="rId11" w:history="1">
        <w:r w:rsidRPr="008C3D0D">
          <w:rPr>
            <w:color w:val="0000FF"/>
            <w:sz w:val="28"/>
            <w:szCs w:val="28"/>
          </w:rPr>
          <w:t>(форма N 1)</w:t>
        </w:r>
      </w:hyperlink>
      <w:r w:rsidRPr="008C3D0D">
        <w:rPr>
          <w:sz w:val="28"/>
          <w:szCs w:val="28"/>
        </w:rPr>
        <w:t xml:space="preserve"> и приложения к балансу </w:t>
      </w:r>
      <w:hyperlink r:id="rId12" w:history="1">
        <w:r w:rsidRPr="008C3D0D">
          <w:rPr>
            <w:color w:val="0000FF"/>
            <w:sz w:val="28"/>
            <w:szCs w:val="28"/>
          </w:rPr>
          <w:t>(форма N 2)</w:t>
        </w:r>
      </w:hyperlink>
      <w:r w:rsidRPr="008C3D0D">
        <w:rPr>
          <w:sz w:val="28"/>
          <w:szCs w:val="28"/>
        </w:rPr>
        <w:t>, а также аналитического учета.</w:t>
      </w:r>
    </w:p>
    <w:p w:rsidR="00134DB0" w:rsidRDefault="00134DB0" w:rsidP="00A06969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 xml:space="preserve">1.5. Отдел </w:t>
      </w:r>
      <w:r w:rsidR="00A06969">
        <w:rPr>
          <w:sz w:val="28"/>
          <w:szCs w:val="28"/>
        </w:rPr>
        <w:t xml:space="preserve">имущественных отношений </w:t>
      </w:r>
      <w:r w:rsidRPr="008C3D0D">
        <w:rPr>
          <w:sz w:val="28"/>
          <w:szCs w:val="28"/>
        </w:rPr>
        <w:t>готовит и представляет членам комиссии информацию об имущественном комплексе предприятий.</w:t>
      </w:r>
    </w:p>
    <w:p w:rsidR="00A06969" w:rsidRPr="008C3D0D" w:rsidRDefault="00A06969" w:rsidP="00A06969">
      <w:pPr>
        <w:ind w:firstLine="540"/>
        <w:jc w:val="both"/>
        <w:rPr>
          <w:sz w:val="28"/>
          <w:szCs w:val="28"/>
        </w:rPr>
      </w:pPr>
    </w:p>
    <w:p w:rsidR="00134DB0" w:rsidRPr="008C3D0D" w:rsidRDefault="00134DB0" w:rsidP="00134DB0">
      <w:pPr>
        <w:jc w:val="both"/>
        <w:rPr>
          <w:sz w:val="28"/>
          <w:szCs w:val="28"/>
        </w:rPr>
      </w:pPr>
    </w:p>
    <w:p w:rsidR="00134DB0" w:rsidRPr="008C3D0D" w:rsidRDefault="00134DB0" w:rsidP="00134DB0">
      <w:pPr>
        <w:jc w:val="center"/>
        <w:outlineLvl w:val="1"/>
        <w:rPr>
          <w:sz w:val="28"/>
          <w:szCs w:val="28"/>
        </w:rPr>
      </w:pPr>
      <w:bookmarkStart w:id="11" w:name="Par181"/>
      <w:bookmarkEnd w:id="11"/>
      <w:r w:rsidRPr="008C3D0D">
        <w:rPr>
          <w:sz w:val="28"/>
          <w:szCs w:val="28"/>
        </w:rPr>
        <w:t>2. Порядок представления отчетности о выполнении показателей</w:t>
      </w:r>
    </w:p>
    <w:p w:rsidR="00134DB0" w:rsidRPr="008C3D0D" w:rsidRDefault="00134DB0" w:rsidP="00134DB0">
      <w:pPr>
        <w:jc w:val="center"/>
        <w:rPr>
          <w:sz w:val="28"/>
          <w:szCs w:val="28"/>
        </w:rPr>
      </w:pPr>
      <w:r w:rsidRPr="008C3D0D">
        <w:rPr>
          <w:sz w:val="28"/>
          <w:szCs w:val="28"/>
        </w:rPr>
        <w:t xml:space="preserve">экономической эффективности, о деятельности и </w:t>
      </w:r>
      <w:proofErr w:type="gramStart"/>
      <w:r w:rsidRPr="008C3D0D">
        <w:rPr>
          <w:sz w:val="28"/>
          <w:szCs w:val="28"/>
        </w:rPr>
        <w:t>долговых</w:t>
      </w:r>
      <w:proofErr w:type="gramEnd"/>
    </w:p>
    <w:p w:rsidR="00134DB0" w:rsidRPr="008C3D0D" w:rsidRDefault="00134DB0" w:rsidP="00134DB0">
      <w:pPr>
        <w:jc w:val="center"/>
        <w:rPr>
          <w:sz w:val="28"/>
          <w:szCs w:val="28"/>
        </w:rPr>
      </w:pPr>
      <w:proofErr w:type="gramStart"/>
      <w:r w:rsidRPr="008C3D0D">
        <w:rPr>
          <w:sz w:val="28"/>
          <w:szCs w:val="28"/>
        </w:rPr>
        <w:t>обязательствах</w:t>
      </w:r>
      <w:proofErr w:type="gramEnd"/>
      <w:r w:rsidRPr="008C3D0D">
        <w:rPr>
          <w:sz w:val="28"/>
          <w:szCs w:val="28"/>
        </w:rPr>
        <w:t xml:space="preserve"> муниципальных предприятий</w:t>
      </w:r>
    </w:p>
    <w:p w:rsidR="00134DB0" w:rsidRPr="008C3D0D" w:rsidRDefault="00134DB0" w:rsidP="00134DB0">
      <w:pPr>
        <w:jc w:val="both"/>
        <w:rPr>
          <w:sz w:val="28"/>
          <w:szCs w:val="28"/>
        </w:rPr>
      </w:pPr>
    </w:p>
    <w:p w:rsidR="003A2B34" w:rsidRDefault="00134DB0" w:rsidP="00134DB0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 xml:space="preserve">2.1. Для контроля за экономической деятельностью </w:t>
      </w:r>
      <w:proofErr w:type="gramStart"/>
      <w:r w:rsidRPr="008C3D0D">
        <w:rPr>
          <w:sz w:val="28"/>
          <w:szCs w:val="28"/>
        </w:rPr>
        <w:t>муниципальных</w:t>
      </w:r>
      <w:proofErr w:type="gramEnd"/>
      <w:r w:rsidRPr="008C3D0D">
        <w:rPr>
          <w:sz w:val="28"/>
          <w:szCs w:val="28"/>
        </w:rPr>
        <w:t xml:space="preserve"> </w:t>
      </w:r>
    </w:p>
    <w:p w:rsidR="003A2B34" w:rsidRDefault="003A2B34" w:rsidP="00A65867">
      <w:pPr>
        <w:ind w:firstLine="540"/>
        <w:jc w:val="both"/>
        <w:rPr>
          <w:sz w:val="28"/>
          <w:szCs w:val="28"/>
        </w:rPr>
      </w:pPr>
    </w:p>
    <w:p w:rsidR="00134DB0" w:rsidRDefault="00134DB0" w:rsidP="00A65867">
      <w:pPr>
        <w:jc w:val="both"/>
        <w:rPr>
          <w:sz w:val="28"/>
          <w:szCs w:val="28"/>
        </w:rPr>
      </w:pPr>
      <w:r w:rsidRPr="008C3D0D">
        <w:rPr>
          <w:sz w:val="28"/>
          <w:szCs w:val="28"/>
        </w:rPr>
        <w:lastRenderedPageBreak/>
        <w:t xml:space="preserve">предприятий руководителям предприятий </w:t>
      </w:r>
      <w:r w:rsidR="00A65867">
        <w:rPr>
          <w:sz w:val="28"/>
          <w:szCs w:val="28"/>
        </w:rPr>
        <w:t xml:space="preserve">необходимо представлять в отдел </w:t>
      </w:r>
      <w:r w:rsidRPr="008C3D0D">
        <w:rPr>
          <w:sz w:val="28"/>
          <w:szCs w:val="28"/>
        </w:rPr>
        <w:t>экон</w:t>
      </w:r>
      <w:r w:rsidR="00537283">
        <w:rPr>
          <w:sz w:val="28"/>
          <w:szCs w:val="28"/>
        </w:rPr>
        <w:t xml:space="preserve">омического </w:t>
      </w:r>
      <w:r w:rsidR="00C44BCE">
        <w:rPr>
          <w:sz w:val="28"/>
          <w:szCs w:val="28"/>
        </w:rPr>
        <w:t>развития</w:t>
      </w:r>
      <w:r w:rsidRPr="008C3D0D">
        <w:rPr>
          <w:sz w:val="28"/>
          <w:szCs w:val="28"/>
        </w:rPr>
        <w:t xml:space="preserve"> следующую информацию:</w:t>
      </w:r>
    </w:p>
    <w:p w:rsidR="009A3A41" w:rsidRDefault="009A3A41" w:rsidP="00134DB0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ежегодно</w:t>
      </w:r>
      <w:r w:rsidR="009F45F0" w:rsidRPr="009F45F0">
        <w:rPr>
          <w:sz w:val="28"/>
          <w:szCs w:val="28"/>
        </w:rPr>
        <w:t xml:space="preserve"> </w:t>
      </w:r>
      <w:r w:rsidR="009F45F0">
        <w:rPr>
          <w:sz w:val="28"/>
          <w:szCs w:val="28"/>
        </w:rPr>
        <w:t>в срок до 1 сентября</w:t>
      </w:r>
      <w:r>
        <w:rPr>
          <w:sz w:val="28"/>
          <w:szCs w:val="28"/>
        </w:rPr>
        <w:t>:</w:t>
      </w:r>
    </w:p>
    <w:p w:rsidR="009A3A41" w:rsidRDefault="009A3A41" w:rsidP="009A3A41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 xml:space="preserve">- ксерокопии бухгалтерского баланса </w:t>
      </w:r>
      <w:hyperlink r:id="rId13" w:history="1">
        <w:r w:rsidRPr="008C3D0D">
          <w:rPr>
            <w:color w:val="0000FF"/>
            <w:sz w:val="28"/>
            <w:szCs w:val="28"/>
          </w:rPr>
          <w:t>(форма N 1)</w:t>
        </w:r>
      </w:hyperlink>
      <w:r w:rsidRPr="008C3D0D">
        <w:rPr>
          <w:sz w:val="28"/>
          <w:szCs w:val="28"/>
        </w:rPr>
        <w:t xml:space="preserve"> и приложения </w:t>
      </w:r>
      <w:hyperlink r:id="rId14" w:history="1">
        <w:r w:rsidRPr="008C3D0D">
          <w:rPr>
            <w:color w:val="0000FF"/>
            <w:sz w:val="28"/>
            <w:szCs w:val="28"/>
          </w:rPr>
          <w:t>(форма N 2)</w:t>
        </w:r>
      </w:hyperlink>
      <w:r w:rsidR="009F45F0">
        <w:rPr>
          <w:sz w:val="28"/>
          <w:szCs w:val="28"/>
        </w:rPr>
        <w:t xml:space="preserve"> к балансу;</w:t>
      </w:r>
    </w:p>
    <w:p w:rsidR="009F45F0" w:rsidRPr="008C3D0D" w:rsidRDefault="009F45F0" w:rsidP="009F45F0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 xml:space="preserve">- программу деятельности муниципального предприятия на следующий календарный год. </w:t>
      </w:r>
    </w:p>
    <w:p w:rsidR="00134DB0" w:rsidRPr="008C3D0D" w:rsidRDefault="00134DB0" w:rsidP="00134DB0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>ежеквартально:</w:t>
      </w:r>
    </w:p>
    <w:p w:rsidR="00134DB0" w:rsidRPr="008C3D0D" w:rsidRDefault="00134DB0" w:rsidP="00134DB0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 xml:space="preserve">- </w:t>
      </w:r>
      <w:hyperlink w:anchor="Par446" w:history="1">
        <w:r w:rsidRPr="008C3D0D">
          <w:rPr>
            <w:color w:val="0000FF"/>
            <w:sz w:val="28"/>
            <w:szCs w:val="28"/>
          </w:rPr>
          <w:t>отчет</w:t>
        </w:r>
      </w:hyperlink>
      <w:r w:rsidRPr="008C3D0D">
        <w:rPr>
          <w:sz w:val="28"/>
          <w:szCs w:val="28"/>
        </w:rPr>
        <w:t xml:space="preserve"> руководителя муниципального предприятия (приложение N 2 к Положению) и предложения по улучшению финансово-хозяйст</w:t>
      </w:r>
      <w:r w:rsidR="009F45F0">
        <w:rPr>
          <w:sz w:val="28"/>
          <w:szCs w:val="28"/>
        </w:rPr>
        <w:t>венной деятельности предприятия.</w:t>
      </w:r>
    </w:p>
    <w:p w:rsidR="00134DB0" w:rsidRPr="008C3D0D" w:rsidRDefault="00134DB0" w:rsidP="00134DB0">
      <w:pPr>
        <w:jc w:val="both"/>
        <w:rPr>
          <w:sz w:val="28"/>
          <w:szCs w:val="28"/>
        </w:rPr>
      </w:pPr>
    </w:p>
    <w:p w:rsidR="00134DB0" w:rsidRPr="008C3D0D" w:rsidRDefault="00134DB0" w:rsidP="00134DB0">
      <w:pPr>
        <w:jc w:val="both"/>
        <w:rPr>
          <w:sz w:val="28"/>
          <w:szCs w:val="28"/>
        </w:rPr>
      </w:pPr>
    </w:p>
    <w:p w:rsidR="00134DB0" w:rsidRPr="008C3D0D" w:rsidRDefault="00134DB0" w:rsidP="00134DB0">
      <w:pPr>
        <w:jc w:val="both"/>
        <w:rPr>
          <w:sz w:val="28"/>
          <w:szCs w:val="28"/>
        </w:rPr>
      </w:pPr>
    </w:p>
    <w:p w:rsidR="00134DB0" w:rsidRPr="008C3D0D" w:rsidRDefault="00134DB0" w:rsidP="00134DB0">
      <w:pPr>
        <w:jc w:val="both"/>
        <w:rPr>
          <w:sz w:val="28"/>
          <w:szCs w:val="28"/>
        </w:rPr>
      </w:pPr>
    </w:p>
    <w:p w:rsidR="00134DB0" w:rsidRPr="008C3D0D" w:rsidRDefault="00134DB0" w:rsidP="00134DB0">
      <w:pPr>
        <w:jc w:val="both"/>
        <w:rPr>
          <w:sz w:val="28"/>
          <w:szCs w:val="28"/>
        </w:rPr>
      </w:pPr>
    </w:p>
    <w:p w:rsidR="00BD1752" w:rsidRDefault="00BD1752" w:rsidP="00134DB0">
      <w:pPr>
        <w:jc w:val="right"/>
        <w:outlineLvl w:val="1"/>
        <w:rPr>
          <w:sz w:val="28"/>
          <w:szCs w:val="28"/>
        </w:rPr>
      </w:pPr>
      <w:bookmarkStart w:id="12" w:name="Par196"/>
      <w:bookmarkEnd w:id="12"/>
    </w:p>
    <w:p w:rsidR="000D6346" w:rsidRDefault="000D6346" w:rsidP="00134DB0">
      <w:pPr>
        <w:jc w:val="right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0D6346" w:rsidRDefault="000D6346" w:rsidP="00134DB0">
      <w:pPr>
        <w:jc w:val="right"/>
        <w:outlineLvl w:val="1"/>
        <w:rPr>
          <w:sz w:val="28"/>
          <w:szCs w:val="28"/>
        </w:rPr>
      </w:pPr>
    </w:p>
    <w:p w:rsidR="001B386F" w:rsidRDefault="001B386F" w:rsidP="00134DB0">
      <w:pPr>
        <w:jc w:val="right"/>
        <w:outlineLvl w:val="1"/>
        <w:rPr>
          <w:sz w:val="28"/>
          <w:szCs w:val="28"/>
        </w:rPr>
      </w:pPr>
    </w:p>
    <w:p w:rsidR="001B386F" w:rsidRDefault="001B386F" w:rsidP="00134DB0">
      <w:pPr>
        <w:jc w:val="right"/>
        <w:outlineLvl w:val="1"/>
        <w:rPr>
          <w:sz w:val="28"/>
          <w:szCs w:val="28"/>
        </w:rPr>
      </w:pPr>
    </w:p>
    <w:p w:rsidR="00F057D7" w:rsidRDefault="00F057D7" w:rsidP="00F057D7">
      <w:pPr>
        <w:ind w:left="2124" w:firstLine="708"/>
        <w:outlineLvl w:val="1"/>
        <w:rPr>
          <w:sz w:val="24"/>
          <w:szCs w:val="24"/>
        </w:rPr>
      </w:pPr>
    </w:p>
    <w:p w:rsidR="00F057D7" w:rsidRDefault="00F057D7" w:rsidP="00F057D7">
      <w:pPr>
        <w:ind w:left="2124" w:firstLine="708"/>
        <w:outlineLvl w:val="1"/>
        <w:rPr>
          <w:sz w:val="24"/>
          <w:szCs w:val="24"/>
        </w:rPr>
      </w:pPr>
    </w:p>
    <w:p w:rsidR="00F057D7" w:rsidRDefault="00F057D7" w:rsidP="00F057D7">
      <w:pPr>
        <w:ind w:left="2124" w:firstLine="708"/>
        <w:outlineLvl w:val="1"/>
        <w:rPr>
          <w:sz w:val="24"/>
          <w:szCs w:val="24"/>
        </w:rPr>
      </w:pPr>
    </w:p>
    <w:p w:rsidR="00F057D7" w:rsidRDefault="00F057D7" w:rsidP="00F057D7">
      <w:pPr>
        <w:ind w:left="2124" w:firstLine="708"/>
        <w:outlineLvl w:val="1"/>
        <w:rPr>
          <w:sz w:val="24"/>
          <w:szCs w:val="24"/>
        </w:rPr>
      </w:pPr>
    </w:p>
    <w:p w:rsidR="00F057D7" w:rsidRDefault="00F057D7" w:rsidP="00F057D7">
      <w:pPr>
        <w:ind w:left="2124" w:firstLine="708"/>
        <w:outlineLvl w:val="1"/>
        <w:rPr>
          <w:sz w:val="24"/>
          <w:szCs w:val="24"/>
        </w:rPr>
      </w:pPr>
    </w:p>
    <w:p w:rsidR="00F057D7" w:rsidRDefault="00F057D7" w:rsidP="00F057D7">
      <w:pPr>
        <w:ind w:left="2124" w:firstLine="708"/>
        <w:outlineLvl w:val="1"/>
        <w:rPr>
          <w:sz w:val="24"/>
          <w:szCs w:val="24"/>
        </w:rPr>
      </w:pPr>
    </w:p>
    <w:p w:rsidR="00F057D7" w:rsidRDefault="00F057D7" w:rsidP="00F057D7">
      <w:pPr>
        <w:ind w:left="2124" w:firstLine="708"/>
        <w:outlineLvl w:val="1"/>
        <w:rPr>
          <w:sz w:val="24"/>
          <w:szCs w:val="24"/>
        </w:rPr>
      </w:pPr>
    </w:p>
    <w:p w:rsidR="00F057D7" w:rsidRDefault="00F057D7" w:rsidP="00F057D7">
      <w:pPr>
        <w:ind w:left="2124" w:firstLine="708"/>
        <w:outlineLvl w:val="1"/>
        <w:rPr>
          <w:sz w:val="24"/>
          <w:szCs w:val="24"/>
        </w:rPr>
      </w:pPr>
    </w:p>
    <w:p w:rsidR="00F057D7" w:rsidRDefault="00F057D7" w:rsidP="00F057D7">
      <w:pPr>
        <w:ind w:left="2124" w:firstLine="708"/>
        <w:outlineLvl w:val="1"/>
        <w:rPr>
          <w:sz w:val="24"/>
          <w:szCs w:val="24"/>
        </w:rPr>
      </w:pPr>
    </w:p>
    <w:p w:rsidR="009A3A41" w:rsidRDefault="009A3A41" w:rsidP="00F057D7">
      <w:pPr>
        <w:ind w:left="2124" w:firstLine="708"/>
        <w:outlineLvl w:val="1"/>
        <w:rPr>
          <w:sz w:val="24"/>
          <w:szCs w:val="24"/>
        </w:rPr>
      </w:pPr>
    </w:p>
    <w:p w:rsidR="009A3A41" w:rsidRDefault="009A3A41" w:rsidP="00F057D7">
      <w:pPr>
        <w:ind w:left="2124" w:firstLine="708"/>
        <w:outlineLvl w:val="1"/>
        <w:rPr>
          <w:sz w:val="24"/>
          <w:szCs w:val="24"/>
        </w:rPr>
      </w:pPr>
    </w:p>
    <w:p w:rsidR="00F057D7" w:rsidRDefault="00F057D7" w:rsidP="00F057D7">
      <w:pPr>
        <w:ind w:left="2124" w:firstLine="708"/>
        <w:outlineLvl w:val="1"/>
        <w:rPr>
          <w:sz w:val="24"/>
          <w:szCs w:val="24"/>
        </w:rPr>
      </w:pPr>
    </w:p>
    <w:p w:rsidR="00F057D7" w:rsidRDefault="00F057D7" w:rsidP="00F057D7">
      <w:pPr>
        <w:ind w:left="2124" w:firstLine="708"/>
        <w:outlineLvl w:val="1"/>
        <w:rPr>
          <w:sz w:val="24"/>
          <w:szCs w:val="24"/>
        </w:rPr>
      </w:pPr>
    </w:p>
    <w:p w:rsidR="00134DB0" w:rsidRPr="00F057D7" w:rsidRDefault="00134DB0" w:rsidP="00F057D7">
      <w:pPr>
        <w:ind w:left="2124" w:firstLine="708"/>
        <w:outlineLvl w:val="1"/>
        <w:rPr>
          <w:sz w:val="24"/>
          <w:szCs w:val="24"/>
        </w:rPr>
      </w:pPr>
      <w:r w:rsidRPr="00F057D7">
        <w:rPr>
          <w:sz w:val="24"/>
          <w:szCs w:val="24"/>
        </w:rPr>
        <w:lastRenderedPageBreak/>
        <w:t>Приложение N 1</w:t>
      </w:r>
    </w:p>
    <w:p w:rsidR="00134DB0" w:rsidRPr="00F057D7" w:rsidRDefault="00134DB0" w:rsidP="00F057D7">
      <w:pPr>
        <w:ind w:left="2832"/>
        <w:rPr>
          <w:sz w:val="24"/>
          <w:szCs w:val="24"/>
        </w:rPr>
      </w:pPr>
      <w:r w:rsidRPr="00F057D7">
        <w:rPr>
          <w:sz w:val="24"/>
          <w:szCs w:val="24"/>
        </w:rPr>
        <w:t>к Положению</w:t>
      </w:r>
    </w:p>
    <w:p w:rsidR="00134DB0" w:rsidRPr="00F057D7" w:rsidRDefault="00134DB0" w:rsidP="00F057D7">
      <w:pPr>
        <w:ind w:left="2124" w:firstLine="708"/>
        <w:rPr>
          <w:sz w:val="24"/>
          <w:szCs w:val="24"/>
        </w:rPr>
      </w:pPr>
      <w:r w:rsidRPr="00F057D7">
        <w:rPr>
          <w:sz w:val="24"/>
          <w:szCs w:val="24"/>
        </w:rPr>
        <w:t>об учете показателей экономической эффективности</w:t>
      </w:r>
    </w:p>
    <w:p w:rsidR="00134DB0" w:rsidRPr="00F057D7" w:rsidRDefault="00134DB0" w:rsidP="00F057D7">
      <w:pPr>
        <w:ind w:left="2832"/>
        <w:rPr>
          <w:sz w:val="24"/>
          <w:szCs w:val="24"/>
        </w:rPr>
      </w:pPr>
      <w:r w:rsidRPr="00F057D7">
        <w:rPr>
          <w:sz w:val="24"/>
          <w:szCs w:val="24"/>
        </w:rPr>
        <w:t>деятельности, об утверждении порядка</w:t>
      </w:r>
    </w:p>
    <w:p w:rsidR="00134DB0" w:rsidRPr="00F057D7" w:rsidRDefault="00134DB0" w:rsidP="00F057D7">
      <w:pPr>
        <w:ind w:left="2124" w:firstLine="708"/>
        <w:rPr>
          <w:sz w:val="24"/>
          <w:szCs w:val="24"/>
        </w:rPr>
      </w:pPr>
      <w:r w:rsidRPr="00F057D7">
        <w:rPr>
          <w:sz w:val="24"/>
          <w:szCs w:val="24"/>
        </w:rPr>
        <w:t>представления отчетности о деятельности</w:t>
      </w:r>
    </w:p>
    <w:p w:rsidR="00134DB0" w:rsidRPr="00F057D7" w:rsidRDefault="00134DB0" w:rsidP="00F057D7">
      <w:pPr>
        <w:ind w:left="2124" w:firstLine="708"/>
        <w:rPr>
          <w:sz w:val="24"/>
          <w:szCs w:val="24"/>
        </w:rPr>
      </w:pPr>
      <w:r w:rsidRPr="00F057D7">
        <w:rPr>
          <w:sz w:val="24"/>
          <w:szCs w:val="24"/>
        </w:rPr>
        <w:t>муниципальных предприятий муниципального района</w:t>
      </w:r>
    </w:p>
    <w:p w:rsidR="00134DB0" w:rsidRDefault="00134DB0" w:rsidP="00F057D7">
      <w:pPr>
        <w:ind w:left="2832"/>
        <w:rPr>
          <w:sz w:val="24"/>
          <w:szCs w:val="24"/>
        </w:rPr>
      </w:pPr>
      <w:r w:rsidRPr="00F057D7">
        <w:rPr>
          <w:sz w:val="24"/>
          <w:szCs w:val="24"/>
        </w:rPr>
        <w:t>"</w:t>
      </w:r>
      <w:r w:rsidR="00245528" w:rsidRPr="00F057D7">
        <w:rPr>
          <w:sz w:val="24"/>
          <w:szCs w:val="24"/>
        </w:rPr>
        <w:t>Мосальский район</w:t>
      </w:r>
      <w:proofErr w:type="gramStart"/>
      <w:r w:rsidR="00F057D7">
        <w:rPr>
          <w:sz w:val="24"/>
          <w:szCs w:val="24"/>
        </w:rPr>
        <w:t>"</w:t>
      </w:r>
      <w:r w:rsidRPr="00F057D7">
        <w:rPr>
          <w:sz w:val="24"/>
          <w:szCs w:val="24"/>
        </w:rPr>
        <w:t>и</w:t>
      </w:r>
      <w:proofErr w:type="gramEnd"/>
      <w:r w:rsidRPr="00F057D7">
        <w:rPr>
          <w:sz w:val="24"/>
          <w:szCs w:val="24"/>
        </w:rPr>
        <w:t xml:space="preserve"> отчетности руководителей</w:t>
      </w:r>
    </w:p>
    <w:p w:rsidR="00F057D7" w:rsidRPr="00F057D7" w:rsidRDefault="00F057D7" w:rsidP="00F057D7">
      <w:pPr>
        <w:ind w:left="2832"/>
        <w:rPr>
          <w:sz w:val="24"/>
          <w:szCs w:val="24"/>
        </w:rPr>
      </w:pPr>
    </w:p>
    <w:p w:rsidR="00134DB0" w:rsidRPr="008C3D0D" w:rsidRDefault="00134DB0" w:rsidP="00134DB0">
      <w:pPr>
        <w:jc w:val="both"/>
        <w:rPr>
          <w:sz w:val="28"/>
          <w:szCs w:val="28"/>
        </w:rPr>
      </w:pPr>
    </w:p>
    <w:p w:rsidR="00134DB0" w:rsidRPr="008C3D0D" w:rsidRDefault="00134DB0" w:rsidP="00134DB0">
      <w:pPr>
        <w:ind w:firstLine="540"/>
        <w:jc w:val="both"/>
        <w:rPr>
          <w:sz w:val="28"/>
          <w:szCs w:val="28"/>
        </w:rPr>
      </w:pPr>
      <w:r w:rsidRPr="008C3D0D">
        <w:rPr>
          <w:sz w:val="28"/>
          <w:szCs w:val="28"/>
        </w:rPr>
        <w:t xml:space="preserve">Показатели определяются на основе аналитического баланса, отчета о прибыли, </w:t>
      </w:r>
      <w:hyperlink r:id="rId15" w:history="1">
        <w:r w:rsidRPr="008C3D0D">
          <w:rPr>
            <w:color w:val="0000FF"/>
            <w:sz w:val="28"/>
            <w:szCs w:val="28"/>
          </w:rPr>
          <w:t>форм N 1</w:t>
        </w:r>
      </w:hyperlink>
      <w:r w:rsidRPr="008C3D0D">
        <w:rPr>
          <w:sz w:val="28"/>
          <w:szCs w:val="28"/>
        </w:rPr>
        <w:t xml:space="preserve"> и </w:t>
      </w:r>
      <w:hyperlink r:id="rId16" w:history="1">
        <w:r w:rsidRPr="008C3D0D">
          <w:rPr>
            <w:color w:val="0000FF"/>
            <w:sz w:val="28"/>
            <w:szCs w:val="28"/>
          </w:rPr>
          <w:t>2</w:t>
        </w:r>
      </w:hyperlink>
      <w:r w:rsidRPr="008C3D0D">
        <w:rPr>
          <w:sz w:val="28"/>
          <w:szCs w:val="28"/>
        </w:rPr>
        <w:t xml:space="preserve"> баланса (бухгалтерской отчетности).</w:t>
      </w:r>
    </w:p>
    <w:p w:rsidR="00F057D7" w:rsidRDefault="00F057D7" w:rsidP="00E5566E">
      <w:pPr>
        <w:jc w:val="both"/>
        <w:rPr>
          <w:rFonts w:ascii="Calibri" w:hAnsi="Calibri" w:cs="Calibri"/>
        </w:rPr>
      </w:pP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jc w:val="center"/>
        <w:outlineLvl w:val="2"/>
        <w:rPr>
          <w:rFonts w:ascii="Calibri" w:hAnsi="Calibri" w:cs="Calibri"/>
        </w:rPr>
      </w:pPr>
      <w:bookmarkStart w:id="13" w:name="Par305"/>
      <w:bookmarkEnd w:id="13"/>
      <w:r>
        <w:rPr>
          <w:rFonts w:ascii="Calibri" w:hAnsi="Calibri" w:cs="Calibri"/>
        </w:rPr>
        <w:t>Аналитический баланс</w:t>
      </w:r>
    </w:p>
    <w:p w:rsidR="00134DB0" w:rsidRDefault="00134DB0" w:rsidP="00134DB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на основе бухгалтерского баланса (</w:t>
      </w:r>
      <w:hyperlink r:id="rId17" w:history="1">
        <w:r>
          <w:rPr>
            <w:rFonts w:ascii="Calibri" w:hAnsi="Calibri" w:cs="Calibri"/>
            <w:color w:val="0000FF"/>
          </w:rPr>
          <w:t>формы N 1</w:t>
        </w:r>
      </w:hyperlink>
      <w:r>
        <w:rPr>
          <w:rFonts w:ascii="Calibri" w:hAnsi="Calibri" w:cs="Calibri"/>
        </w:rPr>
        <w:t xml:space="preserve"> по ОКУД)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60"/>
        <w:gridCol w:w="2640"/>
        <w:gridCol w:w="1077"/>
        <w:gridCol w:w="2835"/>
        <w:gridCol w:w="1644"/>
        <w:gridCol w:w="1587"/>
        <w:gridCol w:w="1531"/>
      </w:tblGrid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п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показателя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Условное обозначение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Коды строк </w:t>
            </w:r>
            <w:hyperlink r:id="rId18" w:history="1">
              <w:r>
                <w:rPr>
                  <w:rFonts w:ascii="Calibri" w:hAnsi="Calibri" w:cs="Calibri"/>
                  <w:color w:val="0000FF"/>
                </w:rPr>
                <w:t>формы N 1</w:t>
              </w:r>
            </w:hyperlink>
            <w:r>
              <w:rPr>
                <w:rFonts w:ascii="Calibri" w:hAnsi="Calibri" w:cs="Calibri"/>
              </w:rPr>
              <w:t xml:space="preserve"> баланса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Значение показателя за отчетный период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Значение показателя за предшествующий период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Значение показателя за аналогичный период прошлого года</w:t>
            </w: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Активы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Быстроликвидные</w:t>
            </w:r>
            <w:proofErr w:type="spellEnd"/>
            <w:r>
              <w:rPr>
                <w:rFonts w:ascii="Calibri" w:hAnsi="Calibri" w:cs="Calibri"/>
              </w:rPr>
              <w:t xml:space="preserve"> активы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БЛА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250 + стр. 260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Дебиторская задолженность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240 + стр. 215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Собственные средства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210 + стр. 220 + стр. 270 - стр. 215 - стр. 216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Текущие активы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ТАК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290 - стр. 216 - стр. 230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активов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САК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300 - стр. 217 - стр. 230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Пассивы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Текущие обязательства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ТОБ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690 - стр. 630 - стр. 640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кредитной задолженности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СКЗ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590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Внешние обязательства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ВОБ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ТОБ + СКЗ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собственного капитала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ССК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700 - стр. 465 - стр. 475 - стр. 216 - ВОБ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</w:tbl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jc w:val="center"/>
        <w:outlineLvl w:val="2"/>
        <w:rPr>
          <w:rFonts w:ascii="Calibri" w:hAnsi="Calibri" w:cs="Calibri"/>
        </w:rPr>
      </w:pPr>
      <w:bookmarkStart w:id="14" w:name="Par400"/>
      <w:bookmarkEnd w:id="14"/>
      <w:r>
        <w:rPr>
          <w:rFonts w:ascii="Calibri" w:hAnsi="Calibri" w:cs="Calibri"/>
        </w:rPr>
        <w:t>Отчет</w:t>
      </w:r>
    </w:p>
    <w:p w:rsidR="00134DB0" w:rsidRDefault="00134DB0" w:rsidP="00134DB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 прибыли на основе отчета о финансовых результатах</w:t>
      </w:r>
    </w:p>
    <w:p w:rsidR="00134DB0" w:rsidRDefault="00134DB0" w:rsidP="00134DB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hyperlink r:id="rId19" w:history="1">
        <w:r>
          <w:rPr>
            <w:rFonts w:ascii="Calibri" w:hAnsi="Calibri" w:cs="Calibri"/>
            <w:color w:val="0000FF"/>
          </w:rPr>
          <w:t>формы N 2</w:t>
        </w:r>
      </w:hyperlink>
      <w:r>
        <w:rPr>
          <w:rFonts w:ascii="Calibri" w:hAnsi="Calibri" w:cs="Calibri"/>
        </w:rPr>
        <w:t xml:space="preserve"> по ОКУД)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60"/>
        <w:gridCol w:w="2640"/>
        <w:gridCol w:w="1077"/>
        <w:gridCol w:w="2835"/>
        <w:gridCol w:w="1644"/>
        <w:gridCol w:w="1587"/>
        <w:gridCol w:w="1531"/>
      </w:tblGrid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Выручка от реализации работ, услуг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010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Себестоимость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020 + стр. 030 + + стр. 040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Валовая прибыль от реализации работ, услуг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050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Чистая прибыль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ПЧ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стр. 140 - стр. 150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</w:tbl>
    <w:p w:rsidR="006B752A" w:rsidRDefault="006B752A" w:rsidP="008E0793">
      <w:pPr>
        <w:outlineLvl w:val="1"/>
        <w:rPr>
          <w:sz w:val="24"/>
          <w:szCs w:val="24"/>
        </w:rPr>
      </w:pPr>
      <w:bookmarkStart w:id="15" w:name="Par437"/>
      <w:bookmarkEnd w:id="15"/>
    </w:p>
    <w:p w:rsidR="006B752A" w:rsidRPr="00F057D7" w:rsidRDefault="006B752A" w:rsidP="006B752A">
      <w:pPr>
        <w:ind w:left="3540" w:firstLine="708"/>
        <w:outlineLvl w:val="1"/>
        <w:rPr>
          <w:sz w:val="24"/>
          <w:szCs w:val="24"/>
        </w:rPr>
      </w:pPr>
      <w:r>
        <w:rPr>
          <w:sz w:val="24"/>
          <w:szCs w:val="24"/>
        </w:rPr>
        <w:t>Приложение N 2</w:t>
      </w:r>
    </w:p>
    <w:p w:rsidR="006B752A" w:rsidRPr="00F057D7" w:rsidRDefault="006B752A" w:rsidP="006B752A">
      <w:pPr>
        <w:ind w:left="3540"/>
        <w:rPr>
          <w:sz w:val="24"/>
          <w:szCs w:val="24"/>
        </w:rPr>
      </w:pPr>
      <w:r w:rsidRPr="00F057D7">
        <w:rPr>
          <w:sz w:val="24"/>
          <w:szCs w:val="24"/>
        </w:rPr>
        <w:t>к Положению</w:t>
      </w:r>
      <w:r>
        <w:rPr>
          <w:sz w:val="24"/>
          <w:szCs w:val="24"/>
        </w:rPr>
        <w:t xml:space="preserve"> </w:t>
      </w:r>
      <w:r w:rsidRPr="00F057D7">
        <w:rPr>
          <w:sz w:val="24"/>
          <w:szCs w:val="24"/>
        </w:rPr>
        <w:t>об учете показателей экономической эффективности</w:t>
      </w:r>
      <w:r>
        <w:rPr>
          <w:sz w:val="24"/>
          <w:szCs w:val="24"/>
        </w:rPr>
        <w:t xml:space="preserve"> </w:t>
      </w:r>
      <w:r w:rsidRPr="00F057D7">
        <w:rPr>
          <w:sz w:val="24"/>
          <w:szCs w:val="24"/>
        </w:rPr>
        <w:t>деятельности, об утверждении порядка</w:t>
      </w:r>
    </w:p>
    <w:p w:rsidR="006B752A" w:rsidRPr="00F057D7" w:rsidRDefault="006B752A" w:rsidP="006B752A">
      <w:pPr>
        <w:ind w:left="2832" w:firstLine="708"/>
        <w:rPr>
          <w:sz w:val="24"/>
          <w:szCs w:val="24"/>
        </w:rPr>
      </w:pPr>
      <w:r w:rsidRPr="00F057D7">
        <w:rPr>
          <w:sz w:val="24"/>
          <w:szCs w:val="24"/>
        </w:rPr>
        <w:t>представления отчетности о деятельности</w:t>
      </w:r>
    </w:p>
    <w:p w:rsidR="006B752A" w:rsidRPr="00F057D7" w:rsidRDefault="006B752A" w:rsidP="006B752A">
      <w:pPr>
        <w:ind w:left="2832" w:firstLine="708"/>
        <w:rPr>
          <w:sz w:val="24"/>
          <w:szCs w:val="24"/>
        </w:rPr>
      </w:pPr>
      <w:r w:rsidRPr="00F057D7">
        <w:rPr>
          <w:sz w:val="24"/>
          <w:szCs w:val="24"/>
        </w:rPr>
        <w:t>муниципальных предприятий муниципального района</w:t>
      </w:r>
    </w:p>
    <w:p w:rsidR="006B752A" w:rsidRDefault="006B752A" w:rsidP="006B752A">
      <w:pPr>
        <w:ind w:left="2832" w:firstLine="708"/>
        <w:rPr>
          <w:sz w:val="24"/>
          <w:szCs w:val="24"/>
        </w:rPr>
      </w:pPr>
      <w:r w:rsidRPr="00F057D7">
        <w:rPr>
          <w:sz w:val="24"/>
          <w:szCs w:val="24"/>
        </w:rPr>
        <w:t>"Мосальский район</w:t>
      </w:r>
      <w:r>
        <w:rPr>
          <w:sz w:val="24"/>
          <w:szCs w:val="24"/>
        </w:rPr>
        <w:t>"</w:t>
      </w:r>
      <w:r w:rsidR="00DC30D2">
        <w:rPr>
          <w:sz w:val="24"/>
          <w:szCs w:val="24"/>
        </w:rPr>
        <w:t xml:space="preserve"> </w:t>
      </w:r>
      <w:r w:rsidRPr="00F057D7">
        <w:rPr>
          <w:sz w:val="24"/>
          <w:szCs w:val="24"/>
        </w:rPr>
        <w:t>и отчетности руководителей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pStyle w:val="ConsPlusNonformat"/>
      </w:pPr>
      <w:bookmarkStart w:id="16" w:name="Par446"/>
      <w:bookmarkEnd w:id="16"/>
      <w:r>
        <w:t xml:space="preserve">                                   Отчет</w:t>
      </w:r>
    </w:p>
    <w:p w:rsidR="00134DB0" w:rsidRDefault="00134DB0" w:rsidP="00134DB0">
      <w:pPr>
        <w:pStyle w:val="ConsPlusNonformat"/>
      </w:pPr>
      <w:r>
        <w:t xml:space="preserve">                  руководителя муниципального предприятия</w:t>
      </w:r>
    </w:p>
    <w:p w:rsidR="00134DB0" w:rsidRDefault="00134DB0" w:rsidP="00134DB0">
      <w:pPr>
        <w:pStyle w:val="ConsPlusNonformat"/>
      </w:pPr>
    </w:p>
    <w:p w:rsidR="00134DB0" w:rsidRDefault="00134DB0" w:rsidP="00134DB0">
      <w:pPr>
        <w:pStyle w:val="ConsPlusNonformat"/>
      </w:pPr>
      <w:r>
        <w:t>Наименование предприятия:</w:t>
      </w:r>
    </w:p>
    <w:p w:rsidR="00134DB0" w:rsidRDefault="00134DB0" w:rsidP="00134DB0">
      <w:pPr>
        <w:pStyle w:val="ConsPlusNonformat"/>
      </w:pPr>
      <w:r>
        <w:t>___________________________________________________________________________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jc w:val="right"/>
        <w:outlineLvl w:val="2"/>
        <w:rPr>
          <w:rFonts w:ascii="Calibri" w:hAnsi="Calibri" w:cs="Calibri"/>
        </w:rPr>
      </w:pPr>
      <w:bookmarkStart w:id="17" w:name="Par452"/>
      <w:bookmarkEnd w:id="17"/>
      <w:r>
        <w:rPr>
          <w:rFonts w:ascii="Calibri" w:hAnsi="Calibri" w:cs="Calibri"/>
        </w:rPr>
        <w:t>Таблица N 1</w:t>
      </w:r>
    </w:p>
    <w:p w:rsidR="00134DB0" w:rsidRDefault="00134DB0" w:rsidP="00AE32E8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(тыс. руб.)</w:t>
      </w: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60"/>
        <w:gridCol w:w="5896"/>
        <w:gridCol w:w="1531"/>
        <w:gridCol w:w="1531"/>
      </w:tblGrid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п</w:t>
            </w:r>
            <w:proofErr w:type="spellEnd"/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показателя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Значение показателя за отчетный период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Значение показателя за аналогичный период прошлого года</w:t>
            </w: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bookmarkStart w:id="18" w:name="Par463"/>
            <w:bookmarkEnd w:id="18"/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Выручка от реализации работ, услуг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8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Себестоимость продукции, услуг:</w:t>
            </w: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bookmarkStart w:id="19" w:name="Par469"/>
            <w:bookmarkEnd w:id="19"/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Сырье и материалы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Маркетинг, в том числе: маркетинговые исследования, реклама, участие в выставках, ярмарках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Износ малоценных и быстроизнашивающихся предметов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Топливо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Электроэнергия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Оплата труда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Начисления на заработную плату, включаемые в себестоимость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Административные расходы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Проценты по кредитам, включаемые в себестоимость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Прочие расходы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Налоги в себестоимости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bookmarkStart w:id="20" w:name="Par513"/>
            <w:bookmarkEnd w:id="20"/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Амортизация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bookmarkStart w:id="21" w:name="Par517"/>
            <w:bookmarkEnd w:id="21"/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Себестоимость (с </w:t>
            </w:r>
            <w:hyperlink w:anchor="Par469" w:history="1">
              <w:r>
                <w:rPr>
                  <w:rFonts w:ascii="Calibri" w:hAnsi="Calibri" w:cs="Calibri"/>
                  <w:color w:val="0000FF"/>
                </w:rPr>
                <w:t>2</w:t>
              </w:r>
            </w:hyperlink>
            <w:r>
              <w:rPr>
                <w:rFonts w:ascii="Calibri" w:hAnsi="Calibri" w:cs="Calibri"/>
              </w:rPr>
              <w:t xml:space="preserve"> по </w:t>
            </w:r>
            <w:hyperlink w:anchor="Par513" w:history="1">
              <w:r>
                <w:rPr>
                  <w:rFonts w:ascii="Calibri" w:hAnsi="Calibri" w:cs="Calibri"/>
                  <w:color w:val="0000FF"/>
                </w:rPr>
                <w:t>13</w:t>
              </w:r>
            </w:hyperlink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bookmarkStart w:id="22" w:name="Par521"/>
            <w:bookmarkEnd w:id="22"/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Прибыль от реализации (</w:t>
            </w:r>
            <w:hyperlink w:anchor="Par463" w:history="1">
              <w:r>
                <w:rPr>
                  <w:rFonts w:ascii="Calibri" w:hAnsi="Calibri" w:cs="Calibri"/>
                  <w:color w:val="0000FF"/>
                </w:rPr>
                <w:t>1</w:t>
              </w:r>
            </w:hyperlink>
            <w:r>
              <w:rPr>
                <w:rFonts w:ascii="Calibri" w:hAnsi="Calibri" w:cs="Calibri"/>
              </w:rPr>
              <w:t xml:space="preserve"> - </w:t>
            </w:r>
            <w:hyperlink w:anchor="Par517" w:history="1">
              <w:r>
                <w:rPr>
                  <w:rFonts w:ascii="Calibri" w:hAnsi="Calibri" w:cs="Calibri"/>
                  <w:color w:val="0000FF"/>
                </w:rPr>
                <w:t>14</w:t>
              </w:r>
            </w:hyperlink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bookmarkStart w:id="23" w:name="Par525"/>
            <w:bookmarkEnd w:id="23"/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Прочие доходы, расходы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Прибыль (</w:t>
            </w:r>
            <w:hyperlink w:anchor="Par521" w:history="1">
              <w:r>
                <w:rPr>
                  <w:rFonts w:ascii="Calibri" w:hAnsi="Calibri" w:cs="Calibri"/>
                  <w:color w:val="0000FF"/>
                </w:rPr>
                <w:t>15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25" w:history="1">
              <w:r>
                <w:rPr>
                  <w:rFonts w:ascii="Calibri" w:hAnsi="Calibri" w:cs="Calibri"/>
                  <w:color w:val="0000FF"/>
                </w:rPr>
                <w:t>16</w:t>
              </w:r>
            </w:hyperlink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чистой прибыли, подлежащая перечислению в бюджет муниципального района "</w:t>
            </w:r>
            <w:r w:rsidR="00245528">
              <w:rPr>
                <w:rFonts w:ascii="Calibri" w:hAnsi="Calibri" w:cs="Calibri"/>
              </w:rPr>
              <w:t>Мосальский район</w:t>
            </w:r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</w:tbl>
    <w:p w:rsidR="00134DB0" w:rsidRDefault="00134DB0" w:rsidP="00134DB0">
      <w:pPr>
        <w:jc w:val="both"/>
        <w:rPr>
          <w:rFonts w:ascii="Calibri" w:hAnsi="Calibri" w:cs="Calibri"/>
        </w:rPr>
      </w:pPr>
    </w:p>
    <w:p w:rsidR="00380955" w:rsidRDefault="00380955" w:rsidP="00134DB0">
      <w:pPr>
        <w:jc w:val="right"/>
        <w:outlineLvl w:val="2"/>
        <w:rPr>
          <w:rFonts w:ascii="Calibri" w:hAnsi="Calibri" w:cs="Calibri"/>
        </w:rPr>
      </w:pPr>
      <w:bookmarkStart w:id="24" w:name="Par538"/>
      <w:bookmarkEnd w:id="24"/>
    </w:p>
    <w:p w:rsidR="00134DB0" w:rsidRDefault="00134DB0" w:rsidP="00134DB0">
      <w:pPr>
        <w:jc w:val="right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Таблица N 2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(тыс. руб.)</w:t>
      </w: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60"/>
        <w:gridCol w:w="7427"/>
        <w:gridCol w:w="1531"/>
      </w:tblGrid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п</w:t>
            </w:r>
            <w:proofErr w:type="spellEnd"/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показателя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Значение показателя за отчетный период</w:t>
            </w: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Товарно-материальные запасы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Краткосрочные финансовые вложения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Денежные средства (касса, расчетные, валютные счета)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Текущие активы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Быстроликвидные</w:t>
            </w:r>
            <w:proofErr w:type="spellEnd"/>
            <w:r>
              <w:rPr>
                <w:rFonts w:ascii="Calibri" w:hAnsi="Calibri" w:cs="Calibri"/>
              </w:rPr>
              <w:t xml:space="preserve"> активы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Текущие обязательства (заемные средства и кредиторская задолженность)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Уставный капитал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Резервный капитал (расшифровать)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Прибыль, направленная в фонды: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развития производства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потребления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Нераспределенная прибыль прошлых лет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Нераспределенная прибыль отчетного года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Объем производства работ (услуг) в действующих ценах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Среднесписочная численность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Среднемесячная заработная плата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96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pBdr>
                <w:top w:val="single" w:sz="6" w:space="0" w:color="auto"/>
              </w:pBdr>
              <w:spacing w:before="100" w:after="100"/>
              <w:rPr>
                <w:rFonts w:ascii="Calibri" w:hAnsi="Calibri" w:cs="Calibri"/>
                <w:sz w:val="2"/>
                <w:szCs w:val="2"/>
              </w:rPr>
            </w:pPr>
          </w:p>
          <w:p w:rsidR="00134DB0" w:rsidRDefault="00134DB0" w:rsidP="00380955">
            <w:pPr>
              <w:ind w:firstLine="540"/>
              <w:jc w:val="both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134DB0" w:rsidTr="00600590">
        <w:tc>
          <w:tcPr>
            <w:tcW w:w="6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380955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7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Задолженность по заработной плате</w:t>
            </w:r>
          </w:p>
        </w:tc>
        <w:tc>
          <w:tcPr>
            <w:tcW w:w="1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</w:tbl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pStyle w:val="ConsPlusNonformat"/>
      </w:pPr>
      <w:r>
        <w:t>Директор                              Главный бухгалтер</w:t>
      </w:r>
    </w:p>
    <w:p w:rsidR="00134DB0" w:rsidRDefault="00134DB0" w:rsidP="00134DB0">
      <w:pPr>
        <w:pStyle w:val="ConsPlusNonformat"/>
      </w:pPr>
      <w:r>
        <w:t>_______________________________       _____________________________________</w:t>
      </w:r>
    </w:p>
    <w:p w:rsidR="00134DB0" w:rsidRDefault="00134DB0" w:rsidP="00134DB0">
      <w:pPr>
        <w:pStyle w:val="ConsPlusNonformat"/>
      </w:pPr>
      <w:r>
        <w:t xml:space="preserve">    (подпись)   (Ф.И.О.)                      (подпись)    (Ф.И.О.)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DC30D2" w:rsidRDefault="00DC30D2" w:rsidP="00134DB0">
      <w:pPr>
        <w:jc w:val="both"/>
        <w:rPr>
          <w:rFonts w:ascii="Calibri" w:hAnsi="Calibri" w:cs="Calibri"/>
        </w:rPr>
      </w:pPr>
    </w:p>
    <w:p w:rsidR="00DC30D2" w:rsidRDefault="00DC30D2" w:rsidP="00134DB0">
      <w:pPr>
        <w:jc w:val="both"/>
        <w:rPr>
          <w:rFonts w:ascii="Calibri" w:hAnsi="Calibri" w:cs="Calibri"/>
        </w:rPr>
      </w:pPr>
    </w:p>
    <w:p w:rsidR="00DC30D2" w:rsidRDefault="00DC30D2" w:rsidP="00134DB0">
      <w:pPr>
        <w:jc w:val="both"/>
        <w:rPr>
          <w:rFonts w:ascii="Calibri" w:hAnsi="Calibri" w:cs="Calibri"/>
        </w:rPr>
      </w:pPr>
    </w:p>
    <w:p w:rsidR="00DC30D2" w:rsidRDefault="00DC30D2" w:rsidP="00134DB0">
      <w:pPr>
        <w:jc w:val="both"/>
        <w:rPr>
          <w:rFonts w:ascii="Calibri" w:hAnsi="Calibri" w:cs="Calibri"/>
        </w:rPr>
      </w:pPr>
    </w:p>
    <w:p w:rsidR="00DC30D2" w:rsidRDefault="00DC30D2" w:rsidP="00134DB0">
      <w:pPr>
        <w:jc w:val="both"/>
        <w:rPr>
          <w:rFonts w:ascii="Calibri" w:hAnsi="Calibri" w:cs="Calibri"/>
        </w:rPr>
      </w:pPr>
    </w:p>
    <w:p w:rsidR="00DC30D2" w:rsidRDefault="00DC30D2" w:rsidP="00134DB0">
      <w:pPr>
        <w:jc w:val="both"/>
        <w:rPr>
          <w:rFonts w:ascii="Calibri" w:hAnsi="Calibri" w:cs="Calibri"/>
        </w:rPr>
      </w:pPr>
    </w:p>
    <w:p w:rsidR="00DC30D2" w:rsidRDefault="00DC30D2" w:rsidP="00134DB0">
      <w:pPr>
        <w:jc w:val="both"/>
        <w:rPr>
          <w:rFonts w:ascii="Calibri" w:hAnsi="Calibri" w:cs="Calibri"/>
        </w:rPr>
      </w:pPr>
    </w:p>
    <w:p w:rsidR="00DC30D2" w:rsidRDefault="00DC30D2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AE32E8" w:rsidRDefault="00AE32E8" w:rsidP="00134DB0">
      <w:pPr>
        <w:jc w:val="both"/>
        <w:rPr>
          <w:rFonts w:ascii="Calibri" w:hAnsi="Calibri" w:cs="Calibri"/>
        </w:rPr>
      </w:pPr>
    </w:p>
    <w:p w:rsidR="00380955" w:rsidRDefault="00380955" w:rsidP="00134DB0">
      <w:pPr>
        <w:jc w:val="both"/>
        <w:rPr>
          <w:rFonts w:ascii="Calibri" w:hAnsi="Calibri" w:cs="Calibri"/>
        </w:rPr>
      </w:pPr>
    </w:p>
    <w:p w:rsidR="00AE32E8" w:rsidRDefault="00AE32E8" w:rsidP="00134DB0">
      <w:pPr>
        <w:jc w:val="both"/>
        <w:rPr>
          <w:rFonts w:ascii="Calibri" w:hAnsi="Calibri" w:cs="Calibri"/>
        </w:rPr>
      </w:pPr>
    </w:p>
    <w:p w:rsidR="00AE32E8" w:rsidRDefault="00AE32E8" w:rsidP="00134DB0">
      <w:pPr>
        <w:jc w:val="both"/>
        <w:rPr>
          <w:rFonts w:ascii="Calibri" w:hAnsi="Calibri" w:cs="Calibri"/>
        </w:rPr>
      </w:pPr>
    </w:p>
    <w:p w:rsidR="002A20EE" w:rsidRDefault="002A20EE" w:rsidP="00FE4EE1">
      <w:pPr>
        <w:ind w:left="4956" w:firstLine="708"/>
        <w:outlineLvl w:val="0"/>
        <w:rPr>
          <w:sz w:val="28"/>
          <w:szCs w:val="28"/>
        </w:rPr>
      </w:pPr>
      <w:bookmarkStart w:id="25" w:name="Par615"/>
      <w:bookmarkEnd w:id="25"/>
    </w:p>
    <w:p w:rsidR="00FE4EE1" w:rsidRPr="001B74A4" w:rsidRDefault="00FE4EE1" w:rsidP="00FE4EE1">
      <w:pPr>
        <w:ind w:left="4956" w:firstLine="708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  <w:r w:rsidR="003510DA">
        <w:rPr>
          <w:sz w:val="28"/>
          <w:szCs w:val="28"/>
        </w:rPr>
        <w:t>N 5</w:t>
      </w:r>
    </w:p>
    <w:p w:rsidR="00FE4EE1" w:rsidRPr="001B74A4" w:rsidRDefault="00FE4EE1" w:rsidP="00FE4EE1">
      <w:pPr>
        <w:ind w:left="4956" w:firstLine="708"/>
        <w:rPr>
          <w:sz w:val="28"/>
          <w:szCs w:val="28"/>
        </w:rPr>
      </w:pPr>
      <w:r w:rsidRPr="001B74A4">
        <w:rPr>
          <w:sz w:val="28"/>
          <w:szCs w:val="28"/>
        </w:rPr>
        <w:t>к Постановлению</w:t>
      </w:r>
    </w:p>
    <w:p w:rsidR="00FE4EE1" w:rsidRDefault="00FE4EE1" w:rsidP="00FE4EE1">
      <w:pPr>
        <w:ind w:left="4956" w:firstLine="708"/>
        <w:rPr>
          <w:sz w:val="28"/>
          <w:szCs w:val="28"/>
        </w:rPr>
      </w:pPr>
      <w:r w:rsidRPr="001B74A4">
        <w:rPr>
          <w:sz w:val="28"/>
          <w:szCs w:val="28"/>
        </w:rPr>
        <w:t>администрации</w:t>
      </w:r>
      <w:r>
        <w:rPr>
          <w:sz w:val="28"/>
          <w:szCs w:val="28"/>
        </w:rPr>
        <w:t xml:space="preserve"> МР </w:t>
      </w:r>
    </w:p>
    <w:p w:rsidR="00FE4EE1" w:rsidRPr="001B74A4" w:rsidRDefault="00FE4EE1" w:rsidP="00FE4EE1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«Мосальский район»</w:t>
      </w:r>
    </w:p>
    <w:p w:rsidR="007C0906" w:rsidRDefault="007C0906" w:rsidP="007C0906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от 28.04.2015г. №195 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pStyle w:val="ConsPlusNonformat"/>
      </w:pPr>
      <w:r>
        <w:t>Согласовано:</w:t>
      </w:r>
    </w:p>
    <w:p w:rsidR="00134DB0" w:rsidRDefault="00134DB0" w:rsidP="00134DB0">
      <w:pPr>
        <w:pStyle w:val="ConsPlusNonformat"/>
      </w:pPr>
      <w:r>
        <w:t>_____________________________</w:t>
      </w:r>
    </w:p>
    <w:p w:rsidR="00134DB0" w:rsidRDefault="00134DB0" w:rsidP="00134DB0">
      <w:pPr>
        <w:pStyle w:val="ConsPlusNonformat"/>
      </w:pPr>
      <w:r>
        <w:t>_____________________________</w:t>
      </w:r>
    </w:p>
    <w:p w:rsidR="00134DB0" w:rsidRDefault="00134DB0" w:rsidP="00134DB0">
      <w:pPr>
        <w:pStyle w:val="ConsPlusNonformat"/>
      </w:pPr>
      <w:r>
        <w:t>_____________________________</w:t>
      </w:r>
    </w:p>
    <w:p w:rsidR="00134DB0" w:rsidRDefault="00134DB0" w:rsidP="00134DB0">
      <w:pPr>
        <w:pStyle w:val="ConsPlusNonformat"/>
      </w:pPr>
      <w:r>
        <w:t>от ____________ N ___________</w:t>
      </w:r>
    </w:p>
    <w:p w:rsidR="00134DB0" w:rsidRDefault="00134DB0" w:rsidP="00134DB0">
      <w:pPr>
        <w:pStyle w:val="ConsPlusNonformat"/>
      </w:pPr>
    </w:p>
    <w:p w:rsidR="00134DB0" w:rsidRDefault="00134DB0" w:rsidP="00134DB0">
      <w:pPr>
        <w:pStyle w:val="ConsPlusNonformat"/>
      </w:pPr>
      <w:bookmarkStart w:id="26" w:name="Par626"/>
      <w:bookmarkEnd w:id="26"/>
      <w:r>
        <w:t xml:space="preserve">                                 Программа</w:t>
      </w:r>
    </w:p>
    <w:p w:rsidR="00134DB0" w:rsidRDefault="00134DB0" w:rsidP="00134DB0">
      <w:pPr>
        <w:pStyle w:val="ConsPlusNonformat"/>
      </w:pPr>
      <w:r>
        <w:t xml:space="preserve">                  деятельности муниципального предприятия</w:t>
      </w:r>
    </w:p>
    <w:p w:rsidR="00134DB0" w:rsidRDefault="00134DB0" w:rsidP="00134DB0">
      <w:pPr>
        <w:pStyle w:val="ConsPlusNonformat"/>
      </w:pPr>
      <w:r>
        <w:t xml:space="preserve">                  ______________________________________</w:t>
      </w:r>
    </w:p>
    <w:p w:rsidR="00134DB0" w:rsidRDefault="00134DB0" w:rsidP="00134DB0">
      <w:pPr>
        <w:pStyle w:val="ConsPlusNonformat"/>
      </w:pPr>
      <w:r>
        <w:t xml:space="preserve">                              на ________ год</w:t>
      </w:r>
    </w:p>
    <w:p w:rsidR="00134DB0" w:rsidRDefault="00134DB0" w:rsidP="00134DB0">
      <w:pPr>
        <w:pStyle w:val="ConsPlusNonformat"/>
      </w:pPr>
    </w:p>
    <w:p w:rsidR="00134DB0" w:rsidRDefault="00134DB0" w:rsidP="00134DB0">
      <w:pPr>
        <w:pStyle w:val="ConsPlusNonformat"/>
      </w:pPr>
      <w:bookmarkStart w:id="27" w:name="Par631"/>
      <w:bookmarkEnd w:id="27"/>
      <w:r>
        <w:t xml:space="preserve">                          Сведения о предприятии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7313"/>
        <w:gridCol w:w="2324"/>
      </w:tblGrid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Полное официальное наименование предприятия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Свидетельство о внесении в реестр муниципального имущества: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реестровый номер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дата присвоения реестрового номера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 Юридический адрес (местонахождение)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 Почтовый адрес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 Отрасль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 Основной вид деятельности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 Размер уставного фонда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 Балансовая стоимость недвижимого имущества, переданного в хозяйственное ведение предприятия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 Телефон (факс)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 Адрес электронной почты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9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outlineLvl w:val="1"/>
              <w:rPr>
                <w:rFonts w:ascii="Calibri" w:hAnsi="Calibri" w:cs="Calibri"/>
              </w:rPr>
            </w:pPr>
            <w:bookmarkStart w:id="28" w:name="Par657"/>
            <w:bookmarkEnd w:id="28"/>
            <w:r>
              <w:rPr>
                <w:rFonts w:ascii="Calibri" w:hAnsi="Calibri" w:cs="Calibri"/>
              </w:rPr>
              <w:t>Сведения о руководителе предприятия</w:t>
            </w: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 Ф.И.О. руководителя предприятия и занимаемая им должность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12. Сведения о контракте, заключенном с руководителем предприятия: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дата контракта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номер контракта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органа исполнительной власти, заключившего контракт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13. Срок действия контракта, заключенного с руководителем предприятия: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начало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окончание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 Телефон (факс)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</w:tbl>
    <w:p w:rsidR="00134DB0" w:rsidRDefault="00134DB0" w:rsidP="00134DB0">
      <w:pPr>
        <w:jc w:val="both"/>
        <w:rPr>
          <w:rFonts w:ascii="Calibri" w:hAnsi="Calibri" w:cs="Calibri"/>
        </w:rPr>
      </w:pPr>
    </w:p>
    <w:p w:rsidR="00AE32E8" w:rsidRDefault="00134DB0" w:rsidP="00134DB0">
      <w:pPr>
        <w:pStyle w:val="ConsPlusNonformat"/>
      </w:pPr>
      <w:bookmarkStart w:id="29" w:name="Par677"/>
      <w:bookmarkEnd w:id="29"/>
      <w:r>
        <w:t xml:space="preserve">                                                                 </w:t>
      </w:r>
    </w:p>
    <w:p w:rsidR="00134DB0" w:rsidRDefault="00134DB0" w:rsidP="00134DB0">
      <w:pPr>
        <w:pStyle w:val="ConsPlusNonformat"/>
      </w:pPr>
      <w:r>
        <w:lastRenderedPageBreak/>
        <w:t xml:space="preserve"> Таблица 1</w:t>
      </w:r>
    </w:p>
    <w:p w:rsidR="00134DB0" w:rsidRDefault="00134DB0" w:rsidP="00134DB0">
      <w:pPr>
        <w:pStyle w:val="ConsPlusNonformat"/>
      </w:pPr>
    </w:p>
    <w:p w:rsidR="00134DB0" w:rsidRDefault="00134DB0" w:rsidP="00134DB0">
      <w:pPr>
        <w:pStyle w:val="ConsPlusNonformat"/>
      </w:pPr>
      <w:r>
        <w:t xml:space="preserve">                              Финансовый план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4479"/>
        <w:gridCol w:w="737"/>
        <w:gridCol w:w="1474"/>
        <w:gridCol w:w="1474"/>
        <w:gridCol w:w="1474"/>
      </w:tblGrid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показателя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Код стр.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20___ год (отчетный год)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20___ год (оценка) (текущий год)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20___ год (плановый год)</w:t>
            </w: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Доходы и расходы по обычным видам деятельности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30" w:name="Par691"/>
            <w:bookmarkEnd w:id="30"/>
            <w:r>
              <w:rPr>
                <w:rFonts w:ascii="Calibri" w:hAnsi="Calibri" w:cs="Calibri"/>
              </w:rPr>
              <w:t>Выручка (нетто) от продажи товаров, продукции, работ, услуг (за минусом налога на добавленную стоимость, акцизов и аналогичных обязательных платежей)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31" w:name="Par696"/>
            <w:bookmarkEnd w:id="31"/>
            <w:r>
              <w:rPr>
                <w:rFonts w:ascii="Calibri" w:hAnsi="Calibri" w:cs="Calibri"/>
              </w:rPr>
              <w:t>Себестоимость проданных товаров, продукции, работ, услуг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32" w:name="Par701"/>
            <w:bookmarkEnd w:id="32"/>
            <w:r>
              <w:rPr>
                <w:rFonts w:ascii="Calibri" w:hAnsi="Calibri" w:cs="Calibri"/>
              </w:rPr>
              <w:t>Коммерческие расходы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33" w:name="Par706"/>
            <w:bookmarkEnd w:id="33"/>
            <w:r>
              <w:rPr>
                <w:rFonts w:ascii="Calibri" w:hAnsi="Calibri" w:cs="Calibri"/>
              </w:rPr>
              <w:t>Управленческие расходы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34" w:name="Par711"/>
            <w:bookmarkEnd w:id="34"/>
            <w:r>
              <w:rPr>
                <w:rFonts w:ascii="Calibri" w:hAnsi="Calibri" w:cs="Calibri"/>
              </w:rPr>
              <w:t>Прибыль (убыток) от продаж (</w:t>
            </w:r>
            <w:hyperlink w:anchor="Par691" w:history="1">
              <w:r>
                <w:rPr>
                  <w:rFonts w:ascii="Calibri" w:hAnsi="Calibri" w:cs="Calibri"/>
                  <w:color w:val="0000FF"/>
                </w:rPr>
                <w:t>стр. 010</w:t>
              </w:r>
            </w:hyperlink>
            <w:r>
              <w:rPr>
                <w:rFonts w:ascii="Calibri" w:hAnsi="Calibri" w:cs="Calibri"/>
              </w:rPr>
              <w:t xml:space="preserve"> - </w:t>
            </w:r>
            <w:hyperlink w:anchor="Par696" w:history="1">
              <w:r>
                <w:rPr>
                  <w:rFonts w:ascii="Calibri" w:hAnsi="Calibri" w:cs="Calibri"/>
                  <w:color w:val="0000FF"/>
                </w:rPr>
                <w:t>020</w:t>
              </w:r>
            </w:hyperlink>
            <w:r>
              <w:rPr>
                <w:rFonts w:ascii="Calibri" w:hAnsi="Calibri" w:cs="Calibri"/>
              </w:rPr>
              <w:t xml:space="preserve"> - </w:t>
            </w:r>
            <w:hyperlink w:anchor="Par701" w:history="1">
              <w:r>
                <w:rPr>
                  <w:rFonts w:ascii="Calibri" w:hAnsi="Calibri" w:cs="Calibri"/>
                  <w:color w:val="0000FF"/>
                </w:rPr>
                <w:t>030</w:t>
              </w:r>
            </w:hyperlink>
            <w:r>
              <w:rPr>
                <w:rFonts w:ascii="Calibri" w:hAnsi="Calibri" w:cs="Calibri"/>
              </w:rPr>
              <w:t xml:space="preserve"> - </w:t>
            </w:r>
            <w:hyperlink w:anchor="Par706" w:history="1">
              <w:r>
                <w:rPr>
                  <w:rFonts w:ascii="Calibri" w:hAnsi="Calibri" w:cs="Calibri"/>
                  <w:color w:val="0000FF"/>
                </w:rPr>
                <w:t>040</w:t>
              </w:r>
            </w:hyperlink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Операционные доходы и расходы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35" w:name="Par721"/>
            <w:bookmarkEnd w:id="35"/>
            <w:r>
              <w:rPr>
                <w:rFonts w:ascii="Calibri" w:hAnsi="Calibri" w:cs="Calibri"/>
              </w:rPr>
              <w:t>Проценты к получению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36" w:name="Par726"/>
            <w:bookmarkEnd w:id="36"/>
            <w:r>
              <w:rPr>
                <w:rFonts w:ascii="Calibri" w:hAnsi="Calibri" w:cs="Calibri"/>
              </w:rPr>
              <w:t>Проценты к уплате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37" w:name="Par731"/>
            <w:bookmarkEnd w:id="37"/>
            <w:r>
              <w:rPr>
                <w:rFonts w:ascii="Calibri" w:hAnsi="Calibri" w:cs="Calibri"/>
              </w:rPr>
              <w:t>Доходы от участия в других организациях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38" w:name="Par736"/>
            <w:bookmarkEnd w:id="38"/>
            <w:r>
              <w:rPr>
                <w:rFonts w:ascii="Calibri" w:hAnsi="Calibri" w:cs="Calibri"/>
              </w:rPr>
              <w:t>Прочие операционные доходы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39" w:name="Par741"/>
            <w:bookmarkEnd w:id="39"/>
            <w:r>
              <w:rPr>
                <w:rFonts w:ascii="Calibri" w:hAnsi="Calibri" w:cs="Calibri"/>
              </w:rPr>
              <w:t>Прочие операционные расходы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proofErr w:type="spellStart"/>
            <w:r>
              <w:rPr>
                <w:rFonts w:ascii="Calibri" w:hAnsi="Calibri" w:cs="Calibri"/>
              </w:rPr>
              <w:t>Внереализационные</w:t>
            </w:r>
            <w:proofErr w:type="spellEnd"/>
            <w:r>
              <w:rPr>
                <w:rFonts w:ascii="Calibri" w:hAnsi="Calibri" w:cs="Calibri"/>
              </w:rPr>
              <w:t xml:space="preserve"> доходы и расходы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40" w:name="Par751"/>
            <w:bookmarkEnd w:id="40"/>
            <w:proofErr w:type="spellStart"/>
            <w:r>
              <w:rPr>
                <w:rFonts w:ascii="Calibri" w:hAnsi="Calibri" w:cs="Calibri"/>
              </w:rPr>
              <w:t>Внереализационные</w:t>
            </w:r>
            <w:proofErr w:type="spellEnd"/>
            <w:r>
              <w:rPr>
                <w:rFonts w:ascii="Calibri" w:hAnsi="Calibri" w:cs="Calibri"/>
              </w:rPr>
              <w:t xml:space="preserve"> доходы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41" w:name="Par756"/>
            <w:bookmarkEnd w:id="41"/>
            <w:proofErr w:type="spellStart"/>
            <w:r>
              <w:rPr>
                <w:rFonts w:ascii="Calibri" w:hAnsi="Calibri" w:cs="Calibri"/>
              </w:rPr>
              <w:t>Внереализационные</w:t>
            </w:r>
            <w:proofErr w:type="spellEnd"/>
            <w:r>
              <w:rPr>
                <w:rFonts w:ascii="Calibri" w:hAnsi="Calibri" w:cs="Calibri"/>
              </w:rPr>
              <w:t xml:space="preserve"> расходы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42" w:name="Par761"/>
            <w:bookmarkEnd w:id="42"/>
            <w:r>
              <w:rPr>
                <w:rFonts w:ascii="Calibri" w:hAnsi="Calibri" w:cs="Calibri"/>
              </w:rPr>
              <w:t>Прибыль (убыток) до налогообложения (</w:t>
            </w:r>
            <w:hyperlink w:anchor="Par711" w:history="1">
              <w:r>
                <w:rPr>
                  <w:rFonts w:ascii="Calibri" w:hAnsi="Calibri" w:cs="Calibri"/>
                  <w:color w:val="0000FF"/>
                </w:rPr>
                <w:t>стр. 050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21" w:history="1">
              <w:r>
                <w:rPr>
                  <w:rFonts w:ascii="Calibri" w:hAnsi="Calibri" w:cs="Calibri"/>
                  <w:color w:val="0000FF"/>
                </w:rPr>
                <w:t>060</w:t>
              </w:r>
            </w:hyperlink>
            <w:r>
              <w:rPr>
                <w:rFonts w:ascii="Calibri" w:hAnsi="Calibri" w:cs="Calibri"/>
              </w:rPr>
              <w:t xml:space="preserve"> - </w:t>
            </w:r>
            <w:hyperlink w:anchor="Par726" w:history="1">
              <w:r>
                <w:rPr>
                  <w:rFonts w:ascii="Calibri" w:hAnsi="Calibri" w:cs="Calibri"/>
                  <w:color w:val="0000FF"/>
                </w:rPr>
                <w:t>070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31" w:history="1">
              <w:r>
                <w:rPr>
                  <w:rFonts w:ascii="Calibri" w:hAnsi="Calibri" w:cs="Calibri"/>
                  <w:color w:val="0000FF"/>
                </w:rPr>
                <w:t>080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36" w:history="1">
              <w:r>
                <w:rPr>
                  <w:rFonts w:ascii="Calibri" w:hAnsi="Calibri" w:cs="Calibri"/>
                  <w:color w:val="0000FF"/>
                </w:rPr>
                <w:t>090</w:t>
              </w:r>
            </w:hyperlink>
            <w:r>
              <w:rPr>
                <w:rFonts w:ascii="Calibri" w:hAnsi="Calibri" w:cs="Calibri"/>
              </w:rPr>
              <w:t xml:space="preserve"> - </w:t>
            </w:r>
            <w:hyperlink w:anchor="Par741" w:history="1">
              <w:r>
                <w:rPr>
                  <w:rFonts w:ascii="Calibri" w:hAnsi="Calibri" w:cs="Calibri"/>
                  <w:color w:val="0000FF"/>
                </w:rPr>
                <w:t>100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51" w:history="1">
              <w:r>
                <w:rPr>
                  <w:rFonts w:ascii="Calibri" w:hAnsi="Calibri" w:cs="Calibri"/>
                  <w:color w:val="0000FF"/>
                </w:rPr>
                <w:t>120</w:t>
              </w:r>
            </w:hyperlink>
            <w:r>
              <w:rPr>
                <w:rFonts w:ascii="Calibri" w:hAnsi="Calibri" w:cs="Calibri"/>
              </w:rPr>
              <w:t xml:space="preserve"> - </w:t>
            </w:r>
            <w:hyperlink w:anchor="Par756" w:history="1">
              <w:r>
                <w:rPr>
                  <w:rFonts w:ascii="Calibri" w:hAnsi="Calibri" w:cs="Calibri"/>
                  <w:color w:val="0000FF"/>
                </w:rPr>
                <w:t>130</w:t>
              </w:r>
            </w:hyperlink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43" w:name="Par766"/>
            <w:bookmarkEnd w:id="43"/>
            <w:r>
              <w:rPr>
                <w:rFonts w:ascii="Calibri" w:hAnsi="Calibri" w:cs="Calibri"/>
              </w:rPr>
              <w:t>Налог на прибыль и иные аналогичные обязательные платежи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44" w:name="Par771"/>
            <w:bookmarkEnd w:id="44"/>
            <w:r>
              <w:rPr>
                <w:rFonts w:ascii="Calibri" w:hAnsi="Calibri" w:cs="Calibri"/>
              </w:rPr>
              <w:t>Прибыль (убыток) от обычной деятельности (</w:t>
            </w:r>
            <w:hyperlink w:anchor="Par761" w:history="1">
              <w:r>
                <w:rPr>
                  <w:rFonts w:ascii="Calibri" w:hAnsi="Calibri" w:cs="Calibri"/>
                  <w:color w:val="0000FF"/>
                </w:rPr>
                <w:t>стр. 140</w:t>
              </w:r>
            </w:hyperlink>
            <w:r>
              <w:rPr>
                <w:rFonts w:ascii="Calibri" w:hAnsi="Calibri" w:cs="Calibri"/>
              </w:rPr>
              <w:t xml:space="preserve"> - </w:t>
            </w:r>
            <w:hyperlink w:anchor="Par766" w:history="1">
              <w:r>
                <w:rPr>
                  <w:rFonts w:ascii="Calibri" w:hAnsi="Calibri" w:cs="Calibri"/>
                  <w:color w:val="0000FF"/>
                </w:rPr>
                <w:t>150</w:t>
              </w:r>
            </w:hyperlink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 Чрезвычайные доходы и расходы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45" w:name="Par781"/>
            <w:bookmarkEnd w:id="45"/>
            <w:r>
              <w:rPr>
                <w:rFonts w:ascii="Calibri" w:hAnsi="Calibri" w:cs="Calibri"/>
              </w:rPr>
              <w:t>Чрезвычайные доходы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bookmarkStart w:id="46" w:name="Par786"/>
            <w:bookmarkEnd w:id="46"/>
            <w:r>
              <w:rPr>
                <w:rFonts w:ascii="Calibri" w:hAnsi="Calibri" w:cs="Calibri"/>
              </w:rPr>
              <w:t>Чрезвычайные расходы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Чистая прибыль (</w:t>
            </w:r>
            <w:hyperlink w:anchor="Par771" w:history="1">
              <w:r>
                <w:rPr>
                  <w:rFonts w:ascii="Calibri" w:hAnsi="Calibri" w:cs="Calibri"/>
                  <w:color w:val="0000FF"/>
                </w:rPr>
                <w:t>стр. 160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81" w:history="1">
              <w:r>
                <w:rPr>
                  <w:rFonts w:ascii="Calibri" w:hAnsi="Calibri" w:cs="Calibri"/>
                  <w:color w:val="0000FF"/>
                </w:rPr>
                <w:t>170</w:t>
              </w:r>
            </w:hyperlink>
            <w:r>
              <w:rPr>
                <w:rFonts w:ascii="Calibri" w:hAnsi="Calibri" w:cs="Calibri"/>
              </w:rPr>
              <w:t xml:space="preserve"> - </w:t>
            </w:r>
            <w:hyperlink w:anchor="Par786" w:history="1">
              <w:r>
                <w:rPr>
                  <w:rFonts w:ascii="Calibri" w:hAnsi="Calibri" w:cs="Calibri"/>
                  <w:color w:val="0000FF"/>
                </w:rPr>
                <w:t>180</w:t>
              </w:r>
            </w:hyperlink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</w:tbl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pStyle w:val="ConsPlusNonformat"/>
      </w:pPr>
      <w:r>
        <w:t xml:space="preserve">    Пояснения:</w:t>
      </w:r>
    </w:p>
    <w:p w:rsidR="00134DB0" w:rsidRDefault="00134DB0" w:rsidP="00134DB0">
      <w:pPr>
        <w:pStyle w:val="ConsPlusNonformat"/>
      </w:pPr>
    </w:p>
    <w:p w:rsidR="00FE4EE1" w:rsidRDefault="00134DB0" w:rsidP="00134DB0">
      <w:pPr>
        <w:pStyle w:val="ConsPlusNonformat"/>
      </w:pPr>
      <w:bookmarkStart w:id="47" w:name="Par799"/>
      <w:bookmarkEnd w:id="47"/>
      <w:r>
        <w:t xml:space="preserve">                                                                </w:t>
      </w:r>
    </w:p>
    <w:p w:rsidR="00FE4EE1" w:rsidRDefault="00FE4EE1" w:rsidP="00134DB0">
      <w:pPr>
        <w:pStyle w:val="ConsPlusNonformat"/>
      </w:pPr>
    </w:p>
    <w:p w:rsidR="00FE4EE1" w:rsidRDefault="00FE4EE1" w:rsidP="00134DB0">
      <w:pPr>
        <w:pStyle w:val="ConsPlusNonformat"/>
      </w:pPr>
    </w:p>
    <w:p w:rsidR="002A4114" w:rsidRDefault="002A4114" w:rsidP="00134DB0">
      <w:pPr>
        <w:pStyle w:val="ConsPlusNonformat"/>
      </w:pPr>
    </w:p>
    <w:p w:rsidR="00FE4EE1" w:rsidRDefault="00FE4EE1" w:rsidP="00134DB0">
      <w:pPr>
        <w:pStyle w:val="ConsPlusNonformat"/>
      </w:pPr>
    </w:p>
    <w:p w:rsidR="00FE4EE1" w:rsidRDefault="00FE4EE1" w:rsidP="00134DB0">
      <w:pPr>
        <w:pStyle w:val="ConsPlusNonformat"/>
      </w:pPr>
    </w:p>
    <w:p w:rsidR="00134DB0" w:rsidRDefault="00134DB0" w:rsidP="00E71457">
      <w:pPr>
        <w:pStyle w:val="ConsPlusNonformat"/>
        <w:jc w:val="center"/>
      </w:pPr>
      <w:r>
        <w:t>Таблица 2</w:t>
      </w:r>
    </w:p>
    <w:p w:rsidR="00134DB0" w:rsidRDefault="00134DB0" w:rsidP="00134DB0">
      <w:pPr>
        <w:pStyle w:val="ConsPlusNonformat"/>
      </w:pPr>
    </w:p>
    <w:p w:rsidR="00134DB0" w:rsidRDefault="00134DB0" w:rsidP="00134DB0">
      <w:pPr>
        <w:pStyle w:val="ConsPlusNonformat"/>
      </w:pPr>
      <w:r>
        <w:t xml:space="preserve">              Планируемые показатели деятельности предприятия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5216"/>
        <w:gridCol w:w="1474"/>
        <w:gridCol w:w="1474"/>
        <w:gridCol w:w="1474"/>
      </w:tblGrid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показателя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20___ год (отчетный год)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20___ год (оценка) (текущий год)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20___ год (плановый год)</w:t>
            </w: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Объем производства в натуральном выражении по основным видам деятельности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Среднесписочная численность персонала, чел.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 Среднемесячная заработная плата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 Прочие показатели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</w:tbl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pStyle w:val="ConsPlusNonformat"/>
      </w:pPr>
      <w:r>
        <w:t xml:space="preserve">    Пояснения:</w:t>
      </w:r>
    </w:p>
    <w:p w:rsidR="00134DB0" w:rsidRDefault="00134DB0" w:rsidP="00134DB0">
      <w:pPr>
        <w:pStyle w:val="ConsPlusNonformat"/>
      </w:pPr>
    </w:p>
    <w:p w:rsidR="00E71457" w:rsidRDefault="00134DB0" w:rsidP="00134DB0">
      <w:pPr>
        <w:pStyle w:val="ConsPlusNonformat"/>
      </w:pPr>
      <w:bookmarkStart w:id="48" w:name="Par858"/>
      <w:bookmarkEnd w:id="48"/>
      <w:r>
        <w:t xml:space="preserve">                                                                </w:t>
      </w: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134DB0" w:rsidRDefault="00134DB0" w:rsidP="00E71457">
      <w:pPr>
        <w:pStyle w:val="ConsPlusNonformat"/>
        <w:jc w:val="center"/>
      </w:pPr>
      <w:r>
        <w:t>Таблица 3</w:t>
      </w:r>
    </w:p>
    <w:p w:rsidR="00134DB0" w:rsidRDefault="00134DB0" w:rsidP="00134DB0">
      <w:pPr>
        <w:pStyle w:val="ConsPlusNonformat"/>
      </w:pPr>
    </w:p>
    <w:p w:rsidR="00134DB0" w:rsidRDefault="00134DB0" w:rsidP="00134DB0">
      <w:pPr>
        <w:pStyle w:val="ConsPlusNonformat"/>
      </w:pPr>
      <w:r>
        <w:t xml:space="preserve">                План расходов по обычным видам деятельности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5216"/>
        <w:gridCol w:w="1474"/>
        <w:gridCol w:w="1474"/>
        <w:gridCol w:w="1474"/>
      </w:tblGrid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показателя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20___ год (отчетный год</w:t>
            </w:r>
            <w:proofErr w:type="gram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20___ год (оценка) (текущий год)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20___ год (плановый год)</w:t>
            </w: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Материальные затраты, в том числе: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Затраты на оплату труда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 Отчисления на социальные нужды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 Амортизация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 Прочие затраты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134DB0" w:rsidTr="00600590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 - текущие затраты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</w:tbl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pStyle w:val="ConsPlusNonformat"/>
      </w:pPr>
      <w:r>
        <w:t xml:space="preserve">    Пояснения:</w:t>
      </w:r>
    </w:p>
    <w:p w:rsidR="00134DB0" w:rsidRDefault="00134DB0" w:rsidP="00134DB0">
      <w:pPr>
        <w:pStyle w:val="ConsPlusNonformat"/>
      </w:pPr>
    </w:p>
    <w:p w:rsidR="00E71457" w:rsidRDefault="00134DB0" w:rsidP="00134DB0">
      <w:pPr>
        <w:pStyle w:val="ConsPlusNonformat"/>
      </w:pPr>
      <w:bookmarkStart w:id="49" w:name="Par925"/>
      <w:bookmarkEnd w:id="49"/>
      <w:r>
        <w:t xml:space="preserve">                                                                 </w:t>
      </w: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E71457" w:rsidRDefault="00E71457" w:rsidP="00134DB0">
      <w:pPr>
        <w:pStyle w:val="ConsPlusNonformat"/>
      </w:pPr>
    </w:p>
    <w:p w:rsidR="00485DD1" w:rsidRDefault="00485DD1" w:rsidP="00134DB0">
      <w:pPr>
        <w:pStyle w:val="ConsPlusNonformat"/>
      </w:pPr>
      <w:r>
        <w:lastRenderedPageBreak/>
        <w:t>\</w:t>
      </w:r>
    </w:p>
    <w:p w:rsidR="00485DD1" w:rsidRDefault="00485DD1" w:rsidP="00134DB0">
      <w:pPr>
        <w:pStyle w:val="ConsPlusNonformat"/>
      </w:pPr>
    </w:p>
    <w:p w:rsidR="00AE32E8" w:rsidRDefault="00AE32E8" w:rsidP="00E71457">
      <w:pPr>
        <w:pStyle w:val="ConsPlusNonformat"/>
        <w:jc w:val="center"/>
      </w:pPr>
    </w:p>
    <w:p w:rsidR="00134DB0" w:rsidRDefault="00134DB0" w:rsidP="00E71457">
      <w:pPr>
        <w:pStyle w:val="ConsPlusNonformat"/>
        <w:jc w:val="center"/>
      </w:pPr>
      <w:r>
        <w:t>Таблица 4</w:t>
      </w:r>
    </w:p>
    <w:p w:rsidR="00134DB0" w:rsidRDefault="00134DB0" w:rsidP="00134DB0">
      <w:pPr>
        <w:pStyle w:val="ConsPlusNonformat"/>
      </w:pPr>
    </w:p>
    <w:p w:rsidR="00134DB0" w:rsidRDefault="00134DB0" w:rsidP="00134DB0">
      <w:pPr>
        <w:pStyle w:val="ConsPlusNonformat"/>
      </w:pPr>
      <w:r>
        <w:t xml:space="preserve">                            Инвестиционный план</w:t>
      </w:r>
    </w:p>
    <w:p w:rsidR="00134DB0" w:rsidRDefault="00134DB0" w:rsidP="00134DB0">
      <w:pPr>
        <w:jc w:val="both"/>
        <w:rPr>
          <w:rFonts w:ascii="Calibri" w:hAnsi="Calibri" w:cs="Calibri"/>
        </w:rPr>
      </w:pPr>
    </w:p>
    <w:tbl>
      <w:tblPr>
        <w:tblW w:w="10490" w:type="dxa"/>
        <w:tblInd w:w="-50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552"/>
        <w:gridCol w:w="1417"/>
        <w:gridCol w:w="1276"/>
        <w:gridCol w:w="1418"/>
        <w:gridCol w:w="1275"/>
        <w:gridCol w:w="1418"/>
        <w:gridCol w:w="1134"/>
      </w:tblGrid>
      <w:tr w:rsidR="00134DB0" w:rsidTr="00AE32E8">
        <w:trPr>
          <w:gridAfter w:val="1"/>
          <w:wAfter w:w="1134" w:type="dxa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Объекты инвестирования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Инвестиции, всего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 том числе</w:t>
            </w:r>
          </w:p>
        </w:tc>
      </w:tr>
      <w:tr w:rsidR="00AE32E8" w:rsidTr="00AE32E8"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чистая прибыль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амортизация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кредиты и займы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E714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целевое бюджетное финансирование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прочие средства</w:t>
            </w: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Нематериальные активы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Основные средства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2.1. Земельные участки и объекты </w:t>
            </w:r>
            <w:proofErr w:type="spellStart"/>
            <w:r>
              <w:rPr>
                <w:rFonts w:ascii="Calibri" w:hAnsi="Calibri" w:cs="Calibri"/>
              </w:rPr>
              <w:t>недропользования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2.1.2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2.2. Здания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2.3. Сооружения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2.3.1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2.3.2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2.4. Машины и оборудование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2.4.1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2.4.2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2.5. Транспортные средства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2.5.1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2.5.2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2.6. Производственный инвентарь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2.6.1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2.6.2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2.7. Прочие объекты основных средств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2.7.1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2.7.2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 Финансовые вложения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 Прочие объекты инвестирования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  <w:tr w:rsidR="00AE32E8" w:rsidTr="00AE32E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4DB0" w:rsidRDefault="00134DB0" w:rsidP="00600590">
            <w:pPr>
              <w:rPr>
                <w:rFonts w:ascii="Calibri" w:hAnsi="Calibri" w:cs="Calibri"/>
              </w:rPr>
            </w:pPr>
          </w:p>
        </w:tc>
      </w:tr>
    </w:tbl>
    <w:p w:rsidR="00134DB0" w:rsidRDefault="00134DB0" w:rsidP="00134DB0">
      <w:pPr>
        <w:jc w:val="both"/>
        <w:rPr>
          <w:rFonts w:ascii="Calibri" w:hAnsi="Calibri" w:cs="Calibri"/>
        </w:rPr>
      </w:pPr>
    </w:p>
    <w:p w:rsidR="00134DB0" w:rsidRDefault="00134DB0" w:rsidP="00134DB0">
      <w:pPr>
        <w:pStyle w:val="ConsPlusNonformat"/>
      </w:pPr>
      <w:r>
        <w:t xml:space="preserve">    Пояснения:</w:t>
      </w:r>
    </w:p>
    <w:p w:rsidR="00134DB0" w:rsidRDefault="00134DB0" w:rsidP="00134DB0">
      <w:pPr>
        <w:pStyle w:val="ConsPlusNonformat"/>
      </w:pPr>
    </w:p>
    <w:p w:rsidR="00134DB0" w:rsidRDefault="00134DB0" w:rsidP="00134DB0">
      <w:pPr>
        <w:pStyle w:val="ConsPlusNonformat"/>
      </w:pPr>
      <w:r>
        <w:t>Директор предприятия</w:t>
      </w:r>
      <w:proofErr w:type="gramStart"/>
      <w:r>
        <w:t xml:space="preserve"> _____________________   (____________________________)</w:t>
      </w:r>
      <w:proofErr w:type="gramEnd"/>
    </w:p>
    <w:p w:rsidR="00134DB0" w:rsidRDefault="00134DB0" w:rsidP="00134DB0">
      <w:pPr>
        <w:pStyle w:val="ConsPlusNonformat"/>
      </w:pPr>
      <w:r>
        <w:t xml:space="preserve">                          (подпись)                     (Ф.И.О.)</w:t>
      </w:r>
    </w:p>
    <w:p w:rsidR="00134DB0" w:rsidRDefault="00134DB0" w:rsidP="00134DB0">
      <w:pPr>
        <w:pStyle w:val="ConsPlusNonformat"/>
      </w:pPr>
    </w:p>
    <w:p w:rsidR="00134DB0" w:rsidRDefault="00134DB0" w:rsidP="00134DB0">
      <w:pPr>
        <w:pStyle w:val="ConsPlusNonformat"/>
      </w:pPr>
      <w:r>
        <w:t>Главный бухгалтер</w:t>
      </w:r>
      <w:proofErr w:type="gramStart"/>
      <w:r>
        <w:t xml:space="preserve">    _____________________   (____________________________)</w:t>
      </w:r>
      <w:proofErr w:type="gramEnd"/>
    </w:p>
    <w:p w:rsidR="00134DB0" w:rsidRDefault="00134DB0" w:rsidP="00134DB0">
      <w:pPr>
        <w:pStyle w:val="ConsPlusNonformat"/>
      </w:pPr>
      <w:r>
        <w:t xml:space="preserve">                          (подпись)                     (Ф.И.О.)</w:t>
      </w:r>
    </w:p>
    <w:p w:rsidR="00134DB0" w:rsidRDefault="00134DB0" w:rsidP="00134DB0">
      <w:pPr>
        <w:pStyle w:val="ConsPlusNonformat"/>
      </w:pPr>
    </w:p>
    <w:p w:rsidR="001446BC" w:rsidRDefault="00134DB0" w:rsidP="0038121E">
      <w:pPr>
        <w:pStyle w:val="ConsPlusNonformat"/>
        <w:rPr>
          <w:sz w:val="28"/>
          <w:szCs w:val="28"/>
        </w:rPr>
      </w:pPr>
      <w:r>
        <w:t>"____" ____________ 20___ г.</w:t>
      </w:r>
    </w:p>
    <w:sectPr w:rsidR="001446BC" w:rsidSect="00FB69DC">
      <w:pgSz w:w="11906" w:h="16838"/>
      <w:pgMar w:top="426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7CC"/>
    <w:multiLevelType w:val="hybridMultilevel"/>
    <w:tmpl w:val="D01A028E"/>
    <w:lvl w:ilvl="0" w:tplc="D01435AE">
      <w:start w:val="1"/>
      <w:numFmt w:val="decimal"/>
      <w:lvlText w:val="%1.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8C70D6"/>
    <w:multiLevelType w:val="hybridMultilevel"/>
    <w:tmpl w:val="27AEBB42"/>
    <w:lvl w:ilvl="0" w:tplc="2C3C817E">
      <w:start w:val="1"/>
      <w:numFmt w:val="decimal"/>
      <w:lvlText w:val="%1."/>
      <w:lvlJc w:val="left"/>
      <w:pPr>
        <w:ind w:left="153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DCC451D"/>
    <w:multiLevelType w:val="hybridMultilevel"/>
    <w:tmpl w:val="152E0340"/>
    <w:lvl w:ilvl="0" w:tplc="A4ACCAD4">
      <w:start w:val="1"/>
      <w:numFmt w:val="decimal"/>
      <w:lvlText w:val="%1."/>
      <w:lvlJc w:val="left"/>
      <w:pPr>
        <w:tabs>
          <w:tab w:val="num" w:pos="1515"/>
        </w:tabs>
        <w:ind w:left="1515" w:hanging="975"/>
      </w:pPr>
      <w:rPr>
        <w:rFonts w:hint="default"/>
      </w:rPr>
    </w:lvl>
    <w:lvl w:ilvl="1" w:tplc="0C58F8B0">
      <w:start w:val="2"/>
      <w:numFmt w:val="bullet"/>
      <w:lvlText w:val="-"/>
      <w:lvlJc w:val="left"/>
      <w:pPr>
        <w:tabs>
          <w:tab w:val="num" w:pos="1965"/>
        </w:tabs>
        <w:ind w:left="196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E0C6A6F"/>
    <w:multiLevelType w:val="hybridMultilevel"/>
    <w:tmpl w:val="844E38B0"/>
    <w:lvl w:ilvl="0" w:tplc="1CA6806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3D969B2"/>
    <w:multiLevelType w:val="hybridMultilevel"/>
    <w:tmpl w:val="017096B4"/>
    <w:lvl w:ilvl="0" w:tplc="92C65B38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433759F"/>
    <w:multiLevelType w:val="multilevel"/>
    <w:tmpl w:val="76DE9AE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64"/>
        </w:tabs>
        <w:ind w:left="1164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52"/>
        </w:tabs>
        <w:ind w:left="20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16"/>
        </w:tabs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40"/>
        </w:tabs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04"/>
        </w:tabs>
        <w:ind w:left="32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28"/>
        </w:tabs>
        <w:ind w:left="38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92"/>
        </w:tabs>
        <w:ind w:left="4092" w:hanging="1800"/>
      </w:pPr>
      <w:rPr>
        <w:rFonts w:hint="default"/>
      </w:rPr>
    </w:lvl>
  </w:abstractNum>
  <w:abstractNum w:abstractNumId="6">
    <w:nsid w:val="2D705886"/>
    <w:multiLevelType w:val="hybridMultilevel"/>
    <w:tmpl w:val="EFFE923A"/>
    <w:lvl w:ilvl="0" w:tplc="10B8D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040AC4"/>
    <w:multiLevelType w:val="hybridMultilevel"/>
    <w:tmpl w:val="5D3E9448"/>
    <w:lvl w:ilvl="0" w:tplc="ED36E0EC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4DE873F5"/>
    <w:multiLevelType w:val="hybridMultilevel"/>
    <w:tmpl w:val="CC94D110"/>
    <w:lvl w:ilvl="0" w:tplc="76F40C08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4D2414C"/>
    <w:multiLevelType w:val="hybridMultilevel"/>
    <w:tmpl w:val="80FA910C"/>
    <w:lvl w:ilvl="0" w:tplc="3A2E586C">
      <w:start w:val="1"/>
      <w:numFmt w:val="decimal"/>
      <w:lvlText w:val="%1."/>
      <w:lvlJc w:val="left"/>
      <w:pPr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64A2A65"/>
    <w:multiLevelType w:val="hybridMultilevel"/>
    <w:tmpl w:val="31E0D7E6"/>
    <w:lvl w:ilvl="0" w:tplc="17D6E35E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EEC47CE"/>
    <w:multiLevelType w:val="hybridMultilevel"/>
    <w:tmpl w:val="201E742A"/>
    <w:lvl w:ilvl="0" w:tplc="09FC87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4F64E31"/>
    <w:multiLevelType w:val="hybridMultilevel"/>
    <w:tmpl w:val="39DE450C"/>
    <w:lvl w:ilvl="0" w:tplc="09566EC0">
      <w:start w:val="1"/>
      <w:numFmt w:val="decimal"/>
      <w:lvlText w:val="%1."/>
      <w:lvlJc w:val="left"/>
      <w:pPr>
        <w:ind w:left="139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FFA7069"/>
    <w:multiLevelType w:val="hybridMultilevel"/>
    <w:tmpl w:val="B9BE57E0"/>
    <w:lvl w:ilvl="0" w:tplc="BE485CCE">
      <w:start w:val="2"/>
      <w:numFmt w:val="bullet"/>
      <w:lvlText w:val="-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12"/>
  </w:num>
  <w:num w:numId="11">
    <w:abstractNumId w:val="0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0F2DFD"/>
    <w:rsid w:val="000111B6"/>
    <w:rsid w:val="0001207A"/>
    <w:rsid w:val="00046BC2"/>
    <w:rsid w:val="0005015F"/>
    <w:rsid w:val="000560B2"/>
    <w:rsid w:val="00061613"/>
    <w:rsid w:val="00067689"/>
    <w:rsid w:val="000733A1"/>
    <w:rsid w:val="00086837"/>
    <w:rsid w:val="000A0EF7"/>
    <w:rsid w:val="000D6346"/>
    <w:rsid w:val="000F2DFD"/>
    <w:rsid w:val="000F4C20"/>
    <w:rsid w:val="000F7FFA"/>
    <w:rsid w:val="00104D7B"/>
    <w:rsid w:val="0011087E"/>
    <w:rsid w:val="00116DB0"/>
    <w:rsid w:val="00134DB0"/>
    <w:rsid w:val="001446BC"/>
    <w:rsid w:val="0015012C"/>
    <w:rsid w:val="00156058"/>
    <w:rsid w:val="00156070"/>
    <w:rsid w:val="00177934"/>
    <w:rsid w:val="0019052A"/>
    <w:rsid w:val="00197A7D"/>
    <w:rsid w:val="001A3101"/>
    <w:rsid w:val="001B386F"/>
    <w:rsid w:val="001B74A4"/>
    <w:rsid w:val="001C3812"/>
    <w:rsid w:val="001F03C4"/>
    <w:rsid w:val="001F2263"/>
    <w:rsid w:val="0020190B"/>
    <w:rsid w:val="002402EF"/>
    <w:rsid w:val="00245528"/>
    <w:rsid w:val="002610AA"/>
    <w:rsid w:val="002A0A81"/>
    <w:rsid w:val="002A20EE"/>
    <w:rsid w:val="002A4114"/>
    <w:rsid w:val="002A7877"/>
    <w:rsid w:val="002D645C"/>
    <w:rsid w:val="002D6E47"/>
    <w:rsid w:val="002E5976"/>
    <w:rsid w:val="00302002"/>
    <w:rsid w:val="003337BF"/>
    <w:rsid w:val="00336243"/>
    <w:rsid w:val="00341E66"/>
    <w:rsid w:val="00342B02"/>
    <w:rsid w:val="00346541"/>
    <w:rsid w:val="003510DA"/>
    <w:rsid w:val="00352238"/>
    <w:rsid w:val="0036485D"/>
    <w:rsid w:val="00373738"/>
    <w:rsid w:val="00380955"/>
    <w:rsid w:val="0038121E"/>
    <w:rsid w:val="00383CF0"/>
    <w:rsid w:val="00392120"/>
    <w:rsid w:val="0039390B"/>
    <w:rsid w:val="003975FB"/>
    <w:rsid w:val="003A17AB"/>
    <w:rsid w:val="003A2B34"/>
    <w:rsid w:val="003A6692"/>
    <w:rsid w:val="003B02EC"/>
    <w:rsid w:val="003B211B"/>
    <w:rsid w:val="003C0E3E"/>
    <w:rsid w:val="003D147A"/>
    <w:rsid w:val="003E171E"/>
    <w:rsid w:val="003E760F"/>
    <w:rsid w:val="003F0403"/>
    <w:rsid w:val="003F325B"/>
    <w:rsid w:val="00404891"/>
    <w:rsid w:val="00406D1D"/>
    <w:rsid w:val="00414B9B"/>
    <w:rsid w:val="00414BDC"/>
    <w:rsid w:val="00446A13"/>
    <w:rsid w:val="00450BDA"/>
    <w:rsid w:val="00482E3C"/>
    <w:rsid w:val="00483B67"/>
    <w:rsid w:val="00485DD1"/>
    <w:rsid w:val="00494766"/>
    <w:rsid w:val="00496073"/>
    <w:rsid w:val="004A53A0"/>
    <w:rsid w:val="004A6F97"/>
    <w:rsid w:val="004A717A"/>
    <w:rsid w:val="004B76C5"/>
    <w:rsid w:val="004C2D73"/>
    <w:rsid w:val="0050156B"/>
    <w:rsid w:val="00527AF6"/>
    <w:rsid w:val="00530F35"/>
    <w:rsid w:val="00531912"/>
    <w:rsid w:val="00532DC9"/>
    <w:rsid w:val="00537283"/>
    <w:rsid w:val="005829F1"/>
    <w:rsid w:val="00593897"/>
    <w:rsid w:val="00596F38"/>
    <w:rsid w:val="005C2D01"/>
    <w:rsid w:val="005C6A52"/>
    <w:rsid w:val="005D2F87"/>
    <w:rsid w:val="005E3633"/>
    <w:rsid w:val="005E4CD2"/>
    <w:rsid w:val="005F28B5"/>
    <w:rsid w:val="005F6A8A"/>
    <w:rsid w:val="00600590"/>
    <w:rsid w:val="006059FB"/>
    <w:rsid w:val="006146BA"/>
    <w:rsid w:val="00630560"/>
    <w:rsid w:val="00634EBC"/>
    <w:rsid w:val="0065179C"/>
    <w:rsid w:val="00663CB5"/>
    <w:rsid w:val="00664ABE"/>
    <w:rsid w:val="00672E6A"/>
    <w:rsid w:val="006904FB"/>
    <w:rsid w:val="0069295D"/>
    <w:rsid w:val="006A620C"/>
    <w:rsid w:val="006B752A"/>
    <w:rsid w:val="006C586A"/>
    <w:rsid w:val="006C7E9E"/>
    <w:rsid w:val="006D138E"/>
    <w:rsid w:val="006D374F"/>
    <w:rsid w:val="006F16EF"/>
    <w:rsid w:val="00701F23"/>
    <w:rsid w:val="00712099"/>
    <w:rsid w:val="00714EB4"/>
    <w:rsid w:val="00722AA6"/>
    <w:rsid w:val="00751CB9"/>
    <w:rsid w:val="00752FE4"/>
    <w:rsid w:val="007617EC"/>
    <w:rsid w:val="00772F69"/>
    <w:rsid w:val="00774AB2"/>
    <w:rsid w:val="007761D5"/>
    <w:rsid w:val="00776367"/>
    <w:rsid w:val="00776A4F"/>
    <w:rsid w:val="007832F1"/>
    <w:rsid w:val="00787122"/>
    <w:rsid w:val="00793378"/>
    <w:rsid w:val="007A7E99"/>
    <w:rsid w:val="007B6D5F"/>
    <w:rsid w:val="007C0906"/>
    <w:rsid w:val="007C3D18"/>
    <w:rsid w:val="007D5562"/>
    <w:rsid w:val="007E0292"/>
    <w:rsid w:val="007E0884"/>
    <w:rsid w:val="007E159D"/>
    <w:rsid w:val="007E367C"/>
    <w:rsid w:val="008049ED"/>
    <w:rsid w:val="00806E29"/>
    <w:rsid w:val="00807CC5"/>
    <w:rsid w:val="00814611"/>
    <w:rsid w:val="008326C6"/>
    <w:rsid w:val="00846955"/>
    <w:rsid w:val="00856B88"/>
    <w:rsid w:val="0086736F"/>
    <w:rsid w:val="00874AC9"/>
    <w:rsid w:val="00884197"/>
    <w:rsid w:val="008A6446"/>
    <w:rsid w:val="008B0509"/>
    <w:rsid w:val="008B481D"/>
    <w:rsid w:val="008B7945"/>
    <w:rsid w:val="008C0DC5"/>
    <w:rsid w:val="008C3D0D"/>
    <w:rsid w:val="008D053C"/>
    <w:rsid w:val="008D0E34"/>
    <w:rsid w:val="008E0793"/>
    <w:rsid w:val="008E0B38"/>
    <w:rsid w:val="008E6A20"/>
    <w:rsid w:val="00906672"/>
    <w:rsid w:val="00912A58"/>
    <w:rsid w:val="00937404"/>
    <w:rsid w:val="009502FE"/>
    <w:rsid w:val="00962772"/>
    <w:rsid w:val="0096644C"/>
    <w:rsid w:val="009742AC"/>
    <w:rsid w:val="00977DAC"/>
    <w:rsid w:val="00983D1F"/>
    <w:rsid w:val="00983F90"/>
    <w:rsid w:val="00987583"/>
    <w:rsid w:val="009A18DD"/>
    <w:rsid w:val="009A3A41"/>
    <w:rsid w:val="009B09F1"/>
    <w:rsid w:val="009B3E4F"/>
    <w:rsid w:val="009B57A9"/>
    <w:rsid w:val="009C41FC"/>
    <w:rsid w:val="009E1F63"/>
    <w:rsid w:val="009E3430"/>
    <w:rsid w:val="009F45F0"/>
    <w:rsid w:val="00A06969"/>
    <w:rsid w:val="00A11148"/>
    <w:rsid w:val="00A23FE8"/>
    <w:rsid w:val="00A36118"/>
    <w:rsid w:val="00A371CE"/>
    <w:rsid w:val="00A46644"/>
    <w:rsid w:val="00A65867"/>
    <w:rsid w:val="00A67725"/>
    <w:rsid w:val="00A70C20"/>
    <w:rsid w:val="00A854DF"/>
    <w:rsid w:val="00A87991"/>
    <w:rsid w:val="00AA25F8"/>
    <w:rsid w:val="00AA4048"/>
    <w:rsid w:val="00AB191B"/>
    <w:rsid w:val="00AB19EF"/>
    <w:rsid w:val="00AB32C4"/>
    <w:rsid w:val="00AB5143"/>
    <w:rsid w:val="00AB5233"/>
    <w:rsid w:val="00AC79CB"/>
    <w:rsid w:val="00AC7B75"/>
    <w:rsid w:val="00AC7E35"/>
    <w:rsid w:val="00AE2D40"/>
    <w:rsid w:val="00AE32E8"/>
    <w:rsid w:val="00AF5291"/>
    <w:rsid w:val="00B07D37"/>
    <w:rsid w:val="00B259EA"/>
    <w:rsid w:val="00B326A7"/>
    <w:rsid w:val="00B37268"/>
    <w:rsid w:val="00B63D1E"/>
    <w:rsid w:val="00B64599"/>
    <w:rsid w:val="00B83086"/>
    <w:rsid w:val="00B86E29"/>
    <w:rsid w:val="00B93557"/>
    <w:rsid w:val="00BA0A20"/>
    <w:rsid w:val="00BC1574"/>
    <w:rsid w:val="00BC6B52"/>
    <w:rsid w:val="00BD1752"/>
    <w:rsid w:val="00BE7225"/>
    <w:rsid w:val="00BF4ED7"/>
    <w:rsid w:val="00C01069"/>
    <w:rsid w:val="00C01936"/>
    <w:rsid w:val="00C02B47"/>
    <w:rsid w:val="00C045CF"/>
    <w:rsid w:val="00C05784"/>
    <w:rsid w:val="00C10F8D"/>
    <w:rsid w:val="00C44BCE"/>
    <w:rsid w:val="00C45F68"/>
    <w:rsid w:val="00C514E7"/>
    <w:rsid w:val="00C56E49"/>
    <w:rsid w:val="00C62BBC"/>
    <w:rsid w:val="00C83529"/>
    <w:rsid w:val="00C85F52"/>
    <w:rsid w:val="00C93245"/>
    <w:rsid w:val="00C9334F"/>
    <w:rsid w:val="00C93968"/>
    <w:rsid w:val="00CA32B2"/>
    <w:rsid w:val="00CC7110"/>
    <w:rsid w:val="00CC7E0D"/>
    <w:rsid w:val="00CD5DF7"/>
    <w:rsid w:val="00CD74FF"/>
    <w:rsid w:val="00CF76B1"/>
    <w:rsid w:val="00D03239"/>
    <w:rsid w:val="00D03E12"/>
    <w:rsid w:val="00D103C8"/>
    <w:rsid w:val="00D10B82"/>
    <w:rsid w:val="00D137F9"/>
    <w:rsid w:val="00D140EF"/>
    <w:rsid w:val="00D246EC"/>
    <w:rsid w:val="00D53847"/>
    <w:rsid w:val="00D64757"/>
    <w:rsid w:val="00D65640"/>
    <w:rsid w:val="00D76D1F"/>
    <w:rsid w:val="00D90496"/>
    <w:rsid w:val="00D90D15"/>
    <w:rsid w:val="00D94275"/>
    <w:rsid w:val="00DA0B88"/>
    <w:rsid w:val="00DB56FA"/>
    <w:rsid w:val="00DC30D2"/>
    <w:rsid w:val="00DC4FE1"/>
    <w:rsid w:val="00DD7E40"/>
    <w:rsid w:val="00DE1159"/>
    <w:rsid w:val="00DE6872"/>
    <w:rsid w:val="00DF3201"/>
    <w:rsid w:val="00E071A4"/>
    <w:rsid w:val="00E5566E"/>
    <w:rsid w:val="00E60E0B"/>
    <w:rsid w:val="00E635CD"/>
    <w:rsid w:val="00E71457"/>
    <w:rsid w:val="00E864C4"/>
    <w:rsid w:val="00EC00B5"/>
    <w:rsid w:val="00EE0D43"/>
    <w:rsid w:val="00F057D7"/>
    <w:rsid w:val="00F77C2C"/>
    <w:rsid w:val="00F854DB"/>
    <w:rsid w:val="00FA6537"/>
    <w:rsid w:val="00FB69DC"/>
    <w:rsid w:val="00FC026F"/>
    <w:rsid w:val="00FD1CFF"/>
    <w:rsid w:val="00FE381E"/>
    <w:rsid w:val="00FE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2DFD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0F2DF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paragraph" w:styleId="2">
    <w:name w:val="heading 2"/>
    <w:basedOn w:val="a"/>
    <w:next w:val="a"/>
    <w:qFormat/>
    <w:rsid w:val="00A111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2DF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rsid w:val="000F2DFD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3">
    <w:name w:val="Hyperlink"/>
    <w:basedOn w:val="a0"/>
    <w:uiPriority w:val="99"/>
    <w:rsid w:val="009742AC"/>
    <w:rPr>
      <w:color w:val="0000FF"/>
      <w:u w:val="single"/>
    </w:rPr>
  </w:style>
  <w:style w:type="paragraph" w:customStyle="1" w:styleId="ConsPlusNonformat">
    <w:name w:val="ConsPlusNonformat"/>
    <w:uiPriority w:val="99"/>
    <w:rsid w:val="005F28B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nformat">
    <w:name w:val="ConsNonformat"/>
    <w:rsid w:val="00A11148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table" w:styleId="a4">
    <w:name w:val="Table Grid"/>
    <w:basedOn w:val="a1"/>
    <w:rsid w:val="00E63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uiPriority w:val="99"/>
    <w:rsid w:val="00D03239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51E7C5F218F92D3958867EE6BEDEED75932E3C314C54BBD35121F7E308BF761968BA54658A2BEB1FC285Bu8PCM" TargetMode="External"/><Relationship Id="rId13" Type="http://schemas.openxmlformats.org/officeDocument/2006/relationships/hyperlink" Target="consultantplus://offline/ref=B51E7C5F218F92D3958879E37D81B0D95F3DBCCE18C341E8684D44236782FD36D1C4FC041CAFBFB3uFPBM" TargetMode="External"/><Relationship Id="rId18" Type="http://schemas.openxmlformats.org/officeDocument/2006/relationships/hyperlink" Target="consultantplus://offline/ref=B51E7C5F218F92D3958879E37D81B0D95F3DBCCE18C341E8684D44236782FD36D1C4FC041CAFBFB3uFPB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B51E7C5F218F92D3958879E37D81B0D95F3EBDCB14C641E8684D44236782FD36D1C4FC041CAFBEB6uFP5M" TargetMode="External"/><Relationship Id="rId12" Type="http://schemas.openxmlformats.org/officeDocument/2006/relationships/hyperlink" Target="consultantplus://offline/ref=B51E7C5F218F92D3958879E37D81B0D95F3DBCCE18C341E8684D44236782FD36D1C4FC041CAFBFB8uFPCM" TargetMode="External"/><Relationship Id="rId17" Type="http://schemas.openxmlformats.org/officeDocument/2006/relationships/hyperlink" Target="consultantplus://offline/ref=B51E7C5F218F92D3958879E37D81B0D95F3DBCCE18C341E8684D44236782FD36D1C4FC041CAFBFB3uFPBM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B51E7C5F218F92D3958879E37D81B0D95F3DBCCE18C341E8684D44236782FD36D1C4FC041CAFBFB8uFPC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B51E7C5F218F92D3958879E37D81B0D95F3DBCCE18C341E8684D44236782FD36D1C4FC041CAFBFB3uFPB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B51E7C5F218F92D3958879E37D81B0D95F3DBCCE18C341E8684D44236782FD36D1C4FC041CAFBFB3uFPBM" TargetMode="External"/><Relationship Id="rId10" Type="http://schemas.openxmlformats.org/officeDocument/2006/relationships/hyperlink" Target="consultantplus://offline/ref=B51E7C5F218F92D3958879E37D81B0D95F3EBDCB14C641E8684D44236782FD36D1C4FC041CAFBDB3uFP4M" TargetMode="External"/><Relationship Id="rId19" Type="http://schemas.openxmlformats.org/officeDocument/2006/relationships/hyperlink" Target="consultantplus://offline/ref=B51E7C5F218F92D3958879E37D81B0D95F3DBCCE18C341E8684D44236782FD36D1C4FC041CAFBFB8uFPC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B51E7C5F218F92D3958879E37D81B0D95F3DBCCE18C341E8684D44236782FD36D1C4FC041CAFBFB8uFPCM" TargetMode="External"/><Relationship Id="rId14" Type="http://schemas.openxmlformats.org/officeDocument/2006/relationships/hyperlink" Target="consultantplus://offline/ref=B51E7C5F218F92D3958879E37D81B0D95F3DBCCE18C341E8684D44236782FD36D1C4FC041CAFBFB8uFPC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08AF4-6E3B-4235-AEA4-44921E2B2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3379</Words>
  <Characters>19262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22596</CharactersWithSpaces>
  <SharedDoc>false</SharedDoc>
  <HLinks>
    <vt:vector size="24" baseType="variant">
      <vt:variant>
        <vt:i4>5046359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consultantplus://offline/ref=FDA1421FB7062CAD60DA1BCED4A1833907370BC570397BC1DF8EC874B1457F6589D2B94226F920440773CFD0dDG</vt:lpwstr>
      </vt:variant>
      <vt:variant>
        <vt:lpwstr/>
      </vt:variant>
      <vt:variant>
        <vt:i4>7471202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consultantplus://offline/ref=FDA1421FB7062CAD60DA05C3C2CDDD37013C52CC7639719681D19329E64C7532CE9DE00062F42747D0d2G</vt:lpwstr>
      </vt:variant>
      <vt:variant>
        <vt:lpwstr/>
      </vt:variant>
      <vt:variant>
        <vt:i4>7471152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consultantplus://offline/ref=FDA1421FB7062CAD60DA05C3C2CDDD37013C52CC7639719681D19329E64C7532CE9DE00062F42045D0dEG</vt:lpwstr>
      </vt:variant>
      <vt:variant>
        <vt:lpwstr/>
      </vt:variant>
      <vt:variant>
        <vt:i4>5046284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consultantplus://offline/ref=FDA1421FB7062CAD60DA1BCED4A1833907370BC577387BC8D58EC874B1457F6589D2B94226F920440773C4D0d1G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</dc:creator>
  <cp:keywords/>
  <dc:description/>
  <cp:lastModifiedBy>1</cp:lastModifiedBy>
  <cp:revision>3</cp:revision>
  <cp:lastPrinted>2015-04-23T07:45:00Z</cp:lastPrinted>
  <dcterms:created xsi:type="dcterms:W3CDTF">2015-04-29T07:30:00Z</dcterms:created>
  <dcterms:modified xsi:type="dcterms:W3CDTF">2015-04-29T07:33:00Z</dcterms:modified>
</cp:coreProperties>
</file>