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Pr="00C11EA7" w:rsidRDefault="0045150D" w:rsidP="00C11EA7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155F23">
              <w:rPr>
                <w:sz w:val="28"/>
                <w:szCs w:val="28"/>
              </w:rPr>
              <w:t>389</w:t>
            </w:r>
          </w:p>
        </w:tc>
      </w:tr>
    </w:tbl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17509D" w:rsidRDefault="0017509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336404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 w:rsidR="00155F23"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26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55F23">
        <w:rPr>
          <w:rFonts w:ascii="Times New Roman" w:hAnsi="Times New Roman" w:cs="Times New Roman"/>
          <w:b w:val="0"/>
          <w:sz w:val="28"/>
          <w:szCs w:val="28"/>
        </w:rPr>
        <w:t>октября 2012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155F23">
        <w:rPr>
          <w:rFonts w:ascii="Times New Roman" w:hAnsi="Times New Roman" w:cs="Times New Roman"/>
          <w:b w:val="0"/>
          <w:sz w:val="28"/>
          <w:szCs w:val="28"/>
        </w:rPr>
        <w:t>551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155F23">
        <w:rPr>
          <w:rFonts w:ascii="Times New Roman" w:hAnsi="Times New Roman"/>
          <w:b w:val="0"/>
          <w:sz w:val="28"/>
          <w:szCs w:val="28"/>
        </w:rPr>
        <w:t>Предоставление дошкольного образования детей по основным общеобразовательным программам дошкольного образования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17509D" w:rsidRDefault="0017509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17509D" w:rsidRDefault="0017509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11EA7" w:rsidRDefault="0045150D" w:rsidP="00C11EA7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17509D" w:rsidRDefault="0017509D" w:rsidP="0045150D">
      <w:pPr>
        <w:ind w:firstLine="708"/>
        <w:jc w:val="both"/>
        <w:outlineLvl w:val="0"/>
        <w:rPr>
          <w:sz w:val="28"/>
        </w:rPr>
      </w:pPr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 w:rsidR="00155F23">
        <w:rPr>
          <w:sz w:val="28"/>
          <w:szCs w:val="28"/>
        </w:rPr>
        <w:t>26</w:t>
      </w:r>
      <w:r>
        <w:rPr>
          <w:sz w:val="28"/>
          <w:szCs w:val="28"/>
        </w:rPr>
        <w:t xml:space="preserve"> </w:t>
      </w:r>
      <w:r w:rsidR="00155F23">
        <w:rPr>
          <w:sz w:val="28"/>
          <w:szCs w:val="28"/>
        </w:rPr>
        <w:t>октября</w:t>
      </w:r>
      <w:r w:rsidRPr="00C4595F">
        <w:rPr>
          <w:sz w:val="28"/>
          <w:szCs w:val="28"/>
        </w:rPr>
        <w:t xml:space="preserve"> 201</w:t>
      </w:r>
      <w:r w:rsidR="00155F23">
        <w:rPr>
          <w:sz w:val="28"/>
          <w:szCs w:val="28"/>
        </w:rPr>
        <w:t>2</w:t>
      </w:r>
      <w:r w:rsidRPr="00C4595F">
        <w:rPr>
          <w:sz w:val="28"/>
          <w:szCs w:val="28"/>
        </w:rPr>
        <w:t xml:space="preserve"> г. </w:t>
      </w:r>
      <w:r w:rsidR="000A0087">
        <w:rPr>
          <w:sz w:val="28"/>
          <w:szCs w:val="28"/>
        </w:rPr>
        <w:t xml:space="preserve"> №</w:t>
      </w:r>
      <w:r w:rsidR="00155F23">
        <w:rPr>
          <w:sz w:val="28"/>
          <w:szCs w:val="28"/>
        </w:rPr>
        <w:t xml:space="preserve"> 551</w:t>
      </w:r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="00155F23" w:rsidRPr="00155F23">
        <w:rPr>
          <w:sz w:val="28"/>
          <w:szCs w:val="28"/>
        </w:rPr>
        <w:t>Предоставление дошкольного образования детей по основным общеобразовательным программам дошкольного образования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услуги </w:t>
      </w:r>
      <w:r w:rsidRPr="00C4595F">
        <w:rPr>
          <w:sz w:val="28"/>
          <w:szCs w:val="28"/>
        </w:rPr>
        <w:t>«</w:t>
      </w:r>
      <w:r w:rsidR="00155F23" w:rsidRPr="00155F23">
        <w:rPr>
          <w:sz w:val="28"/>
          <w:szCs w:val="28"/>
        </w:rPr>
        <w:t>Предоставление дошкольного образования детей по основным общеобразовательным программам дошкольного образования</w:t>
      </w:r>
      <w:r>
        <w:rPr>
          <w:sz w:val="28"/>
          <w:szCs w:val="28"/>
        </w:rPr>
        <w:t>» внести следующие изменения и дополнения:</w:t>
      </w:r>
    </w:p>
    <w:p w:rsidR="0017509D" w:rsidRDefault="0017509D" w:rsidP="0045150D">
      <w:pPr>
        <w:ind w:firstLine="840"/>
        <w:jc w:val="both"/>
        <w:rPr>
          <w:sz w:val="28"/>
          <w:szCs w:val="28"/>
        </w:rPr>
      </w:pPr>
    </w:p>
    <w:p w:rsidR="0045150D" w:rsidRDefault="000A0087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Пункт </w:t>
      </w:r>
      <w:r w:rsidR="00155F23">
        <w:rPr>
          <w:sz w:val="28"/>
          <w:szCs w:val="28"/>
        </w:rPr>
        <w:t xml:space="preserve">2 </w:t>
      </w:r>
      <w:r w:rsidR="0045150D">
        <w:rPr>
          <w:sz w:val="28"/>
          <w:szCs w:val="28"/>
        </w:rPr>
        <w:t xml:space="preserve"> дополнить предложением следующего содержания:</w:t>
      </w:r>
    </w:p>
    <w:p w:rsidR="0045150D" w:rsidRDefault="0045150D" w:rsidP="0045150D">
      <w:pPr>
        <w:ind w:firstLine="540"/>
        <w:jc w:val="both"/>
        <w:rPr>
          <w:sz w:val="28"/>
          <w:szCs w:val="28"/>
        </w:rPr>
      </w:pPr>
      <w:r w:rsidRPr="00255957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срок ожидания в очереди не более 15 минут.</w:t>
      </w:r>
    </w:p>
    <w:p w:rsidR="0045150D" w:rsidRPr="008E3AF5" w:rsidRDefault="0045150D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>
        <w:rPr>
          <w:sz w:val="28"/>
        </w:rPr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171188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509D" w:rsidRDefault="0017509D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17509D" w:rsidP="00171188">
      <w:pPr>
        <w:rPr>
          <w:sz w:val="24"/>
          <w:szCs w:val="24"/>
        </w:rPr>
      </w:pPr>
      <w:r>
        <w:rPr>
          <w:sz w:val="24"/>
          <w:szCs w:val="24"/>
        </w:rPr>
        <w:t>Устюхиной О.А.</w:t>
      </w:r>
      <w:r w:rsidR="00336404">
        <w:rPr>
          <w:sz w:val="24"/>
          <w:szCs w:val="24"/>
        </w:rPr>
        <w:t>.</w:t>
      </w:r>
      <w:r w:rsidR="00171188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883E96" w:rsidRDefault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  <w:bookmarkStart w:id="0" w:name="_GoBack"/>
      <w:bookmarkEnd w:id="0"/>
    </w:p>
    <w:sectPr w:rsidR="00883E96" w:rsidSect="0017509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51D48"/>
    <w:rsid w:val="000A0087"/>
    <w:rsid w:val="00155F23"/>
    <w:rsid w:val="00171188"/>
    <w:rsid w:val="0017509D"/>
    <w:rsid w:val="00336404"/>
    <w:rsid w:val="0045150D"/>
    <w:rsid w:val="00883E96"/>
    <w:rsid w:val="00BC120A"/>
    <w:rsid w:val="00C11EA7"/>
    <w:rsid w:val="00E026A1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14</cp:revision>
  <dcterms:created xsi:type="dcterms:W3CDTF">2014-07-21T06:52:00Z</dcterms:created>
  <dcterms:modified xsi:type="dcterms:W3CDTF">2014-07-21T07:50:00Z</dcterms:modified>
</cp:coreProperties>
</file>