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267" w:rsidRDefault="00D92267" w:rsidP="00D92267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Информационное сообщение о</w:t>
      </w:r>
      <w:r>
        <w:rPr>
          <w:rFonts w:eastAsia="MS Mincho"/>
          <w:b/>
          <w:color w:val="000000"/>
          <w:sz w:val="22"/>
          <w:szCs w:val="22"/>
        </w:rPr>
        <w:t xml:space="preserve"> </w:t>
      </w:r>
      <w:r>
        <w:rPr>
          <w:rFonts w:eastAsia="MS Mincho"/>
          <w:b/>
          <w:sz w:val="22"/>
          <w:szCs w:val="22"/>
        </w:rPr>
        <w:t>проведении 28 июня 2016</w:t>
      </w:r>
      <w:r>
        <w:rPr>
          <w:b/>
          <w:sz w:val="22"/>
          <w:szCs w:val="22"/>
        </w:rPr>
        <w:t xml:space="preserve"> г. </w:t>
      </w:r>
    </w:p>
    <w:p w:rsidR="00D92267" w:rsidRDefault="00D92267" w:rsidP="00D92267">
      <w:pPr>
        <w:jc w:val="center"/>
        <w:rPr>
          <w:rFonts w:eastAsia="MS Mincho"/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аукциона по продаже муниципального имущества</w:t>
      </w:r>
    </w:p>
    <w:p w:rsidR="00D92267" w:rsidRDefault="00D92267" w:rsidP="00D92267">
      <w:pPr>
        <w:rPr>
          <w:rFonts w:eastAsia="MS Mincho"/>
          <w:b/>
          <w:color w:val="000000"/>
          <w:sz w:val="22"/>
          <w:szCs w:val="22"/>
        </w:rPr>
      </w:pPr>
    </w:p>
    <w:p w:rsidR="00D92267" w:rsidRDefault="00D92267" w:rsidP="00D92267">
      <w:pPr>
        <w:ind w:firstLine="708"/>
        <w:jc w:val="both"/>
        <w:rPr>
          <w:rFonts w:eastAsia="MS Mincho"/>
          <w:sz w:val="22"/>
          <w:szCs w:val="22"/>
        </w:rPr>
      </w:pPr>
      <w:r>
        <w:rPr>
          <w:rFonts w:eastAsia="MS Mincho"/>
          <w:b/>
          <w:sz w:val="22"/>
          <w:szCs w:val="22"/>
        </w:rPr>
        <w:t>Продавец:</w:t>
      </w:r>
      <w:r>
        <w:rPr>
          <w:sz w:val="22"/>
          <w:szCs w:val="22"/>
        </w:rPr>
        <w:t xml:space="preserve"> Администрация муниципального района «Мосальский район» Калужской области.</w:t>
      </w:r>
    </w:p>
    <w:p w:rsidR="00D92267" w:rsidRDefault="00D92267" w:rsidP="00D92267">
      <w:pPr>
        <w:ind w:firstLine="708"/>
        <w:jc w:val="both"/>
        <w:rPr>
          <w:b/>
          <w:sz w:val="22"/>
          <w:szCs w:val="22"/>
        </w:rPr>
      </w:pPr>
      <w:r>
        <w:rPr>
          <w:rFonts w:eastAsia="MS Mincho"/>
          <w:b/>
          <w:color w:val="000000"/>
          <w:sz w:val="22"/>
          <w:szCs w:val="22"/>
        </w:rPr>
        <w:t>Основание проведения торгов:</w:t>
      </w:r>
      <w:r>
        <w:rPr>
          <w:rFonts w:eastAsia="MS Mincho"/>
          <w:color w:val="000000"/>
          <w:sz w:val="22"/>
          <w:szCs w:val="22"/>
        </w:rPr>
        <w:t xml:space="preserve"> Постановление </w:t>
      </w:r>
      <w:r>
        <w:rPr>
          <w:sz w:val="22"/>
          <w:szCs w:val="22"/>
        </w:rPr>
        <w:t xml:space="preserve">администрации муниципального района «Мосальский район» Калужской области.  </w:t>
      </w:r>
      <w:r>
        <w:rPr>
          <w:rFonts w:eastAsia="MS Mincho"/>
          <w:color w:val="000000"/>
          <w:sz w:val="22"/>
          <w:szCs w:val="22"/>
        </w:rPr>
        <w:t xml:space="preserve"> от 19.04.2016 № 104.</w:t>
      </w:r>
    </w:p>
    <w:p w:rsidR="00D92267" w:rsidRDefault="00D92267" w:rsidP="00D92267">
      <w:pPr>
        <w:ind w:firstLine="709"/>
        <w:jc w:val="both"/>
        <w:rPr>
          <w:rFonts w:eastAsia="MS Mincho"/>
          <w:b/>
          <w:color w:val="000000"/>
          <w:sz w:val="22"/>
          <w:szCs w:val="22"/>
        </w:rPr>
      </w:pPr>
      <w:r>
        <w:rPr>
          <w:rFonts w:eastAsia="MS Mincho"/>
          <w:b/>
          <w:color w:val="000000"/>
          <w:sz w:val="22"/>
          <w:szCs w:val="22"/>
        </w:rPr>
        <w:t>Организатор торгов:</w:t>
      </w:r>
      <w:r>
        <w:rPr>
          <w:rFonts w:eastAsia="MS Mincho"/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 xml:space="preserve">Бюджетное специализированное учреждение «Фонд имущества Калужской области». </w:t>
      </w:r>
    </w:p>
    <w:p w:rsidR="00D92267" w:rsidRDefault="00D92267" w:rsidP="00D92267">
      <w:pPr>
        <w:ind w:firstLine="708"/>
        <w:jc w:val="both"/>
        <w:rPr>
          <w:rFonts w:ascii="Courier New" w:hAnsi="Courier New" w:cs="Courier New"/>
          <w:b/>
          <w:sz w:val="22"/>
          <w:szCs w:val="22"/>
        </w:rPr>
      </w:pPr>
      <w:r>
        <w:rPr>
          <w:rFonts w:eastAsia="MS Mincho"/>
          <w:b/>
          <w:color w:val="000000"/>
          <w:sz w:val="22"/>
          <w:szCs w:val="22"/>
        </w:rPr>
        <w:t>Форма торгов (способ приватизации):</w:t>
      </w:r>
      <w:r>
        <w:rPr>
          <w:rFonts w:eastAsia="MS Mincho"/>
          <w:color w:val="000000"/>
          <w:sz w:val="22"/>
          <w:szCs w:val="22"/>
        </w:rPr>
        <w:t xml:space="preserve"> аукцион, открытый по составу участников и по форме подачи предложений о цене имущества. </w:t>
      </w:r>
    </w:p>
    <w:p w:rsidR="00D92267" w:rsidRDefault="00D92267" w:rsidP="00D92267">
      <w:pPr>
        <w:ind w:firstLine="708"/>
        <w:jc w:val="both"/>
        <w:rPr>
          <w:sz w:val="22"/>
          <w:szCs w:val="22"/>
        </w:rPr>
      </w:pPr>
      <w:r>
        <w:rPr>
          <w:rFonts w:eastAsia="MS Mincho"/>
          <w:b/>
          <w:sz w:val="22"/>
          <w:szCs w:val="22"/>
        </w:rPr>
        <w:t xml:space="preserve">Информация о предыдущих торгах: </w:t>
      </w:r>
      <w:r>
        <w:rPr>
          <w:rFonts w:eastAsia="MS Mincho"/>
          <w:sz w:val="22"/>
          <w:szCs w:val="22"/>
        </w:rPr>
        <w:t>не проводились.</w:t>
      </w:r>
    </w:p>
    <w:p w:rsidR="00D92267" w:rsidRDefault="00D92267" w:rsidP="00D92267">
      <w:pPr>
        <w:ind w:firstLine="708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Дата, время и место проведения аукциона: 28 июня </w:t>
      </w:r>
      <w:r>
        <w:rPr>
          <w:rFonts w:eastAsia="MS Mincho"/>
          <w:b/>
          <w:sz w:val="22"/>
          <w:szCs w:val="22"/>
        </w:rPr>
        <w:t>2016 г. в 15:00</w:t>
      </w:r>
      <w:r>
        <w:rPr>
          <w:rFonts w:eastAsia="MS Mincho"/>
          <w:sz w:val="22"/>
          <w:szCs w:val="22"/>
        </w:rPr>
        <w:t xml:space="preserve"> по московскому времени по адресу: г. Калуга, пл. Старый Торг, д. 5, аукционный зал. </w:t>
      </w:r>
    </w:p>
    <w:p w:rsidR="00D92267" w:rsidRDefault="00D92267" w:rsidP="00D92267">
      <w:pPr>
        <w:ind w:firstLine="708"/>
        <w:jc w:val="both"/>
        <w:rPr>
          <w:rFonts w:eastAsia="MS Mincho"/>
          <w:color w:val="000000"/>
          <w:sz w:val="22"/>
          <w:szCs w:val="22"/>
        </w:rPr>
      </w:pPr>
      <w:r>
        <w:rPr>
          <w:sz w:val="22"/>
          <w:szCs w:val="22"/>
        </w:rPr>
        <w:t xml:space="preserve">Определение участников аукциона состоится </w:t>
      </w:r>
      <w:r>
        <w:rPr>
          <w:b/>
          <w:sz w:val="22"/>
          <w:szCs w:val="22"/>
        </w:rPr>
        <w:t xml:space="preserve">27 июня </w:t>
      </w:r>
      <w:r>
        <w:rPr>
          <w:rFonts w:eastAsia="MS Mincho"/>
          <w:b/>
          <w:sz w:val="22"/>
          <w:szCs w:val="22"/>
        </w:rPr>
        <w:t>2016 г. в 11.00</w:t>
      </w:r>
      <w:r>
        <w:rPr>
          <w:rFonts w:eastAsia="MS Mincho"/>
          <w:sz w:val="22"/>
          <w:szCs w:val="22"/>
        </w:rPr>
        <w:t xml:space="preserve"> по московскому времени по адресу: г. Калуга, пл. Старый Торг, д. 5, аукционный зал. </w:t>
      </w:r>
    </w:p>
    <w:p w:rsidR="00D92267" w:rsidRDefault="00D92267" w:rsidP="00D92267">
      <w:pPr>
        <w:tabs>
          <w:tab w:val="left" w:pos="6660"/>
        </w:tabs>
        <w:ind w:firstLine="709"/>
        <w:jc w:val="both"/>
        <w:rPr>
          <w:rFonts w:eastAsia="MS Mincho"/>
          <w:bCs/>
          <w:sz w:val="22"/>
          <w:szCs w:val="22"/>
          <w:lang w:eastAsia="ru-RU"/>
        </w:rPr>
      </w:pPr>
      <w:r>
        <w:rPr>
          <w:rFonts w:eastAsia="MS Mincho"/>
          <w:b/>
          <w:bCs/>
          <w:sz w:val="22"/>
          <w:szCs w:val="22"/>
        </w:rPr>
        <w:t xml:space="preserve">Порядок, место, даты начала и окончания подачи заявок: </w:t>
      </w:r>
      <w:r>
        <w:rPr>
          <w:rFonts w:eastAsia="MS Mincho"/>
          <w:bCs/>
          <w:sz w:val="22"/>
          <w:szCs w:val="22"/>
        </w:rPr>
        <w:t>заявки на участие в аукционе с прилагаемыми документами принимаются</w:t>
      </w:r>
      <w:r>
        <w:rPr>
          <w:rFonts w:eastAsia="MS Mincho"/>
          <w:b/>
          <w:bCs/>
          <w:sz w:val="22"/>
          <w:szCs w:val="22"/>
        </w:rPr>
        <w:t xml:space="preserve"> с 18 мая 2016 г. по 24 июня 2016 г.</w:t>
      </w:r>
      <w:r>
        <w:rPr>
          <w:rFonts w:eastAsia="MS Mincho"/>
          <w:bCs/>
          <w:sz w:val="22"/>
          <w:szCs w:val="22"/>
        </w:rPr>
        <w:t xml:space="preserve"> по рабочим дням с 10:00 до 16:00 (перерыв с 13:00 до 14:00), по пятницам и предпраздничным дням с 9:00 до 13:00 по московскому времени по адресу: г. Калуга, пл. Старый Торг, 5, каб.1.  </w:t>
      </w:r>
    </w:p>
    <w:p w:rsidR="00D92267" w:rsidRDefault="00D92267" w:rsidP="00D92267">
      <w:pPr>
        <w:ind w:firstLine="709"/>
        <w:jc w:val="both"/>
        <w:rPr>
          <w:rFonts w:eastAsia="MS Mincho"/>
          <w:sz w:val="22"/>
          <w:szCs w:val="22"/>
        </w:rPr>
      </w:pPr>
      <w:r>
        <w:rPr>
          <w:rFonts w:eastAsia="MS Mincho"/>
          <w:b/>
          <w:sz w:val="22"/>
          <w:szCs w:val="22"/>
        </w:rPr>
        <w:t>Предмет аукциона:</w:t>
      </w:r>
      <w:r>
        <w:rPr>
          <w:rFonts w:eastAsia="MS Mincho"/>
          <w:sz w:val="22"/>
          <w:szCs w:val="22"/>
        </w:rPr>
        <w:t xml:space="preserve"> продажа муниципального имущества:</w:t>
      </w:r>
    </w:p>
    <w:p w:rsidR="00D92267" w:rsidRDefault="00D92267" w:rsidP="00D92267">
      <w:pPr>
        <w:pStyle w:val="a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 xml:space="preserve">- нежилое здание склада ГСМ, назначение: не определено, 1-этажный, общая площадь 15,7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кв.м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, инв.№ 2919, лит.Стр.2, адрес (местонахождение) объекта: Калужская область, Мосальский район, д. Долгое, кадастровый (или условный) номер: 40-40-16/004/2008-385, свидетельство о государственной регистрации права 40 КЛ № 410851 от 21.12.2012; </w:t>
      </w:r>
    </w:p>
    <w:p w:rsidR="00D92267" w:rsidRDefault="00D92267" w:rsidP="00D92267">
      <w:pPr>
        <w:pStyle w:val="a6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- земельный участок, категория земель: земли сельскохозяйственного назначения, разрешенное использование: для ведения сельскохозяйственного производства, общая площадь 5265 кв. м, кадастровый номер: 40:16:060101:230, местоположение установлено относительно ориентира, расположенного в границах участка. Почтовый адрес ориентира: Калужская область, р-н Мосальский, д. Долгое.</w:t>
      </w:r>
    </w:p>
    <w:p w:rsidR="00D92267" w:rsidRDefault="00D92267" w:rsidP="00D92267">
      <w:pPr>
        <w:suppressAutoHyphens w:val="0"/>
        <w:ind w:firstLine="708"/>
        <w:jc w:val="both"/>
        <w:rPr>
          <w:rFonts w:eastAsia="MS Mincho"/>
          <w:sz w:val="22"/>
          <w:szCs w:val="22"/>
          <w:lang w:eastAsia="ru-RU"/>
        </w:rPr>
      </w:pPr>
      <w:r>
        <w:rPr>
          <w:rFonts w:eastAsia="MS Mincho"/>
          <w:b/>
          <w:sz w:val="22"/>
          <w:szCs w:val="22"/>
          <w:lang w:eastAsia="ru-RU"/>
        </w:rPr>
        <w:t>Цена первоначального предложения:</w:t>
      </w:r>
      <w:r>
        <w:rPr>
          <w:rFonts w:eastAsia="MS Mincho"/>
          <w:sz w:val="22"/>
          <w:szCs w:val="22"/>
          <w:lang w:eastAsia="ru-RU"/>
        </w:rPr>
        <w:t xml:space="preserve"> 53 872 руб. (с учетом НДС) (в том числе стоимость строения: 31 180 руб. (с учетом НДС), земельного участка: 22 692 руб. (НДС не облагается).</w:t>
      </w:r>
    </w:p>
    <w:p w:rsidR="00D92267" w:rsidRDefault="00D92267" w:rsidP="00D92267">
      <w:pPr>
        <w:pStyle w:val="1"/>
        <w:ind w:firstLine="708"/>
        <w:jc w:val="both"/>
        <w:rPr>
          <w:rFonts w:ascii="Times New Roman" w:eastAsia="MS Mincho" w:hAnsi="Times New Roman" w:cs="Times New Roman"/>
          <w:b/>
          <w:sz w:val="22"/>
          <w:szCs w:val="22"/>
        </w:rPr>
      </w:pPr>
      <w:r>
        <w:rPr>
          <w:rFonts w:ascii="Times New Roman" w:eastAsia="MS Mincho" w:hAnsi="Times New Roman" w:cs="Times New Roman"/>
          <w:b/>
          <w:sz w:val="22"/>
          <w:szCs w:val="22"/>
        </w:rPr>
        <w:t>Шаг аукциона</w:t>
      </w:r>
      <w:r>
        <w:rPr>
          <w:rFonts w:ascii="Times New Roman" w:eastAsia="MS Mincho" w:hAnsi="Times New Roman" w:cs="Times New Roman"/>
          <w:sz w:val="22"/>
          <w:szCs w:val="22"/>
        </w:rPr>
        <w:t xml:space="preserve"> – 2 693,60 руб.</w:t>
      </w:r>
    </w:p>
    <w:p w:rsidR="00D92267" w:rsidRDefault="00D92267" w:rsidP="00D92267">
      <w:pPr>
        <w:tabs>
          <w:tab w:val="left" w:pos="6660"/>
        </w:tabs>
        <w:ind w:left="720" w:hanging="720"/>
        <w:jc w:val="both"/>
        <w:rPr>
          <w:rFonts w:eastAsia="MS Mincho"/>
          <w:b/>
          <w:sz w:val="22"/>
          <w:szCs w:val="22"/>
        </w:rPr>
      </w:pPr>
      <w:r>
        <w:rPr>
          <w:rFonts w:eastAsia="MS Mincho"/>
          <w:b/>
          <w:sz w:val="22"/>
          <w:szCs w:val="22"/>
        </w:rPr>
        <w:tab/>
        <w:t>Сумма задатка (20% начальной цены) –</w:t>
      </w:r>
      <w:r>
        <w:rPr>
          <w:rFonts w:eastAsia="MS Mincho"/>
          <w:sz w:val="22"/>
          <w:szCs w:val="22"/>
        </w:rPr>
        <w:t xml:space="preserve"> 10 774,40 руб. </w:t>
      </w:r>
    </w:p>
    <w:p w:rsidR="00D92267" w:rsidRDefault="00D92267" w:rsidP="00D92267">
      <w:pPr>
        <w:ind w:firstLine="708"/>
        <w:jc w:val="both"/>
        <w:rPr>
          <w:rFonts w:ascii="Courier New" w:hAnsi="Courier New" w:cs="Courier New"/>
          <w:sz w:val="22"/>
          <w:szCs w:val="22"/>
        </w:rPr>
      </w:pPr>
      <w:r>
        <w:rPr>
          <w:rFonts w:eastAsia="MS Mincho"/>
          <w:b/>
          <w:color w:val="000000"/>
          <w:sz w:val="22"/>
          <w:szCs w:val="22"/>
        </w:rPr>
        <w:t xml:space="preserve">Для участия в аукционе претендент вносит задаток в соответствии с договором о задатке единым платежом в форме безналичного расчета в рублях на счет организатора </w:t>
      </w:r>
      <w:r>
        <w:rPr>
          <w:rFonts w:eastAsia="MS Mincho"/>
          <w:b/>
          <w:bCs/>
          <w:color w:val="000000"/>
          <w:sz w:val="22"/>
          <w:szCs w:val="22"/>
        </w:rPr>
        <w:t>аукциона</w:t>
      </w:r>
      <w:r>
        <w:rPr>
          <w:rFonts w:eastAsia="MS Mincho"/>
          <w:b/>
          <w:color w:val="000000"/>
          <w:sz w:val="22"/>
          <w:szCs w:val="22"/>
        </w:rPr>
        <w:t xml:space="preserve">: </w:t>
      </w:r>
      <w:r>
        <w:rPr>
          <w:rFonts w:eastAsia="MS Mincho"/>
          <w:b/>
          <w:sz w:val="22"/>
          <w:szCs w:val="22"/>
        </w:rPr>
        <w:t xml:space="preserve">ИНН 4000000216, КПП 402701001, ОКТМО 29701000, БИК 042908001, р/с </w:t>
      </w:r>
      <w:r>
        <w:rPr>
          <w:b/>
          <w:color w:val="000000"/>
          <w:sz w:val="22"/>
          <w:szCs w:val="22"/>
        </w:rPr>
        <w:t>40601810100003000002</w:t>
      </w:r>
      <w:r>
        <w:rPr>
          <w:rFonts w:eastAsia="MS Mincho"/>
          <w:b/>
          <w:sz w:val="22"/>
          <w:szCs w:val="22"/>
        </w:rPr>
        <w:t xml:space="preserve"> в Отделении Калуга г. Калуга, к/с –, в поле получателя платежа указать Министерство финансов Калужской области (Фонд имущества Калужской области л/с 20735А89840) (указать в назначении платежа КБК 00000000000000000000, ДК 0000000 - задаток на участие в аукционе)</w:t>
      </w:r>
      <w:r>
        <w:rPr>
          <w:rFonts w:eastAsia="MS Mincho"/>
          <w:b/>
          <w:color w:val="000000"/>
          <w:sz w:val="22"/>
          <w:szCs w:val="22"/>
        </w:rPr>
        <w:t xml:space="preserve">до окончания срока приема заявок, который должен поступить на указанный счет не позднее 24 июня </w:t>
      </w:r>
      <w:r>
        <w:rPr>
          <w:b/>
          <w:sz w:val="22"/>
          <w:szCs w:val="22"/>
        </w:rPr>
        <w:t>2016 г.</w:t>
      </w:r>
      <w:r>
        <w:rPr>
          <w:sz w:val="22"/>
          <w:szCs w:val="22"/>
        </w:rPr>
        <w:t xml:space="preserve"> Документом, подтверждающим поступление задатка на счет организатора торгов, является выписка с этого счета.</w:t>
      </w:r>
    </w:p>
    <w:p w:rsidR="00D92267" w:rsidRDefault="00D92267" w:rsidP="00D92267">
      <w:pPr>
        <w:ind w:firstLine="708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Настоящее информационное сообщение является публичной офертой для заключения договора о задатке в соответствии со ст. 437 ГК РФ, а подача претендентом заявки и перечисление задатка являются акцептом такой оферты, после чего договор о задатке считается заключенным в письменной форме.</w:t>
      </w:r>
    </w:p>
    <w:p w:rsidR="00D92267" w:rsidRDefault="00D92267" w:rsidP="00D92267">
      <w:pPr>
        <w:tabs>
          <w:tab w:val="left" w:pos="6660"/>
        </w:tabs>
        <w:ind w:firstLine="709"/>
        <w:jc w:val="both"/>
        <w:rPr>
          <w:rFonts w:eastAsia="MS Mincho"/>
          <w:b/>
          <w:bCs/>
          <w:color w:val="000000"/>
          <w:sz w:val="22"/>
          <w:szCs w:val="22"/>
        </w:rPr>
      </w:pPr>
      <w:r>
        <w:rPr>
          <w:rFonts w:eastAsia="MS Mincho"/>
          <w:color w:val="000000"/>
          <w:sz w:val="22"/>
          <w:szCs w:val="22"/>
        </w:rPr>
        <w:t xml:space="preserve">Лицо, отвечающее признакам покупателя в соответствии с Федеральным законом «О приватизации государственного и муниципального имущества» от 21.12.2001 № 178-ФЗ и желающее приобрести имущество, выставляемое на аукцион, </w:t>
      </w:r>
      <w:r>
        <w:rPr>
          <w:rFonts w:eastAsia="MS Mincho"/>
          <w:b/>
          <w:color w:val="000000"/>
          <w:sz w:val="22"/>
          <w:szCs w:val="22"/>
        </w:rPr>
        <w:t>представляет следующие документы:</w:t>
      </w:r>
    </w:p>
    <w:p w:rsidR="00D92267" w:rsidRDefault="00D92267" w:rsidP="00D92267">
      <w:pPr>
        <w:ind w:firstLine="708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1.Заявка на участие в аукционе по установленной форме – в 2-х экземплярах, один из которых остается у организатора торгов, другой – у претендента.</w:t>
      </w:r>
    </w:p>
    <w:p w:rsidR="00D92267" w:rsidRDefault="00D92267" w:rsidP="00D92267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2.Претенденты – юридические лица представляют:</w:t>
      </w:r>
    </w:p>
    <w:p w:rsidR="00D92267" w:rsidRDefault="00D92267" w:rsidP="00D92267">
      <w:pPr>
        <w:autoSpaceDE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- заверенные копии учредительных документов;</w:t>
      </w:r>
    </w:p>
    <w:p w:rsidR="00D92267" w:rsidRDefault="00D92267" w:rsidP="00D92267">
      <w:pPr>
        <w:autoSpaceDE w:val="0"/>
        <w:ind w:firstLine="72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-</w:t>
      </w:r>
      <w:r>
        <w:rPr>
          <w:sz w:val="22"/>
          <w:szCs w:val="22"/>
        </w:rPr>
        <w:t xml:space="preserve"> документ, содержащий сведения о доле Российской Федерации, субъекта Российской Федерации или муниципального образования в уставном капитале юридического лица (реестр владельцев акций либо выписка из него или заверенное печатью юридического лица и подписанное его руководителем письмо);</w:t>
      </w:r>
    </w:p>
    <w:p w:rsidR="00D92267" w:rsidRDefault="00D92267" w:rsidP="00D92267">
      <w:pPr>
        <w:autoSpaceDE w:val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- документ, который подтверждает полномочия руководителя юридического лица на осуществление действий от имени юридического лица (копия решения о назначении этого лица или о его избрании) и в соответствии с которым руководитель юридического лица обладает правом действовать от имени юридического лица без доверенности;</w:t>
      </w:r>
    </w:p>
    <w:p w:rsidR="00D92267" w:rsidRDefault="00D92267" w:rsidP="00D92267">
      <w:pPr>
        <w:autoSpaceDE w:val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3.Физические лица предъявляют документ, удостоверяющий личность, или представляют копии всех его листов.</w:t>
      </w:r>
    </w:p>
    <w:p w:rsidR="00D92267" w:rsidRDefault="00D92267" w:rsidP="00D92267">
      <w:pPr>
        <w:autoSpaceDE w:val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В случае, если от имени претендента действует его представитель по доверенности, к заявке должна быть приложена доверенность на осуществление действий от имени претендента, оформленная в </w:t>
      </w:r>
      <w:r>
        <w:rPr>
          <w:sz w:val="22"/>
          <w:szCs w:val="22"/>
        </w:rPr>
        <w:lastRenderedPageBreak/>
        <w:t>установленном порядке, или нотариально заверенная копия такой доверенности. В случае, если доверенность на осуществление действий от имени претендента подписана лицом, уполномоченным руководителем юридического лица, заявка должна содержать также документ, подтверждающий полномочия этого лица.</w:t>
      </w:r>
    </w:p>
    <w:p w:rsidR="00D92267" w:rsidRDefault="00D92267" w:rsidP="00D92267">
      <w:pPr>
        <w:autoSpaceDE w:val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5.К данным документам прилагается их опись, которая составляется в двух экземплярах, один из которых остается у организатора торгов, другой - у претендента.</w:t>
      </w:r>
    </w:p>
    <w:p w:rsidR="00D92267" w:rsidRDefault="00D92267" w:rsidP="00D92267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Все листы документов, представляемых одновременно с заявкой, либо отдельные тома данных документов должны быть прошиты, пронумерованы, скреплены печатью претендента (для юридического лица) и подписаны претендентом или его представителем. </w:t>
      </w:r>
    </w:p>
    <w:p w:rsidR="00D92267" w:rsidRDefault="00D92267" w:rsidP="00D92267">
      <w:pPr>
        <w:ind w:firstLine="720"/>
        <w:jc w:val="both"/>
        <w:rPr>
          <w:rFonts w:eastAsia="MS Mincho"/>
          <w:color w:val="000000"/>
          <w:sz w:val="22"/>
          <w:szCs w:val="22"/>
        </w:rPr>
      </w:pPr>
      <w:r>
        <w:rPr>
          <w:sz w:val="22"/>
          <w:szCs w:val="22"/>
        </w:rPr>
        <w:t>Все документы, подаваемые претендентом, должны быть заполнены по всем пунктам. Подчистки и исправления не допускаются, за исключением исправлений, заверенных установленным порядком. Сведения, содержащиеся в заявках не должны допускать двусмысленных толкований. Не допускается применения факсимильных подписей. Текст, написанный от руки, должен быть разборчивым. Верность копий должна быть заверена установленным порядком, с расшифровкой Ф.И.О. заверяющего.</w:t>
      </w:r>
      <w:r>
        <w:rPr>
          <w:color w:val="3366FF"/>
          <w:sz w:val="22"/>
          <w:szCs w:val="22"/>
        </w:rPr>
        <w:t xml:space="preserve"> </w:t>
      </w:r>
    </w:p>
    <w:p w:rsidR="00D92267" w:rsidRDefault="00D92267" w:rsidP="00D92267">
      <w:pPr>
        <w:ind w:firstLine="708"/>
        <w:jc w:val="both"/>
        <w:rPr>
          <w:rFonts w:eastAsia="MS Mincho"/>
          <w:color w:val="000000"/>
          <w:sz w:val="22"/>
          <w:szCs w:val="22"/>
        </w:rPr>
      </w:pPr>
      <w:r>
        <w:rPr>
          <w:rFonts w:eastAsia="MS Mincho"/>
          <w:color w:val="000000"/>
          <w:sz w:val="22"/>
          <w:szCs w:val="22"/>
        </w:rPr>
        <w:t xml:space="preserve">Обязанность доказать свое право на участие в аукционе возлагается на претендента. В случае, если впоследствии будет установлено, что покупатель имущества не имел законное право на его приобретение, сделка признается ничтожной. </w:t>
      </w:r>
    </w:p>
    <w:p w:rsidR="00D92267" w:rsidRDefault="00D92267" w:rsidP="00D92267">
      <w:pPr>
        <w:ind w:firstLine="708"/>
        <w:jc w:val="both"/>
        <w:rPr>
          <w:rFonts w:eastAsia="MS Mincho"/>
          <w:color w:val="000000"/>
          <w:sz w:val="22"/>
          <w:szCs w:val="22"/>
        </w:rPr>
      </w:pPr>
      <w:r>
        <w:rPr>
          <w:rFonts w:eastAsia="MS Mincho"/>
          <w:color w:val="000000"/>
          <w:sz w:val="22"/>
          <w:szCs w:val="22"/>
        </w:rPr>
        <w:t>Ограничения участия отдельных категорий физических и юридических лиц в соответствии с действующим законодательством.</w:t>
      </w:r>
    </w:p>
    <w:p w:rsidR="00D92267" w:rsidRDefault="00D92267" w:rsidP="00D92267">
      <w:pPr>
        <w:ind w:firstLine="708"/>
        <w:jc w:val="both"/>
        <w:rPr>
          <w:rFonts w:ascii="Courier New" w:hAnsi="Courier New" w:cs="Courier New"/>
          <w:b/>
          <w:color w:val="000000"/>
          <w:sz w:val="22"/>
          <w:szCs w:val="22"/>
        </w:rPr>
      </w:pPr>
      <w:r>
        <w:rPr>
          <w:rFonts w:eastAsia="MS Mincho"/>
          <w:color w:val="000000"/>
          <w:sz w:val="22"/>
          <w:szCs w:val="22"/>
        </w:rPr>
        <w:t>Одно лицо имеет право подать только одну заявку.</w:t>
      </w:r>
    </w:p>
    <w:p w:rsidR="00D92267" w:rsidRDefault="00D92267" w:rsidP="00D92267">
      <w:pPr>
        <w:ind w:firstLine="70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Претендент не допускается к участию в аукционе, если:</w:t>
      </w:r>
    </w:p>
    <w:p w:rsidR="00D92267" w:rsidRDefault="00D92267" w:rsidP="00D92267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-представленные документы не подтверждают право претендента быть покупателем в соответствии с законодательством Российской Федерации;</w:t>
      </w:r>
    </w:p>
    <w:p w:rsidR="00D92267" w:rsidRDefault="00D92267" w:rsidP="00D92267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-представлены не все документы в соответствии с перечнем, указанным в информационном сообщении, или оформление документов не соответствует законодательству Российской Федерации;</w:t>
      </w:r>
    </w:p>
    <w:p w:rsidR="00D92267" w:rsidRDefault="00D92267" w:rsidP="00D92267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-заявка подана лицом, не уполномоченным претендентом на осуществление таких действий;</w:t>
      </w:r>
    </w:p>
    <w:p w:rsidR="00D92267" w:rsidRDefault="00D92267" w:rsidP="00D92267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-не подтверждено поступление в установленный срок задатка на счет организатора торгов.</w:t>
      </w:r>
    </w:p>
    <w:p w:rsidR="00D92267" w:rsidRDefault="00D92267" w:rsidP="00D92267">
      <w:pPr>
        <w:ind w:firstLine="708"/>
        <w:jc w:val="both"/>
        <w:rPr>
          <w:rFonts w:eastAsia="MS Mincho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Претендент, допущенный к участию в аукционе, приобретает статус участника аукциона с момента оформления протокола об итогах приема заявок и определения участников аукциона.</w:t>
      </w:r>
    </w:p>
    <w:p w:rsidR="00D92267" w:rsidRDefault="00D92267" w:rsidP="00D92267">
      <w:pPr>
        <w:ind w:firstLine="708"/>
        <w:jc w:val="both"/>
        <w:rPr>
          <w:rFonts w:eastAsia="MS Mincho"/>
          <w:color w:val="000000"/>
          <w:sz w:val="22"/>
          <w:szCs w:val="22"/>
        </w:rPr>
      </w:pPr>
      <w:r>
        <w:rPr>
          <w:rFonts w:eastAsia="MS Mincho"/>
          <w:color w:val="000000"/>
          <w:sz w:val="22"/>
          <w:szCs w:val="22"/>
        </w:rPr>
        <w:t>Претендент имеет право до признания его участником аукциона отозвать зарегистрированную заявку посредством уведомления в письменной форме.</w:t>
      </w:r>
    </w:p>
    <w:p w:rsidR="00D92267" w:rsidRDefault="00D92267" w:rsidP="00D92267">
      <w:pPr>
        <w:ind w:firstLine="708"/>
        <w:jc w:val="both"/>
        <w:rPr>
          <w:rFonts w:ascii="Courier New" w:hAnsi="Courier New" w:cs="Courier New"/>
          <w:b/>
          <w:color w:val="000000"/>
          <w:sz w:val="22"/>
          <w:szCs w:val="22"/>
        </w:rPr>
      </w:pPr>
      <w:r>
        <w:rPr>
          <w:rFonts w:eastAsia="MS Mincho"/>
          <w:color w:val="000000"/>
          <w:sz w:val="22"/>
          <w:szCs w:val="22"/>
        </w:rPr>
        <w:t>Претенденты, признанные участниками аукциона, а также претенденты, не допущенные</w:t>
      </w:r>
      <w:r>
        <w:rPr>
          <w:color w:val="000000"/>
          <w:sz w:val="22"/>
          <w:szCs w:val="22"/>
        </w:rPr>
        <w:t xml:space="preserve"> к участию в аукционе, уведомляются об этом путем вручения им под расписку соответствующего уведомления либо путем направления такого уведомления по почте. </w:t>
      </w:r>
    </w:p>
    <w:p w:rsidR="00D92267" w:rsidRDefault="00D92267" w:rsidP="00D92267">
      <w:pPr>
        <w:ind w:firstLine="70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Аукцион, в котором принял участие только один участник, признается несостоявшимся.</w:t>
      </w:r>
    </w:p>
    <w:p w:rsidR="00D92267" w:rsidRDefault="00D92267" w:rsidP="00D92267">
      <w:pPr>
        <w:ind w:firstLine="708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Победителем аукциона признается участник, предложивший наибольшую цену за имущество. </w:t>
      </w:r>
    </w:p>
    <w:p w:rsidR="00D92267" w:rsidRDefault="00D92267" w:rsidP="00D92267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Протокол об итогах аукциона является документом, удостоверяющим право победителя на заключение договора купли-продажи имущества.</w:t>
      </w:r>
    </w:p>
    <w:p w:rsidR="00D92267" w:rsidRDefault="00D92267" w:rsidP="00D92267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Договор купли-продажи имущества заключается между продавцом и победителем аукциона в установленном законодательством порядке в течение 5 рабочих дней с даты подведения итогов аукциона.  </w:t>
      </w:r>
    </w:p>
    <w:p w:rsidR="00D92267" w:rsidRDefault="00D92267" w:rsidP="00D92267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Оплата имущества производится единовременно путем перечисления покупателем денежных средств на расчетный счет продавца в порядке и сроки, указанные в договоре купли продажи. </w:t>
      </w:r>
    </w:p>
    <w:p w:rsidR="00D92267" w:rsidRDefault="00D92267" w:rsidP="00D92267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Задаток, внесенный покупателем на счет организатора торгов, засчитывается в счет оплаты имущества.</w:t>
      </w:r>
    </w:p>
    <w:p w:rsidR="00D92267" w:rsidRDefault="00D92267" w:rsidP="00D92267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Возврат задатков лицам, не признанным участниками и победителем аукциона, осуществляется в соответствии с договором о задатке.</w:t>
      </w:r>
    </w:p>
    <w:p w:rsidR="00D92267" w:rsidRDefault="00D92267" w:rsidP="00D92267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При уклонении или отказе победителя аукциона от заключения в установленный срок договора купли-продажи имущества задаток ему не возвращается.</w:t>
      </w:r>
    </w:p>
    <w:p w:rsidR="00D92267" w:rsidRDefault="00D92267" w:rsidP="00D92267">
      <w:pPr>
        <w:ind w:firstLine="708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eastAsia="MS Mincho"/>
          <w:color w:val="000000"/>
          <w:sz w:val="22"/>
          <w:szCs w:val="22"/>
        </w:rPr>
        <w:t>Уплата НДС (18</w:t>
      </w:r>
      <w:r>
        <w:rPr>
          <w:rFonts w:eastAsia="MS Mincho"/>
          <w:sz w:val="22"/>
          <w:szCs w:val="22"/>
        </w:rPr>
        <w:t>%) осуществляется покупателем самостоятельно в порядке, установленном действующим налоговым законодательством РФ.</w:t>
      </w:r>
    </w:p>
    <w:p w:rsidR="00D92267" w:rsidRDefault="00D92267" w:rsidP="00D92267">
      <w:pPr>
        <w:ind w:firstLine="708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Передача имущества и оформление </w:t>
      </w:r>
      <w:r>
        <w:rPr>
          <w:rFonts w:eastAsia="MS Mincho"/>
          <w:color w:val="000000"/>
          <w:sz w:val="22"/>
          <w:szCs w:val="22"/>
        </w:rPr>
        <w:t>права собственности на него осуществляются в соответствии с законодательством РФ и договором купли-продажи не позднее чем через 30 дней после дня полной оплаты имущества.</w:t>
      </w:r>
    </w:p>
    <w:p w:rsidR="00D92267" w:rsidRDefault="00D92267" w:rsidP="00D9226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Право собственности на имущество переходит к покупателю со дня государственной регистрации перехода права собственности. </w:t>
      </w:r>
      <w:r>
        <w:rPr>
          <w:rFonts w:eastAsia="MS Mincho"/>
          <w:sz w:val="22"/>
          <w:szCs w:val="22"/>
        </w:rPr>
        <w:t>Расходы по оформлению права собственности на приобретенное имущество</w:t>
      </w:r>
      <w:r>
        <w:rPr>
          <w:rFonts w:eastAsia="MS Mincho"/>
          <w:color w:val="000000"/>
          <w:sz w:val="22"/>
          <w:szCs w:val="22"/>
        </w:rPr>
        <w:t xml:space="preserve"> </w:t>
      </w:r>
      <w:r>
        <w:rPr>
          <w:rFonts w:eastAsia="MS Mincho"/>
          <w:sz w:val="22"/>
          <w:szCs w:val="22"/>
        </w:rPr>
        <w:t xml:space="preserve">возлагаются на покупателя. </w:t>
      </w:r>
    </w:p>
    <w:p w:rsidR="00D92267" w:rsidRDefault="00D92267" w:rsidP="00D92267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 формой заявки на участие в </w:t>
      </w:r>
      <w:r>
        <w:rPr>
          <w:bCs/>
          <w:sz w:val="22"/>
          <w:szCs w:val="22"/>
        </w:rPr>
        <w:t>аукционе</w:t>
      </w:r>
      <w:r>
        <w:rPr>
          <w:sz w:val="22"/>
          <w:szCs w:val="22"/>
        </w:rPr>
        <w:t xml:space="preserve">, проектом договора о задатке, условиями договора купли-продажи, правилами проведения торгов, а также иными, находящимися в распоряжении организатора торгов документами и сведениями, претенденты могут ознакомиться по месту приема заявок и на сайтах: www.admoblkaluga.ru, </w:t>
      </w:r>
      <w:hyperlink r:id="rId4" w:history="1">
        <w:r>
          <w:rPr>
            <w:rStyle w:val="a3"/>
            <w:sz w:val="22"/>
            <w:szCs w:val="22"/>
            <w:lang w:val="en-US"/>
          </w:rPr>
          <w:t>www</w:t>
        </w:r>
        <w:r>
          <w:rPr>
            <w:rStyle w:val="a3"/>
            <w:sz w:val="22"/>
            <w:szCs w:val="22"/>
          </w:rPr>
          <w:t>.</w:t>
        </w:r>
        <w:proofErr w:type="spellStart"/>
        <w:r>
          <w:rPr>
            <w:rStyle w:val="a3"/>
            <w:sz w:val="22"/>
            <w:szCs w:val="22"/>
            <w:lang w:val="en-US"/>
          </w:rPr>
          <w:t>torgi</w:t>
        </w:r>
        <w:proofErr w:type="spellEnd"/>
        <w:r>
          <w:rPr>
            <w:rStyle w:val="a3"/>
            <w:sz w:val="22"/>
            <w:szCs w:val="22"/>
          </w:rPr>
          <w:t>.</w:t>
        </w:r>
        <w:proofErr w:type="spellStart"/>
        <w:r>
          <w:rPr>
            <w:rStyle w:val="a3"/>
            <w:sz w:val="22"/>
            <w:szCs w:val="22"/>
            <w:lang w:val="en-US"/>
          </w:rPr>
          <w:t>gov</w:t>
        </w:r>
        <w:proofErr w:type="spellEnd"/>
        <w:r>
          <w:rPr>
            <w:rStyle w:val="a3"/>
            <w:sz w:val="22"/>
            <w:szCs w:val="22"/>
          </w:rPr>
          <w:t>.</w:t>
        </w:r>
        <w:proofErr w:type="spellStart"/>
        <w:r>
          <w:rPr>
            <w:rStyle w:val="a3"/>
            <w:sz w:val="22"/>
            <w:szCs w:val="22"/>
            <w:lang w:val="en-US"/>
          </w:rPr>
          <w:t>ru</w:t>
        </w:r>
        <w:proofErr w:type="spellEnd"/>
      </w:hyperlink>
      <w:r>
        <w:rPr>
          <w:sz w:val="22"/>
          <w:szCs w:val="22"/>
        </w:rPr>
        <w:t>.  Контактный телефон - (4842) 57 55 65</w:t>
      </w:r>
    </w:p>
    <w:p w:rsidR="00D92267" w:rsidRDefault="00D92267" w:rsidP="00D92267">
      <w:pPr>
        <w:ind w:firstLine="720"/>
        <w:jc w:val="both"/>
        <w:rPr>
          <w:sz w:val="22"/>
          <w:szCs w:val="22"/>
        </w:rPr>
      </w:pPr>
    </w:p>
    <w:p w:rsidR="00D92267" w:rsidRPr="00D92267" w:rsidRDefault="00D92267" w:rsidP="00D92267">
      <w:pPr>
        <w:jc w:val="both"/>
        <w:rPr>
          <w:b/>
          <w:sz w:val="22"/>
          <w:szCs w:val="22"/>
        </w:rPr>
      </w:pPr>
      <w:r w:rsidRPr="00D92267">
        <w:rPr>
          <w:b/>
          <w:sz w:val="22"/>
          <w:szCs w:val="22"/>
        </w:rPr>
        <w:t xml:space="preserve">Директор                   </w:t>
      </w:r>
      <w:r>
        <w:rPr>
          <w:b/>
          <w:sz w:val="22"/>
          <w:szCs w:val="22"/>
        </w:rPr>
        <w:t xml:space="preserve">             </w:t>
      </w:r>
      <w:bookmarkStart w:id="0" w:name="_GoBack"/>
      <w:bookmarkEnd w:id="0"/>
      <w:r w:rsidRPr="00D92267">
        <w:rPr>
          <w:b/>
          <w:sz w:val="22"/>
          <w:szCs w:val="22"/>
        </w:rPr>
        <w:t xml:space="preserve">                                                                                                                  Н.А. Мазина</w:t>
      </w:r>
    </w:p>
    <w:p w:rsidR="008B6A8E" w:rsidRDefault="00D92267"/>
    <w:sectPr w:rsidR="008B6A8E" w:rsidSect="00D92267">
      <w:pgSz w:w="11906" w:h="16838"/>
      <w:pgMar w:top="568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EE"/>
    <w:rsid w:val="00002866"/>
    <w:rsid w:val="00033825"/>
    <w:rsid w:val="0054172C"/>
    <w:rsid w:val="00943670"/>
    <w:rsid w:val="00A210EE"/>
    <w:rsid w:val="00B22E7A"/>
    <w:rsid w:val="00D9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8E206-23F5-405C-9E9F-C03C567A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72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rsid w:val="0054172C"/>
    <w:rPr>
      <w:rFonts w:ascii="Courier New" w:hAnsi="Courier New" w:cs="Courier New"/>
      <w:sz w:val="20"/>
      <w:szCs w:val="20"/>
    </w:rPr>
  </w:style>
  <w:style w:type="character" w:styleId="a3">
    <w:name w:val="Hyperlink"/>
    <w:basedOn w:val="a0"/>
    <w:semiHidden/>
    <w:unhideWhenUsed/>
    <w:rsid w:val="0054172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4172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4172C"/>
    <w:rPr>
      <w:rFonts w:ascii="Segoe UI" w:eastAsia="Times New Roman" w:hAnsi="Segoe UI" w:cs="Segoe UI"/>
      <w:sz w:val="18"/>
      <w:szCs w:val="18"/>
      <w:lang w:eastAsia="ar-SA"/>
    </w:rPr>
  </w:style>
  <w:style w:type="paragraph" w:styleId="a6">
    <w:name w:val="Plain Text"/>
    <w:basedOn w:val="a"/>
    <w:link w:val="a7"/>
    <w:semiHidden/>
    <w:unhideWhenUsed/>
    <w:rsid w:val="00D92267"/>
    <w:pPr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semiHidden/>
    <w:rsid w:val="00D9226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3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orgi.gov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1410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Котельникова Галина Владимировна</dc:creator>
  <cp:keywords/>
  <dc:description/>
  <cp:lastModifiedBy>Котельникова Галина Владимировна</cp:lastModifiedBy>
  <cp:revision>5</cp:revision>
  <cp:lastPrinted>2016-05-16T13:19:00Z</cp:lastPrinted>
  <dcterms:created xsi:type="dcterms:W3CDTF">2016-03-25T09:44:00Z</dcterms:created>
  <dcterms:modified xsi:type="dcterms:W3CDTF">2016-05-16T13:19:00Z</dcterms:modified>
</cp:coreProperties>
</file>