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8D2" w:rsidRDefault="004338D2" w:rsidP="004338D2">
      <w:pPr>
        <w:rPr>
          <w:rFonts w:ascii="Times New Roman" w:hAnsi="Times New Roman" w:cs="Times New Roman"/>
          <w:b/>
          <w:sz w:val="28"/>
          <w:szCs w:val="28"/>
        </w:rPr>
      </w:pPr>
      <w:r w:rsidRPr="000A69A7">
        <w:rPr>
          <w:rFonts w:ascii="Times New Roman" w:hAnsi="Times New Roman" w:cs="Times New Roman"/>
          <w:b/>
          <w:sz w:val="28"/>
          <w:szCs w:val="28"/>
        </w:rPr>
        <w:t>Пресс-релиз</w:t>
      </w:r>
    </w:p>
    <w:p w:rsidR="004338D2" w:rsidRDefault="004338D2" w:rsidP="004338D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B5158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Как получить копии документов из архива кадастровой палаты?</w:t>
      </w:r>
    </w:p>
    <w:p w:rsidR="004338D2" w:rsidRPr="004338D2" w:rsidRDefault="004338D2" w:rsidP="004338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338D2">
        <w:rPr>
          <w:rFonts w:ascii="Times New Roman" w:hAnsi="Times New Roman" w:cs="Times New Roman"/>
          <w:sz w:val="28"/>
          <w:szCs w:val="28"/>
        </w:rPr>
        <w:t xml:space="preserve">Филиал Кадастровой палаты по </w:t>
      </w:r>
      <w:r>
        <w:rPr>
          <w:rFonts w:ascii="Times New Roman" w:hAnsi="Times New Roman" w:cs="Times New Roman"/>
          <w:sz w:val="28"/>
          <w:szCs w:val="28"/>
        </w:rPr>
        <w:t>Калужской области</w:t>
      </w:r>
      <w:r w:rsidRPr="004338D2">
        <w:rPr>
          <w:rFonts w:ascii="Times New Roman" w:hAnsi="Times New Roman" w:cs="Times New Roman"/>
          <w:sz w:val="28"/>
          <w:szCs w:val="28"/>
        </w:rPr>
        <w:t xml:space="preserve"> напоминает жителям, что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2">
        <w:rPr>
          <w:rFonts w:ascii="Times New Roman" w:hAnsi="Times New Roman" w:cs="Times New Roman"/>
          <w:sz w:val="28"/>
          <w:szCs w:val="28"/>
        </w:rPr>
        <w:t>1 января 2017 года вступил в силу Федеральный закон о государственной регистрации недвижимости, который объединил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2">
        <w:rPr>
          <w:rFonts w:ascii="Times New Roman" w:hAnsi="Times New Roman" w:cs="Times New Roman"/>
          <w:sz w:val="28"/>
          <w:szCs w:val="28"/>
        </w:rPr>
        <w:t>сведения Государственного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2">
        <w:rPr>
          <w:rFonts w:ascii="Times New Roman" w:hAnsi="Times New Roman" w:cs="Times New Roman"/>
          <w:sz w:val="28"/>
          <w:szCs w:val="28"/>
        </w:rPr>
        <w:t>недвижимости и Единого государственного реестра прав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2">
        <w:rPr>
          <w:rFonts w:ascii="Times New Roman" w:hAnsi="Times New Roman" w:cs="Times New Roman"/>
          <w:sz w:val="28"/>
          <w:szCs w:val="28"/>
        </w:rPr>
        <w:t xml:space="preserve">на недвижимое имущество и сделок с ним в один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338D2">
        <w:rPr>
          <w:rFonts w:ascii="Times New Roman" w:hAnsi="Times New Roman" w:cs="Times New Roman"/>
          <w:sz w:val="28"/>
          <w:szCs w:val="28"/>
        </w:rPr>
        <w:t>нформационный ресурс - Единый государственный реестр недвижимости. Полномочиями по предоставлению</w:t>
      </w:r>
      <w:r>
        <w:rPr>
          <w:rFonts w:ascii="Times New Roman" w:hAnsi="Times New Roman" w:cs="Times New Roman"/>
          <w:sz w:val="28"/>
          <w:szCs w:val="28"/>
        </w:rPr>
        <w:tab/>
      </w:r>
      <w:r w:rsidRPr="004338D2">
        <w:rPr>
          <w:rFonts w:ascii="Times New Roman" w:hAnsi="Times New Roman" w:cs="Times New Roman"/>
          <w:sz w:val="28"/>
          <w:szCs w:val="28"/>
        </w:rPr>
        <w:t>сведений</w:t>
      </w:r>
      <w:r>
        <w:rPr>
          <w:rFonts w:ascii="Times New Roman" w:hAnsi="Times New Roman" w:cs="Times New Roman"/>
          <w:sz w:val="28"/>
          <w:szCs w:val="28"/>
        </w:rPr>
        <w:tab/>
      </w:r>
      <w:r w:rsidRPr="004338D2">
        <w:rPr>
          <w:rFonts w:ascii="Times New Roman" w:hAnsi="Times New Roman" w:cs="Times New Roman"/>
          <w:sz w:val="28"/>
          <w:szCs w:val="28"/>
        </w:rPr>
        <w:t>из данного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2">
        <w:rPr>
          <w:rFonts w:ascii="Times New Roman" w:hAnsi="Times New Roman" w:cs="Times New Roman"/>
          <w:sz w:val="28"/>
          <w:szCs w:val="28"/>
        </w:rPr>
        <w:t>информационного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2">
        <w:rPr>
          <w:rFonts w:ascii="Times New Roman" w:hAnsi="Times New Roman" w:cs="Times New Roman"/>
          <w:sz w:val="28"/>
          <w:szCs w:val="28"/>
        </w:rPr>
        <w:t>ресурса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2">
        <w:rPr>
          <w:rFonts w:ascii="Times New Roman" w:hAnsi="Times New Roman" w:cs="Times New Roman"/>
          <w:sz w:val="28"/>
          <w:szCs w:val="28"/>
        </w:rPr>
        <w:t>наделен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38D2">
        <w:rPr>
          <w:rFonts w:ascii="Times New Roman" w:hAnsi="Times New Roman" w:cs="Times New Roman"/>
          <w:sz w:val="28"/>
          <w:szCs w:val="28"/>
        </w:rPr>
        <w:t xml:space="preserve">Филиал Кадастровой палаты по </w:t>
      </w:r>
      <w:r>
        <w:rPr>
          <w:rFonts w:ascii="Times New Roman" w:hAnsi="Times New Roman" w:cs="Times New Roman"/>
          <w:sz w:val="28"/>
          <w:szCs w:val="28"/>
        </w:rPr>
        <w:t>Калужской области</w:t>
      </w:r>
      <w:r w:rsidRPr="004338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338D2" w:rsidRPr="004338D2" w:rsidRDefault="004338D2" w:rsidP="004338D2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4338D2">
        <w:rPr>
          <w:rFonts w:ascii="Times New Roman" w:hAnsi="Times New Roman" w:cs="Times New Roman"/>
          <w:sz w:val="28"/>
          <w:szCs w:val="28"/>
        </w:rPr>
        <w:t>Одной из форм предоставления сведений, содержащихся в реестре недвижимости, является предоставление копий документов,</w:t>
      </w:r>
      <w:r w:rsidR="009B5158">
        <w:rPr>
          <w:rFonts w:ascii="Times New Roman" w:hAnsi="Times New Roman" w:cs="Times New Roman"/>
          <w:sz w:val="28"/>
          <w:szCs w:val="28"/>
        </w:rPr>
        <w:t xml:space="preserve"> </w:t>
      </w:r>
      <w:r w:rsidRPr="004338D2">
        <w:rPr>
          <w:rFonts w:ascii="Times New Roman" w:hAnsi="Times New Roman" w:cs="Times New Roman"/>
          <w:sz w:val="28"/>
          <w:szCs w:val="28"/>
        </w:rPr>
        <w:t>на основании котор</w:t>
      </w:r>
      <w:r w:rsidR="009B5158">
        <w:rPr>
          <w:rFonts w:ascii="Times New Roman" w:hAnsi="Times New Roman" w:cs="Times New Roman"/>
          <w:sz w:val="28"/>
          <w:szCs w:val="28"/>
        </w:rPr>
        <w:t>ых</w:t>
      </w:r>
      <w:r w:rsidRPr="004338D2">
        <w:rPr>
          <w:rFonts w:ascii="Times New Roman" w:hAnsi="Times New Roman" w:cs="Times New Roman"/>
          <w:sz w:val="28"/>
          <w:szCs w:val="28"/>
        </w:rPr>
        <w:t xml:space="preserve"> сведения внесены в реестр.</w:t>
      </w:r>
      <w:r w:rsidR="009B5158">
        <w:rPr>
          <w:rFonts w:ascii="Times New Roman" w:hAnsi="Times New Roman" w:cs="Times New Roman"/>
          <w:sz w:val="28"/>
          <w:szCs w:val="28"/>
        </w:rPr>
        <w:t xml:space="preserve"> </w:t>
      </w:r>
      <w:r w:rsidRPr="004338D2">
        <w:rPr>
          <w:rFonts w:ascii="Times New Roman" w:hAnsi="Times New Roman" w:cs="Times New Roman"/>
          <w:sz w:val="28"/>
          <w:szCs w:val="28"/>
        </w:rPr>
        <w:t xml:space="preserve">Это могут быть копии межевого, технического планов, разрешения на ввод объекта в эксплуатацию, документа, подтверждающего принадлежность земельного участка к определенной категории земель, установленное разрешенное использование земельного участка, изменение назначение здания или помещения, иных документов. </w:t>
      </w:r>
    </w:p>
    <w:p w:rsidR="004338D2" w:rsidRPr="004338D2" w:rsidRDefault="004338D2" w:rsidP="004338D2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4338D2">
        <w:rPr>
          <w:rFonts w:ascii="Times New Roman" w:hAnsi="Times New Roman" w:cs="Times New Roman"/>
          <w:sz w:val="28"/>
          <w:szCs w:val="28"/>
        </w:rPr>
        <w:t>Получить вышеуказанные документы можно при личном обращении в многофункциональный центр предоставления государственных и муниципальных услуг или направи</w:t>
      </w:r>
      <w:r w:rsidR="009B5158">
        <w:rPr>
          <w:rFonts w:ascii="Times New Roman" w:hAnsi="Times New Roman" w:cs="Times New Roman"/>
          <w:sz w:val="28"/>
          <w:szCs w:val="28"/>
        </w:rPr>
        <w:t>ть</w:t>
      </w:r>
      <w:r w:rsidRPr="004338D2">
        <w:rPr>
          <w:rFonts w:ascii="Times New Roman" w:hAnsi="Times New Roman" w:cs="Times New Roman"/>
          <w:sz w:val="28"/>
          <w:szCs w:val="28"/>
        </w:rPr>
        <w:t xml:space="preserve"> запрос по утвержденной форме в Филиал Кадастровой палаты посредством почтового отправления. </w:t>
      </w:r>
    </w:p>
    <w:p w:rsidR="004338D2" w:rsidRPr="004338D2" w:rsidRDefault="009B5158" w:rsidP="004338D2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338D2" w:rsidRPr="004338D2">
        <w:rPr>
          <w:rFonts w:ascii="Times New Roman" w:hAnsi="Times New Roman" w:cs="Times New Roman"/>
          <w:sz w:val="28"/>
          <w:szCs w:val="28"/>
        </w:rPr>
        <w:t xml:space="preserve">Готовые документы могут быть направлены заявителю, как в электронном виде, так и в виде бумажного документа. В электронном виде обойдется дешевле. Так копия межевого, технического плана для физических лиц составляет 1500 рублей в виде бумажного документа, в электронной форме -500. Стоимость копий иных документов составляет 400 и 200 рублей соответственно. В случае предоставления сведений в электронном виде копии документов заверяются электронной подписью сотрудника Филиала Кадастровой палаты. Следует отметить, что документ в электронной форме имеет одинаковую юридическую силу наравне с документом на бумажном носителе. </w:t>
      </w:r>
    </w:p>
    <w:p w:rsidR="004338D2" w:rsidRPr="004338D2" w:rsidRDefault="009B5158" w:rsidP="004338D2">
      <w:pPr>
        <w:pStyle w:val="Default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4338D2" w:rsidRPr="004338D2">
        <w:rPr>
          <w:rFonts w:ascii="Times New Roman" w:hAnsi="Times New Roman" w:cs="Times New Roman"/>
          <w:sz w:val="28"/>
          <w:szCs w:val="28"/>
        </w:rPr>
        <w:t>Важно знать, что копии документов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38D2" w:rsidRPr="004338D2">
        <w:rPr>
          <w:rFonts w:ascii="Times New Roman" w:hAnsi="Times New Roman" w:cs="Times New Roman"/>
          <w:sz w:val="28"/>
          <w:szCs w:val="28"/>
        </w:rPr>
        <w:t xml:space="preserve">предоставляются только самим правообладателям или их законным представителям, физическим и юридическим лицам, имеющим доверенность от правообладателя или его законного представителя, залогодержателю в отношении объектов недвижимого имущества, которые находятся у него в залоге или </w:t>
      </w:r>
      <w:proofErr w:type="gramStart"/>
      <w:r w:rsidR="004338D2" w:rsidRPr="004338D2">
        <w:rPr>
          <w:rFonts w:ascii="Times New Roman" w:hAnsi="Times New Roman" w:cs="Times New Roman"/>
          <w:sz w:val="28"/>
          <w:szCs w:val="28"/>
        </w:rPr>
        <w:t>права</w:t>
      </w:r>
      <w:proofErr w:type="gramEnd"/>
      <w:r w:rsidR="004338D2" w:rsidRPr="004338D2">
        <w:rPr>
          <w:rFonts w:ascii="Times New Roman" w:hAnsi="Times New Roman" w:cs="Times New Roman"/>
          <w:sz w:val="28"/>
          <w:szCs w:val="28"/>
        </w:rPr>
        <w:t xml:space="preserve"> на </w:t>
      </w:r>
      <w:r w:rsidR="004338D2" w:rsidRPr="004338D2">
        <w:rPr>
          <w:rFonts w:ascii="Times New Roman" w:hAnsi="Times New Roman" w:cs="Times New Roman"/>
          <w:sz w:val="28"/>
          <w:szCs w:val="28"/>
        </w:rPr>
        <w:lastRenderedPageBreak/>
        <w:t xml:space="preserve">которые предоставлены ему в залог. На основании одного запроса предоставляется один документ. </w:t>
      </w:r>
    </w:p>
    <w:p w:rsidR="004338D2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338D2" w:rsidRPr="004338D2">
        <w:rPr>
          <w:rFonts w:ascii="Times New Roman" w:hAnsi="Times New Roman" w:cs="Times New Roman"/>
          <w:sz w:val="28"/>
          <w:szCs w:val="28"/>
        </w:rPr>
        <w:t>Срок выполнения запроса по предоставлению копий документов не превышает трех рабочих дней.</w:t>
      </w: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4338D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5158" w:rsidRDefault="009B5158" w:rsidP="009B5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9B5158" w:rsidRDefault="009B5158" w:rsidP="009B515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sectPr w:rsidR="009B5158" w:rsidSect="00C92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38D2"/>
    <w:rsid w:val="004338D2"/>
    <w:rsid w:val="00894AE7"/>
    <w:rsid w:val="009B5158"/>
    <w:rsid w:val="00A219A4"/>
    <w:rsid w:val="00C922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38D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38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338D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cp:lastModifiedBy>mishinatg</cp:lastModifiedBy>
  <cp:revision>3</cp:revision>
  <dcterms:created xsi:type="dcterms:W3CDTF">2017-04-18T11:57:00Z</dcterms:created>
  <dcterms:modified xsi:type="dcterms:W3CDTF">2017-06-07T09:06:00Z</dcterms:modified>
</cp:coreProperties>
</file>