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9AB" w:rsidRDefault="005B09AB" w:rsidP="005B09AB">
      <w:pPr>
        <w:pStyle w:val="msonospacingmailrucssattributepostfix"/>
        <w:shd w:val="clear" w:color="auto" w:fill="FFFFFF"/>
        <w:jc w:val="center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b/>
          <w:bCs/>
          <w:color w:val="000000"/>
        </w:rPr>
        <w:t>Микрофинансисты</w:t>
      </w:r>
      <w:proofErr w:type="spellEnd"/>
      <w:r>
        <w:rPr>
          <w:b/>
          <w:bCs/>
          <w:color w:val="000000"/>
        </w:rPr>
        <w:t xml:space="preserve"> поделятся историями успеха</w:t>
      </w:r>
    </w:p>
    <w:p w:rsidR="005B09AB" w:rsidRDefault="005B09AB" w:rsidP="005B09AB">
      <w:pPr>
        <w:pStyle w:val="msonospacingmailrucssattributepostfix"/>
        <w:shd w:val="clear" w:color="auto" w:fill="FFFFFF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 </w:t>
      </w:r>
    </w:p>
    <w:p w:rsidR="005B09AB" w:rsidRDefault="005B09AB" w:rsidP="005B09AB">
      <w:pPr>
        <w:pStyle w:val="msonospacingmailrucssattributepostfix"/>
        <w:shd w:val="clear" w:color="auto" w:fill="FFFFFF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 xml:space="preserve">Конкурс социально значимых проектов, реализуемых </w:t>
      </w:r>
      <w:proofErr w:type="spellStart"/>
      <w:r>
        <w:rPr>
          <w:color w:val="000000"/>
        </w:rPr>
        <w:t>микрофинансовыми</w:t>
      </w:r>
      <w:proofErr w:type="spellEnd"/>
      <w:r>
        <w:rPr>
          <w:color w:val="000000"/>
        </w:rPr>
        <w:t xml:space="preserve"> организациям, стартовал при поддержке Банка России. Цель мероприятия – найти и наградить достойные практики на </w:t>
      </w:r>
      <w:proofErr w:type="spellStart"/>
      <w:r>
        <w:rPr>
          <w:color w:val="000000"/>
        </w:rPr>
        <w:t>микрофинансовом</w:t>
      </w:r>
      <w:proofErr w:type="spellEnd"/>
      <w:r>
        <w:rPr>
          <w:color w:val="000000"/>
        </w:rPr>
        <w:t xml:space="preserve"> рынке, которые призваны развивать российскую экономику и улучшать качество жизни простых граждан.</w:t>
      </w:r>
    </w:p>
    <w:p w:rsidR="005B09AB" w:rsidRDefault="005B09AB" w:rsidP="005B09AB">
      <w:pPr>
        <w:pStyle w:val="msonospacingmailrucssattributepostfix"/>
        <w:shd w:val="clear" w:color="auto" w:fill="FFFFFF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 xml:space="preserve">Мероприятие проводится при информационной и экспертной поддержке Банка России. Его организаторами стали </w:t>
      </w:r>
      <w:proofErr w:type="spellStart"/>
      <w:r>
        <w:rPr>
          <w:color w:val="000000"/>
        </w:rPr>
        <w:t>саморегулируемые</w:t>
      </w:r>
      <w:proofErr w:type="spellEnd"/>
      <w:r>
        <w:rPr>
          <w:color w:val="000000"/>
        </w:rPr>
        <w:t xml:space="preserve"> организации МФО, Национальная ассоциация участников </w:t>
      </w:r>
      <w:proofErr w:type="spellStart"/>
      <w:r>
        <w:rPr>
          <w:color w:val="000000"/>
        </w:rPr>
        <w:t>микрофинансового</w:t>
      </w:r>
      <w:proofErr w:type="spellEnd"/>
      <w:r>
        <w:rPr>
          <w:color w:val="000000"/>
        </w:rPr>
        <w:t xml:space="preserve"> рынка (НАУМИР) и Российский </w:t>
      </w:r>
      <w:proofErr w:type="spellStart"/>
      <w:r>
        <w:rPr>
          <w:color w:val="000000"/>
        </w:rPr>
        <w:t>микрофинансовый</w:t>
      </w:r>
      <w:proofErr w:type="spellEnd"/>
      <w:r>
        <w:rPr>
          <w:color w:val="000000"/>
        </w:rPr>
        <w:t xml:space="preserve"> центр. </w:t>
      </w:r>
      <w:hyperlink r:id="rId4" w:tgtFrame="_blank" w:history="1">
        <w:r>
          <w:rPr>
            <w:rStyle w:val="a3"/>
            <w:color w:val="0077CC"/>
          </w:rPr>
          <w:t>Заявки</w:t>
        </w:r>
      </w:hyperlink>
      <w:r>
        <w:rPr>
          <w:color w:val="000000"/>
        </w:rPr>
        <w:t> на участие будут приниматься до 17 сентября 2017 года, найти форму заявки и всю конкурсную документацию можно на официальных сайтах организаторов конкурса.</w:t>
      </w:r>
    </w:p>
    <w:p w:rsidR="005B09AB" w:rsidRDefault="005B09AB" w:rsidP="005B09AB">
      <w:pPr>
        <w:pStyle w:val="msonospacingmailrucssattributepostfix"/>
        <w:shd w:val="clear" w:color="auto" w:fill="FFFFFF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 xml:space="preserve">Конкурсная комиссия определит победителей в шести номинациях, в том числе: «Лучший социально значимый проект </w:t>
      </w:r>
      <w:proofErr w:type="spellStart"/>
      <w:r>
        <w:rPr>
          <w:color w:val="000000"/>
        </w:rPr>
        <w:t>микрофинансовой</w:t>
      </w:r>
      <w:proofErr w:type="spellEnd"/>
      <w:r>
        <w:rPr>
          <w:color w:val="000000"/>
        </w:rPr>
        <w:t xml:space="preserve"> организации», «Лучший благотворительный проект </w:t>
      </w:r>
      <w:proofErr w:type="spellStart"/>
      <w:r>
        <w:rPr>
          <w:color w:val="000000"/>
        </w:rPr>
        <w:t>микрофинансовой</w:t>
      </w:r>
      <w:proofErr w:type="spellEnd"/>
      <w:r>
        <w:rPr>
          <w:color w:val="000000"/>
        </w:rPr>
        <w:t xml:space="preserve"> организации», «Лучший проект </w:t>
      </w:r>
      <w:proofErr w:type="spellStart"/>
      <w:r>
        <w:rPr>
          <w:color w:val="000000"/>
        </w:rPr>
        <w:t>микрофинансовой</w:t>
      </w:r>
      <w:proofErr w:type="spellEnd"/>
      <w:r>
        <w:rPr>
          <w:color w:val="000000"/>
        </w:rPr>
        <w:t xml:space="preserve"> организации для малого и среднего бизнеса».</w:t>
      </w:r>
    </w:p>
    <w:p w:rsidR="005B09AB" w:rsidRDefault="005B09AB" w:rsidP="005B09AB">
      <w:pPr>
        <w:pStyle w:val="msonospacingmailrucssattributepostfix"/>
        <w:shd w:val="clear" w:color="auto" w:fill="FFFFFF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 xml:space="preserve">Кроме того, предусмотрены такие поощрительные номинации,  как «Лучшая история успеха клиента </w:t>
      </w:r>
      <w:proofErr w:type="spellStart"/>
      <w:r>
        <w:rPr>
          <w:color w:val="000000"/>
        </w:rPr>
        <w:t>микрофинансовой</w:t>
      </w:r>
      <w:proofErr w:type="spellEnd"/>
      <w:r>
        <w:rPr>
          <w:color w:val="000000"/>
        </w:rPr>
        <w:t xml:space="preserve"> организации – представителя малого и среднего бизнеса» и «Лучшая история успеха клиента </w:t>
      </w:r>
      <w:proofErr w:type="spellStart"/>
      <w:r>
        <w:rPr>
          <w:color w:val="000000"/>
        </w:rPr>
        <w:t>микрофинансовой</w:t>
      </w:r>
      <w:proofErr w:type="spellEnd"/>
      <w:r>
        <w:rPr>
          <w:color w:val="000000"/>
        </w:rPr>
        <w:t xml:space="preserve"> организации – физического лица».</w:t>
      </w:r>
    </w:p>
    <w:p w:rsidR="005B09AB" w:rsidRDefault="005B09AB" w:rsidP="005B09AB">
      <w:pPr>
        <w:pStyle w:val="msonospacingmailrucssattributepostfix"/>
        <w:shd w:val="clear" w:color="auto" w:fill="FFFFFF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color w:val="000000"/>
        </w:rPr>
        <w:t>Победители конкурса будут награждены почетными дипломами и подарочными сертификатами на услуги для бизнеса. Церемония награждения пройдет 3 октября 2017 года в Москве.  </w:t>
      </w:r>
    </w:p>
    <w:p w:rsidR="003263F4" w:rsidRDefault="003263F4"/>
    <w:sectPr w:rsidR="003263F4" w:rsidSect="0032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09AB"/>
    <w:rsid w:val="003263F4"/>
    <w:rsid w:val="005B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mailrucssattributepostfix">
    <w:name w:val="msonospacing_mailru_css_attribute_postfix"/>
    <w:basedOn w:val="a"/>
    <w:rsid w:val="005B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B09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es.rmcenter.ru/year/2017/8/Zayavka_uchastnika_Vserossiyskiy_konkurs_sozialno-znachimih_proektov_MFO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2017-09-12T11:02:00Z</dcterms:created>
  <dcterms:modified xsi:type="dcterms:W3CDTF">2017-09-12T11:02:00Z</dcterms:modified>
</cp:coreProperties>
</file>