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0A7A32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E60A91" w:rsidP="00E6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января 2014г.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E60A91">
              <w:rPr>
                <w:sz w:val="28"/>
                <w:szCs w:val="28"/>
              </w:rPr>
              <w:t>14</w:t>
            </w:r>
          </w:p>
        </w:tc>
      </w:tr>
    </w:tbl>
    <w:p w:rsidR="000A7A32" w:rsidRPr="006C63F1" w:rsidRDefault="000A7A32" w:rsidP="000A7A32">
      <w:pPr>
        <w:spacing w:after="240"/>
        <w:jc w:val="both"/>
        <w:rPr>
          <w:sz w:val="28"/>
          <w:szCs w:val="28"/>
        </w:rPr>
      </w:pPr>
    </w:p>
    <w:tbl>
      <w:tblPr>
        <w:tblW w:w="47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785"/>
      </w:tblGrid>
      <w:tr w:rsidR="000A7A32" w:rsidRPr="006C63F1" w:rsidTr="00D252F5">
        <w:trPr>
          <w:tblCellSpacing w:w="0" w:type="dxa"/>
        </w:trPr>
        <w:tc>
          <w:tcPr>
            <w:tcW w:w="4575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О порядке предотвращения и урегулирования конфликта интересов на муниципальной службе</w:t>
            </w:r>
          </w:p>
        </w:tc>
      </w:tr>
    </w:tbl>
    <w:p w:rsidR="00637B7A" w:rsidRDefault="000A7A32" w:rsidP="00637B7A">
      <w:pPr>
        <w:ind w:firstLine="709"/>
        <w:jc w:val="both"/>
        <w:rPr>
          <w:sz w:val="28"/>
          <w:szCs w:val="28"/>
        </w:rPr>
      </w:pP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="000F5F89">
        <w:rPr>
          <w:sz w:val="28"/>
          <w:szCs w:val="28"/>
        </w:rPr>
        <w:tab/>
        <w:t>В соответствии с Федеральным  законом</w:t>
      </w:r>
      <w:r w:rsidRPr="006C63F1">
        <w:rPr>
          <w:sz w:val="28"/>
          <w:szCs w:val="28"/>
        </w:rPr>
        <w:t xml:space="preserve"> Российской Федерации </w:t>
      </w:r>
      <w:r w:rsidR="000F5F89">
        <w:rPr>
          <w:sz w:val="28"/>
          <w:szCs w:val="28"/>
        </w:rPr>
        <w:t xml:space="preserve">                       от 25.12.2008 </w:t>
      </w:r>
      <w:r w:rsidRPr="006C63F1">
        <w:rPr>
          <w:sz w:val="28"/>
          <w:szCs w:val="28"/>
        </w:rPr>
        <w:t>года № 273-Ф</w:t>
      </w:r>
      <w:r w:rsidR="000F5F89">
        <w:rPr>
          <w:sz w:val="28"/>
          <w:szCs w:val="28"/>
        </w:rPr>
        <w:t>З «О противодействии коррупции»,</w:t>
      </w:r>
      <w:r w:rsidR="000F5F89" w:rsidRPr="000F5F89">
        <w:t xml:space="preserve"> </w:t>
      </w:r>
      <w:r w:rsidR="000F5F89">
        <w:rPr>
          <w:sz w:val="28"/>
          <w:szCs w:val="28"/>
        </w:rPr>
        <w:t>Федеральным</w:t>
      </w:r>
      <w:r w:rsidR="000F5F89" w:rsidRPr="000F5F89">
        <w:rPr>
          <w:sz w:val="28"/>
          <w:szCs w:val="28"/>
        </w:rPr>
        <w:t xml:space="preserve"> закон от 02.03.2</w:t>
      </w:r>
      <w:r w:rsidR="00637B7A">
        <w:rPr>
          <w:sz w:val="28"/>
          <w:szCs w:val="28"/>
        </w:rPr>
        <w:t>007 N 25-ФЗ</w:t>
      </w:r>
      <w:r w:rsidR="000F5F89" w:rsidRPr="000F5F89">
        <w:rPr>
          <w:sz w:val="28"/>
          <w:szCs w:val="28"/>
        </w:rPr>
        <w:t xml:space="preserve"> "О муниципальной службе в Российской Федерации"</w:t>
      </w:r>
      <w:r w:rsidR="00637B7A">
        <w:rPr>
          <w:sz w:val="28"/>
          <w:szCs w:val="28"/>
        </w:rPr>
        <w:t xml:space="preserve"> администрация муниципального района «Мосальский район» ПОСТАНОВЛЯЕТ</w:t>
      </w:r>
      <w:r w:rsidRPr="006C63F1">
        <w:rPr>
          <w:sz w:val="28"/>
          <w:szCs w:val="28"/>
        </w:rPr>
        <w:t>:</w:t>
      </w:r>
      <w:r w:rsidRPr="006C63F1">
        <w:rPr>
          <w:sz w:val="28"/>
          <w:szCs w:val="28"/>
        </w:rPr>
        <w:br/>
      </w:r>
      <w:r w:rsidR="00637B7A">
        <w:rPr>
          <w:sz w:val="28"/>
          <w:szCs w:val="28"/>
        </w:rPr>
        <w:tab/>
        <w:t xml:space="preserve">1. </w:t>
      </w:r>
      <w:r w:rsidRPr="006C63F1">
        <w:rPr>
          <w:sz w:val="28"/>
          <w:szCs w:val="28"/>
        </w:rPr>
        <w:t>Утвердить порядок предотвращения и урегулирования конфликта интересов на муниципальной службе согласно приложению</w:t>
      </w:r>
      <w:r w:rsidR="00637B7A">
        <w:rPr>
          <w:sz w:val="28"/>
          <w:szCs w:val="28"/>
        </w:rPr>
        <w:t xml:space="preserve"> № 1</w:t>
      </w:r>
      <w:r w:rsidRPr="006C63F1">
        <w:rPr>
          <w:sz w:val="28"/>
          <w:szCs w:val="28"/>
        </w:rPr>
        <w:t>.</w:t>
      </w:r>
    </w:p>
    <w:p w:rsidR="00637B7A" w:rsidRDefault="00637B7A" w:rsidP="00637B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0A7A32" w:rsidRPr="006C63F1">
        <w:rPr>
          <w:sz w:val="28"/>
          <w:szCs w:val="28"/>
        </w:rPr>
        <w:t>Контроль за</w:t>
      </w:r>
      <w:proofErr w:type="gramEnd"/>
      <w:r w:rsidR="000A7A32" w:rsidRPr="006C63F1">
        <w:rPr>
          <w:sz w:val="28"/>
          <w:szCs w:val="28"/>
        </w:rPr>
        <w:t xml:space="preserve"> исполнением настоящего постановления возложить на </w:t>
      </w:r>
      <w:r>
        <w:rPr>
          <w:sz w:val="28"/>
          <w:szCs w:val="28"/>
        </w:rPr>
        <w:t xml:space="preserve">управляющего делами администрации муниципального района «Мосальский район» </w:t>
      </w:r>
      <w:proofErr w:type="spellStart"/>
      <w:r w:rsidR="00EE2391">
        <w:rPr>
          <w:sz w:val="28"/>
          <w:szCs w:val="28"/>
        </w:rPr>
        <w:t>Беркутову</w:t>
      </w:r>
      <w:proofErr w:type="spellEnd"/>
      <w:r w:rsidR="00EE2391">
        <w:rPr>
          <w:sz w:val="28"/>
          <w:szCs w:val="28"/>
        </w:rPr>
        <w:t xml:space="preserve"> Л.Е.</w:t>
      </w:r>
    </w:p>
    <w:p w:rsidR="00EE2391" w:rsidRDefault="00EE2391" w:rsidP="00637B7A">
      <w:pPr>
        <w:ind w:firstLine="709"/>
        <w:jc w:val="both"/>
        <w:rPr>
          <w:sz w:val="28"/>
          <w:szCs w:val="28"/>
        </w:rPr>
      </w:pPr>
    </w:p>
    <w:p w:rsidR="00EE2391" w:rsidRDefault="00EE2391" w:rsidP="00637B7A">
      <w:pPr>
        <w:ind w:firstLine="709"/>
        <w:jc w:val="both"/>
        <w:rPr>
          <w:sz w:val="28"/>
          <w:szCs w:val="28"/>
        </w:rPr>
      </w:pPr>
    </w:p>
    <w:p w:rsidR="00EE2391" w:rsidRPr="007761D5" w:rsidRDefault="00EE2391" w:rsidP="00EE2391">
      <w:pPr>
        <w:jc w:val="both"/>
        <w:rPr>
          <w:b/>
          <w:sz w:val="28"/>
          <w:szCs w:val="28"/>
        </w:rPr>
      </w:pPr>
    </w:p>
    <w:p w:rsidR="00EE2391" w:rsidRPr="007761D5" w:rsidRDefault="00EE2391" w:rsidP="00EE2391">
      <w:pPr>
        <w:jc w:val="both"/>
        <w:rPr>
          <w:b/>
          <w:sz w:val="28"/>
          <w:szCs w:val="28"/>
        </w:rPr>
      </w:pPr>
      <w:r w:rsidRPr="007761D5">
        <w:rPr>
          <w:b/>
          <w:sz w:val="28"/>
          <w:szCs w:val="28"/>
        </w:rPr>
        <w:t xml:space="preserve">Глава администрации </w:t>
      </w:r>
    </w:p>
    <w:p w:rsidR="00EE2391" w:rsidRPr="007761D5" w:rsidRDefault="00EE2391" w:rsidP="00EE2391">
      <w:pPr>
        <w:jc w:val="both"/>
        <w:rPr>
          <w:b/>
          <w:sz w:val="28"/>
          <w:szCs w:val="28"/>
        </w:rPr>
      </w:pPr>
      <w:r w:rsidRPr="007761D5">
        <w:rPr>
          <w:b/>
          <w:sz w:val="28"/>
          <w:szCs w:val="28"/>
        </w:rPr>
        <w:t xml:space="preserve">муниципального района </w:t>
      </w:r>
    </w:p>
    <w:p w:rsidR="00EE2391" w:rsidRDefault="00EE2391" w:rsidP="00EE2391">
      <w:pPr>
        <w:jc w:val="both"/>
        <w:rPr>
          <w:b/>
          <w:sz w:val="28"/>
          <w:szCs w:val="28"/>
        </w:rPr>
      </w:pPr>
      <w:r w:rsidRPr="007761D5">
        <w:rPr>
          <w:b/>
          <w:sz w:val="28"/>
          <w:szCs w:val="28"/>
        </w:rPr>
        <w:t xml:space="preserve">«Мосальский район»                                                               </w:t>
      </w:r>
      <w:r>
        <w:rPr>
          <w:b/>
          <w:sz w:val="28"/>
          <w:szCs w:val="28"/>
        </w:rPr>
        <w:t xml:space="preserve">      </w:t>
      </w:r>
      <w:r w:rsidRPr="007761D5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</w:t>
      </w:r>
      <w:r w:rsidRPr="007761D5">
        <w:rPr>
          <w:b/>
          <w:sz w:val="28"/>
          <w:szCs w:val="28"/>
        </w:rPr>
        <w:t>А.В. Иванов</w:t>
      </w: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E2391" w:rsidRDefault="00EE2391" w:rsidP="00EE2391">
      <w:pPr>
        <w:jc w:val="both"/>
        <w:rPr>
          <w:b/>
          <w:sz w:val="28"/>
          <w:szCs w:val="28"/>
        </w:rPr>
      </w:pPr>
    </w:p>
    <w:p w:rsidR="00E60A91" w:rsidRDefault="00E60A91" w:rsidP="00E60A91">
      <w:pPr>
        <w:jc w:val="both"/>
        <w:rPr>
          <w:b/>
          <w:sz w:val="28"/>
          <w:szCs w:val="28"/>
        </w:rPr>
      </w:pPr>
    </w:p>
    <w:p w:rsidR="00E60A91" w:rsidRDefault="00E60A91" w:rsidP="00E60A91">
      <w:pPr>
        <w:jc w:val="both"/>
        <w:rPr>
          <w:b/>
          <w:sz w:val="28"/>
          <w:szCs w:val="28"/>
        </w:rPr>
      </w:pPr>
    </w:p>
    <w:p w:rsidR="00EE2391" w:rsidRDefault="00EE2391" w:rsidP="00E60A91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№ 1</w:t>
      </w:r>
    </w:p>
    <w:p w:rsidR="00EE2391" w:rsidRDefault="00EE2391" w:rsidP="00EE2391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постановлению администрации </w:t>
      </w:r>
    </w:p>
    <w:p w:rsidR="00EE2391" w:rsidRDefault="00EE2391" w:rsidP="00EE2391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t>МР «Мосальский район»</w:t>
      </w:r>
    </w:p>
    <w:p w:rsidR="00EE2391" w:rsidRPr="00EE2391" w:rsidRDefault="00EE2391" w:rsidP="00EE2391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t>От</w:t>
      </w:r>
      <w:r w:rsidR="008A36A9">
        <w:rPr>
          <w:sz w:val="24"/>
          <w:szCs w:val="24"/>
        </w:rPr>
        <w:t xml:space="preserve"> 24 января 2014 года</w:t>
      </w:r>
      <w:r>
        <w:rPr>
          <w:sz w:val="24"/>
          <w:szCs w:val="24"/>
        </w:rPr>
        <w:t xml:space="preserve"> № </w:t>
      </w:r>
      <w:r w:rsidR="008A36A9">
        <w:rPr>
          <w:sz w:val="24"/>
          <w:szCs w:val="24"/>
        </w:rPr>
        <w:t>14</w:t>
      </w:r>
    </w:p>
    <w:p w:rsidR="00EE2391" w:rsidRDefault="00EE2391" w:rsidP="00637B7A">
      <w:pPr>
        <w:ind w:firstLine="709"/>
        <w:jc w:val="both"/>
        <w:rPr>
          <w:sz w:val="28"/>
          <w:szCs w:val="28"/>
        </w:rPr>
      </w:pPr>
    </w:p>
    <w:p w:rsidR="002D004F" w:rsidRDefault="000A7A32" w:rsidP="00A74FA3">
      <w:pPr>
        <w:jc w:val="center"/>
        <w:rPr>
          <w:b/>
          <w:sz w:val="28"/>
          <w:szCs w:val="28"/>
        </w:rPr>
      </w:pPr>
      <w:r w:rsidRPr="006C63F1">
        <w:rPr>
          <w:b/>
          <w:sz w:val="28"/>
          <w:szCs w:val="28"/>
        </w:rPr>
        <w:br/>
      </w:r>
      <w:r w:rsidR="002D004F">
        <w:rPr>
          <w:b/>
          <w:sz w:val="28"/>
          <w:szCs w:val="28"/>
        </w:rPr>
        <w:t xml:space="preserve"> </w:t>
      </w:r>
      <w:r w:rsidR="002D004F" w:rsidRPr="002D004F">
        <w:rPr>
          <w:b/>
          <w:sz w:val="28"/>
          <w:szCs w:val="28"/>
        </w:rPr>
        <w:t>ПОРЯДОК</w:t>
      </w:r>
    </w:p>
    <w:p w:rsidR="002D004F" w:rsidRDefault="002D004F" w:rsidP="002D00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предотвращения и урегулирования конфликта интересов на     муниципальной службе</w:t>
      </w:r>
    </w:p>
    <w:p w:rsidR="00D367D4" w:rsidRPr="002D004F" w:rsidRDefault="00D367D4" w:rsidP="002D004F">
      <w:pPr>
        <w:jc w:val="center"/>
        <w:rPr>
          <w:b/>
          <w:sz w:val="28"/>
          <w:szCs w:val="28"/>
        </w:rPr>
      </w:pPr>
    </w:p>
    <w:p w:rsidR="002D004F" w:rsidRDefault="002D004F" w:rsidP="002D004F">
      <w:pPr>
        <w:jc w:val="both"/>
        <w:rPr>
          <w:sz w:val="28"/>
          <w:szCs w:val="28"/>
        </w:rPr>
      </w:pPr>
    </w:p>
    <w:p w:rsidR="002D004F" w:rsidRPr="00E95649" w:rsidRDefault="000A7A32" w:rsidP="00CA7BEB">
      <w:pPr>
        <w:ind w:firstLine="708"/>
        <w:jc w:val="both"/>
        <w:rPr>
          <w:sz w:val="28"/>
          <w:szCs w:val="28"/>
        </w:rPr>
      </w:pPr>
      <w:r w:rsidRPr="006C63F1">
        <w:rPr>
          <w:sz w:val="28"/>
          <w:szCs w:val="28"/>
        </w:rPr>
        <w:t>1. Муниципальный служащий обязан принимать меры по недопущению любой возможности возни</w:t>
      </w:r>
      <w:r w:rsidR="002D004F">
        <w:rPr>
          <w:sz w:val="28"/>
          <w:szCs w:val="28"/>
        </w:rPr>
        <w:t>кновения конфликта интересов.</w:t>
      </w:r>
      <w:r w:rsidR="002D004F">
        <w:rPr>
          <w:sz w:val="28"/>
          <w:szCs w:val="28"/>
        </w:rPr>
        <w:br/>
        <w:t xml:space="preserve">          </w:t>
      </w:r>
      <w:r w:rsidRPr="006C63F1">
        <w:rPr>
          <w:sz w:val="28"/>
          <w:szCs w:val="28"/>
        </w:rPr>
        <w:t>2. Муниципальный служащий обязан в письменной форме уведомить своего руководителя о возникшем конфликте интересов или о возможности его возникновения, как только ему станет об этом извест</w:t>
      </w:r>
      <w:r w:rsidR="002D004F" w:rsidRPr="00E95649">
        <w:rPr>
          <w:sz w:val="28"/>
          <w:szCs w:val="28"/>
        </w:rPr>
        <w:t xml:space="preserve">но (приложение № 1                к настоящему </w:t>
      </w:r>
      <w:r w:rsidRPr="006C63F1">
        <w:rPr>
          <w:sz w:val="28"/>
          <w:szCs w:val="28"/>
        </w:rPr>
        <w:t>Порядку).</w:t>
      </w:r>
    </w:p>
    <w:p w:rsidR="000020D7" w:rsidRPr="00022ED2" w:rsidRDefault="00E95649" w:rsidP="000020D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3. </w:t>
      </w:r>
      <w:r w:rsidR="000020D7" w:rsidRPr="00E95649">
        <w:rPr>
          <w:sz w:val="28"/>
          <w:szCs w:val="28"/>
        </w:rPr>
        <w:t xml:space="preserve">Предотвращение или урегулирование конфликта интересов может состоять в изменении должностного или служебного положения муниципального служащего, являющегося стороной конфликта интересов, вплоть до его отстранения от исполнения должностных (служебных) обязанностей в установленном порядке и (или) в его отказе от выгоды, </w:t>
      </w:r>
      <w:r w:rsidR="000020D7" w:rsidRPr="00022ED2">
        <w:rPr>
          <w:sz w:val="28"/>
          <w:szCs w:val="28"/>
        </w:rPr>
        <w:t>явившейся причиной возникновения конфликта интересов.</w:t>
      </w:r>
    </w:p>
    <w:p w:rsidR="00A27438" w:rsidRDefault="00E95649" w:rsidP="00022ED2">
      <w:pPr>
        <w:ind w:firstLine="540"/>
        <w:jc w:val="both"/>
        <w:rPr>
          <w:sz w:val="28"/>
          <w:szCs w:val="28"/>
        </w:rPr>
      </w:pPr>
      <w:r w:rsidRPr="00022ED2">
        <w:rPr>
          <w:sz w:val="28"/>
          <w:szCs w:val="28"/>
        </w:rPr>
        <w:t xml:space="preserve">  4</w:t>
      </w:r>
      <w:r w:rsidR="00A27438" w:rsidRPr="00022ED2">
        <w:rPr>
          <w:sz w:val="28"/>
          <w:szCs w:val="28"/>
        </w:rPr>
        <w:t xml:space="preserve">. </w:t>
      </w:r>
      <w:r w:rsidR="00022ED2" w:rsidRPr="00022ED2">
        <w:rPr>
          <w:sz w:val="28"/>
          <w:szCs w:val="28"/>
        </w:rPr>
        <w:t>В случае</w:t>
      </w:r>
      <w:proofErr w:type="gramStart"/>
      <w:r w:rsidR="00022ED2" w:rsidRPr="00022ED2">
        <w:rPr>
          <w:sz w:val="28"/>
          <w:szCs w:val="28"/>
        </w:rPr>
        <w:t>,</w:t>
      </w:r>
      <w:proofErr w:type="gramEnd"/>
      <w:r w:rsidR="00022ED2" w:rsidRPr="00022ED2">
        <w:rPr>
          <w:sz w:val="28"/>
          <w:szCs w:val="28"/>
        </w:rPr>
        <w:t xml:space="preserve"> если владение лицом, замещающим должность муниципальной службы, ценными бумагами, акциями (долями участия, паями в уставных (складочных) капиталах организаций) приводит или может привести к конфликту интересов, указанное лицо обязано передать принадлежащие ему ценные бумаги, акции (доли участия, паи в уставных (складочных) капиталах организаций) в доверительное управление в соответствии с гражданским </w:t>
      </w:r>
      <w:hyperlink r:id="rId7" w:history="1">
        <w:r w:rsidR="00022ED2" w:rsidRPr="00022ED2">
          <w:rPr>
            <w:color w:val="0000FF"/>
            <w:sz w:val="28"/>
            <w:szCs w:val="28"/>
          </w:rPr>
          <w:t>законодательством</w:t>
        </w:r>
      </w:hyperlink>
      <w:r w:rsidR="00022ED2" w:rsidRPr="00022ED2">
        <w:rPr>
          <w:sz w:val="28"/>
          <w:szCs w:val="28"/>
        </w:rPr>
        <w:t xml:space="preserve"> Российской Федерации.</w:t>
      </w:r>
    </w:p>
    <w:p w:rsidR="00E95649" w:rsidRDefault="00E95649" w:rsidP="00E956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5. </w:t>
      </w:r>
      <w:r w:rsidRPr="00A74FA3">
        <w:rPr>
          <w:sz w:val="28"/>
          <w:szCs w:val="28"/>
        </w:rPr>
        <w:t>Непринятие муниципальным служащим, являющимся стороной конфликта интересов, мер по предотвращению или урегулированию конфликта интересов является правонарушением, влекущим увольнение муниципального служащего с муниципальной службы.</w:t>
      </w:r>
    </w:p>
    <w:p w:rsidR="00A27438" w:rsidRPr="00E95649" w:rsidRDefault="00E95649" w:rsidP="00E956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CA7BEB">
        <w:rPr>
          <w:sz w:val="28"/>
          <w:szCs w:val="28"/>
        </w:rPr>
        <w:t xml:space="preserve">. </w:t>
      </w:r>
      <w:proofErr w:type="gramStart"/>
      <w:r w:rsidRPr="00CA7BEB">
        <w:rPr>
          <w:sz w:val="28"/>
          <w:szCs w:val="28"/>
        </w:rPr>
        <w:t>Представитель нанимателя, которому стало известно о возникновении у муниципального служащего личной заинтересованности, которая приводит или может привести к конфликту интересов, обязан принять меры по предотвращению или урегулированию конфликта интересов, вплоть до отстранения этого муниципального служащего от замещаемой должности муниципальной службы на период урегулирования конфликта интересов с сохранением за ним денежного содержания на все время отстранения от замещаемой должности муниципальной службы</w:t>
      </w:r>
      <w:proofErr w:type="gramEnd"/>
      <w:r w:rsidRPr="00CA7BEB">
        <w:rPr>
          <w:sz w:val="28"/>
          <w:szCs w:val="28"/>
        </w:rPr>
        <w:t>.</w:t>
      </w:r>
    </w:p>
    <w:p w:rsidR="00E95649" w:rsidRDefault="00E95649" w:rsidP="00E956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CA7BEB">
        <w:rPr>
          <w:sz w:val="28"/>
          <w:szCs w:val="28"/>
        </w:rPr>
        <w:t xml:space="preserve">. </w:t>
      </w:r>
      <w:proofErr w:type="gramStart"/>
      <w:r w:rsidR="00DA5098" w:rsidRPr="00CA7BEB">
        <w:rPr>
          <w:sz w:val="28"/>
          <w:szCs w:val="28"/>
        </w:rPr>
        <w:t xml:space="preserve">Непринятие муниципальным служащим, являющимся представителем нанимателя, которому стало известно о возникновении у подчиненного ему муниципального служащего личной заинтересованности, которая приводит или может привести к конфликту интересов, мер по предотвращению или урегулированию конфликта интересов является правонарушением, влекущим увольнение муниципального служащего, являющегося представителем </w:t>
      </w:r>
      <w:r w:rsidR="00DA5098" w:rsidRPr="00CA7BEB">
        <w:rPr>
          <w:sz w:val="28"/>
          <w:szCs w:val="28"/>
        </w:rPr>
        <w:lastRenderedPageBreak/>
        <w:t>нанимателя, с муниципальной службы.</w:t>
      </w:r>
      <w:proofErr w:type="gramEnd"/>
    </w:p>
    <w:p w:rsidR="00E468B1" w:rsidRDefault="00E95649" w:rsidP="00E9564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8. </w:t>
      </w:r>
      <w:r w:rsidRPr="007C0CF2">
        <w:rPr>
          <w:sz w:val="28"/>
          <w:szCs w:val="28"/>
        </w:rPr>
        <w:t xml:space="preserve">В целях предотвращения конфликта интересов представитель нанимателя принимает меры по усилению </w:t>
      </w:r>
      <w:proofErr w:type="gramStart"/>
      <w:r w:rsidRPr="007C0CF2">
        <w:rPr>
          <w:sz w:val="28"/>
          <w:szCs w:val="28"/>
        </w:rPr>
        <w:t>кон</w:t>
      </w:r>
      <w:r>
        <w:rPr>
          <w:sz w:val="28"/>
          <w:szCs w:val="28"/>
        </w:rPr>
        <w:t>троля за</w:t>
      </w:r>
      <w:proofErr w:type="gramEnd"/>
      <w:r>
        <w:rPr>
          <w:sz w:val="28"/>
          <w:szCs w:val="28"/>
        </w:rPr>
        <w:t xml:space="preserve"> исполнением муниципальным</w:t>
      </w:r>
      <w:r w:rsidRPr="007C0CF2">
        <w:rPr>
          <w:sz w:val="28"/>
          <w:szCs w:val="28"/>
        </w:rPr>
        <w:t xml:space="preserve"> служащим его должностных обязанностей.</w:t>
      </w:r>
      <w:r w:rsidR="00D367D4">
        <w:rPr>
          <w:sz w:val="28"/>
          <w:szCs w:val="28"/>
        </w:rPr>
        <w:br/>
        <w:t xml:space="preserve">           </w:t>
      </w:r>
      <w:r w:rsidR="000377F9">
        <w:rPr>
          <w:sz w:val="28"/>
          <w:szCs w:val="28"/>
        </w:rPr>
        <w:t xml:space="preserve">  9</w:t>
      </w:r>
      <w:r w:rsidR="00CA7BEB">
        <w:rPr>
          <w:sz w:val="28"/>
          <w:szCs w:val="28"/>
        </w:rPr>
        <w:t xml:space="preserve">. </w:t>
      </w:r>
      <w:proofErr w:type="gramStart"/>
      <w:r w:rsidR="000A7A32" w:rsidRPr="006C63F1">
        <w:rPr>
          <w:sz w:val="28"/>
          <w:szCs w:val="28"/>
        </w:rPr>
        <w:t xml:space="preserve">Для регистрации уведомлений о фактах обращения в целях предотвращения и урегулирования конфликта интересов стороной которого является муниципальный служащий, </w:t>
      </w:r>
      <w:r w:rsidR="00E468B1">
        <w:rPr>
          <w:sz w:val="28"/>
          <w:szCs w:val="28"/>
        </w:rPr>
        <w:t>в администрации муниципального района «Мосальский район» ведётся</w:t>
      </w:r>
      <w:r w:rsidR="000A7A32" w:rsidRPr="006C63F1">
        <w:rPr>
          <w:sz w:val="28"/>
          <w:szCs w:val="28"/>
        </w:rPr>
        <w:t xml:space="preserve"> «Журнал учета уведомлений о фактах обращения в целях предотвращения и урегулирования конфликта интересов стороной которого является муниципальный служащий» по форме согласно Приложению № 2 к настоящему Порядку.</w:t>
      </w:r>
      <w:proofErr w:type="gramEnd"/>
    </w:p>
    <w:p w:rsidR="00D367D4" w:rsidRDefault="000A7A32" w:rsidP="00E468B1">
      <w:pPr>
        <w:ind w:left="4248" w:firstLine="708"/>
        <w:jc w:val="both"/>
        <w:rPr>
          <w:sz w:val="28"/>
          <w:szCs w:val="28"/>
        </w:rPr>
      </w:pPr>
      <w:r w:rsidRPr="006C63F1">
        <w:rPr>
          <w:sz w:val="28"/>
          <w:szCs w:val="28"/>
        </w:rPr>
        <w:br/>
      </w: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D367D4" w:rsidP="00E468B1">
      <w:pPr>
        <w:ind w:left="4248" w:firstLine="708"/>
        <w:jc w:val="both"/>
        <w:rPr>
          <w:sz w:val="28"/>
          <w:szCs w:val="28"/>
        </w:rPr>
      </w:pPr>
    </w:p>
    <w:p w:rsidR="00D367D4" w:rsidRDefault="000A7A32" w:rsidP="00E468B1">
      <w:pPr>
        <w:ind w:left="4248" w:firstLine="708"/>
        <w:jc w:val="both"/>
        <w:rPr>
          <w:sz w:val="24"/>
          <w:szCs w:val="24"/>
        </w:rPr>
      </w:pP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="00E468B1">
        <w:rPr>
          <w:sz w:val="24"/>
          <w:szCs w:val="24"/>
        </w:rPr>
        <w:t xml:space="preserve">            </w:t>
      </w:r>
      <w:r w:rsidR="00E468B1">
        <w:rPr>
          <w:sz w:val="24"/>
          <w:szCs w:val="24"/>
        </w:rPr>
        <w:tab/>
      </w:r>
    </w:p>
    <w:p w:rsidR="00D367D4" w:rsidRDefault="00D367D4" w:rsidP="00E468B1">
      <w:pPr>
        <w:ind w:left="4248" w:firstLine="708"/>
        <w:jc w:val="both"/>
        <w:rPr>
          <w:sz w:val="24"/>
          <w:szCs w:val="24"/>
        </w:rPr>
      </w:pPr>
    </w:p>
    <w:p w:rsidR="00D367D4" w:rsidRDefault="00D367D4" w:rsidP="00E468B1">
      <w:pPr>
        <w:ind w:left="4248" w:firstLine="708"/>
        <w:jc w:val="both"/>
        <w:rPr>
          <w:sz w:val="24"/>
          <w:szCs w:val="24"/>
        </w:rPr>
      </w:pPr>
    </w:p>
    <w:p w:rsidR="00D367D4" w:rsidRDefault="00D367D4" w:rsidP="00E468B1">
      <w:pPr>
        <w:ind w:left="4248" w:firstLine="708"/>
        <w:jc w:val="both"/>
        <w:rPr>
          <w:sz w:val="24"/>
          <w:szCs w:val="24"/>
        </w:rPr>
      </w:pPr>
    </w:p>
    <w:p w:rsidR="00D367D4" w:rsidRDefault="00D367D4" w:rsidP="00E468B1">
      <w:pPr>
        <w:ind w:left="4248" w:firstLine="708"/>
        <w:jc w:val="both"/>
        <w:rPr>
          <w:sz w:val="24"/>
          <w:szCs w:val="24"/>
        </w:rPr>
      </w:pPr>
    </w:p>
    <w:p w:rsidR="00D367D4" w:rsidRDefault="00D367D4" w:rsidP="00E468B1">
      <w:pPr>
        <w:ind w:left="4248" w:firstLine="708"/>
        <w:jc w:val="both"/>
        <w:rPr>
          <w:sz w:val="24"/>
          <w:szCs w:val="24"/>
        </w:rPr>
      </w:pPr>
    </w:p>
    <w:p w:rsidR="00E468B1" w:rsidRPr="00E468B1" w:rsidRDefault="00E468B1" w:rsidP="00E60A91">
      <w:pPr>
        <w:ind w:left="4956"/>
        <w:jc w:val="both"/>
        <w:rPr>
          <w:sz w:val="24"/>
          <w:szCs w:val="24"/>
        </w:rPr>
      </w:pPr>
      <w:r w:rsidRPr="00E468B1">
        <w:rPr>
          <w:sz w:val="24"/>
          <w:szCs w:val="24"/>
        </w:rPr>
        <w:lastRenderedPageBreak/>
        <w:t>Приложение № 1</w:t>
      </w:r>
    </w:p>
    <w:p w:rsidR="00E468B1" w:rsidRDefault="00E468B1" w:rsidP="00E468B1">
      <w:pPr>
        <w:ind w:left="4956"/>
        <w:rPr>
          <w:sz w:val="24"/>
          <w:szCs w:val="24"/>
        </w:rPr>
      </w:pPr>
      <w:r w:rsidRPr="00E468B1">
        <w:rPr>
          <w:sz w:val="24"/>
          <w:szCs w:val="24"/>
        </w:rPr>
        <w:t xml:space="preserve">К порядку предотвращения и </w:t>
      </w:r>
      <w:r>
        <w:rPr>
          <w:sz w:val="24"/>
          <w:szCs w:val="24"/>
        </w:rPr>
        <w:t>урегулированию</w:t>
      </w:r>
      <w:r w:rsidRPr="00E468B1">
        <w:rPr>
          <w:sz w:val="24"/>
          <w:szCs w:val="24"/>
        </w:rPr>
        <w:t xml:space="preserve"> конфликта интересов </w:t>
      </w:r>
    </w:p>
    <w:p w:rsidR="00E468B1" w:rsidRPr="00E468B1" w:rsidRDefault="00E468B1" w:rsidP="00E468B1">
      <w:pPr>
        <w:ind w:left="4956"/>
        <w:rPr>
          <w:sz w:val="24"/>
          <w:szCs w:val="24"/>
        </w:rPr>
      </w:pPr>
      <w:r w:rsidRPr="00E468B1">
        <w:rPr>
          <w:sz w:val="24"/>
          <w:szCs w:val="24"/>
        </w:rPr>
        <w:t>на     муниципальной службе</w:t>
      </w:r>
    </w:p>
    <w:p w:rsidR="00E468B1" w:rsidRDefault="00E468B1" w:rsidP="00E468B1">
      <w:pPr>
        <w:ind w:left="4248" w:firstLine="708"/>
        <w:jc w:val="both"/>
        <w:rPr>
          <w:sz w:val="24"/>
          <w:szCs w:val="24"/>
        </w:rPr>
      </w:pPr>
    </w:p>
    <w:p w:rsidR="00E468B1" w:rsidRDefault="00E468B1" w:rsidP="00E468B1">
      <w:pPr>
        <w:ind w:left="4248" w:firstLine="708"/>
        <w:jc w:val="both"/>
        <w:rPr>
          <w:sz w:val="24"/>
          <w:szCs w:val="24"/>
        </w:rPr>
      </w:pPr>
    </w:p>
    <w:p w:rsidR="00E468B1" w:rsidRPr="00EE2391" w:rsidRDefault="00E468B1" w:rsidP="00E468B1">
      <w:pPr>
        <w:ind w:left="4248" w:firstLine="708"/>
        <w:jc w:val="both"/>
        <w:rPr>
          <w:sz w:val="24"/>
          <w:szCs w:val="24"/>
        </w:rPr>
      </w:pPr>
    </w:p>
    <w:p w:rsidR="00384714" w:rsidRPr="00384714" w:rsidRDefault="00384714" w:rsidP="00384714">
      <w:pPr>
        <w:ind w:left="5664" w:firstLine="708"/>
        <w:jc w:val="both"/>
        <w:rPr>
          <w:bCs/>
          <w:sz w:val="28"/>
          <w:szCs w:val="28"/>
        </w:rPr>
      </w:pPr>
      <w:r w:rsidRPr="00384714">
        <w:rPr>
          <w:bCs/>
          <w:sz w:val="28"/>
          <w:szCs w:val="28"/>
        </w:rPr>
        <w:t xml:space="preserve">Главе администрации </w:t>
      </w:r>
    </w:p>
    <w:p w:rsidR="00384714" w:rsidRPr="00384714" w:rsidRDefault="00384714" w:rsidP="00384714">
      <w:pPr>
        <w:shd w:val="clear" w:color="auto" w:fill="FFFFFF"/>
        <w:ind w:left="5664" w:right="17" w:firstLine="708"/>
        <w:jc w:val="both"/>
        <w:rPr>
          <w:bCs/>
          <w:sz w:val="28"/>
          <w:szCs w:val="28"/>
        </w:rPr>
      </w:pPr>
      <w:r w:rsidRPr="00384714">
        <w:rPr>
          <w:bCs/>
          <w:sz w:val="28"/>
          <w:szCs w:val="28"/>
        </w:rPr>
        <w:t xml:space="preserve">МР «Мосальский район»   </w:t>
      </w:r>
    </w:p>
    <w:p w:rsidR="00384714" w:rsidRDefault="00384714" w:rsidP="000B672B">
      <w:pPr>
        <w:shd w:val="clear" w:color="auto" w:fill="FFFFFF"/>
        <w:tabs>
          <w:tab w:val="left" w:pos="851"/>
        </w:tabs>
        <w:ind w:right="1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B672B">
        <w:rPr>
          <w:bCs/>
          <w:sz w:val="28"/>
          <w:szCs w:val="28"/>
        </w:rPr>
        <w:t>_____________________</w:t>
      </w:r>
    </w:p>
    <w:p w:rsidR="000B672B" w:rsidRDefault="000B672B" w:rsidP="000B672B">
      <w:pPr>
        <w:shd w:val="clear" w:color="auto" w:fill="FFFFFF"/>
        <w:tabs>
          <w:tab w:val="left" w:pos="851"/>
        </w:tabs>
        <w:ind w:right="17"/>
        <w:jc w:val="both"/>
        <w:rPr>
          <w:sz w:val="28"/>
          <w:szCs w:val="28"/>
        </w:rPr>
      </w:pPr>
    </w:p>
    <w:p w:rsidR="00384714" w:rsidRDefault="000A7A32" w:rsidP="00384714">
      <w:pPr>
        <w:ind w:left="709"/>
        <w:jc w:val="both"/>
        <w:rPr>
          <w:sz w:val="24"/>
          <w:szCs w:val="24"/>
        </w:rPr>
      </w:pPr>
      <w:r w:rsidRPr="006C63F1">
        <w:rPr>
          <w:sz w:val="28"/>
          <w:szCs w:val="28"/>
        </w:rPr>
        <w:br/>
      </w:r>
      <w:r w:rsidR="00384714">
        <w:rPr>
          <w:b/>
          <w:sz w:val="28"/>
          <w:szCs w:val="28"/>
        </w:rPr>
        <w:t xml:space="preserve">                                                 </w:t>
      </w:r>
      <w:r w:rsidRPr="006C63F1">
        <w:rPr>
          <w:b/>
          <w:sz w:val="28"/>
          <w:szCs w:val="28"/>
        </w:rPr>
        <w:t>УВЕДОМЛЕНИЕ</w:t>
      </w:r>
      <w:r w:rsidR="00384714">
        <w:rPr>
          <w:sz w:val="28"/>
          <w:szCs w:val="28"/>
        </w:rPr>
        <w:br/>
      </w:r>
      <w:r w:rsidR="00384714">
        <w:rPr>
          <w:sz w:val="28"/>
          <w:szCs w:val="28"/>
        </w:rPr>
        <w:br/>
        <w:t xml:space="preserve">             </w:t>
      </w:r>
      <w:r w:rsidRPr="006C63F1">
        <w:rPr>
          <w:sz w:val="28"/>
          <w:szCs w:val="28"/>
        </w:rPr>
        <w:t>В соответствии со статьей 11 Федеральног</w:t>
      </w:r>
      <w:r w:rsidR="00384714">
        <w:rPr>
          <w:sz w:val="28"/>
          <w:szCs w:val="28"/>
        </w:rPr>
        <w:t xml:space="preserve">о закона Российской Федерации </w:t>
      </w:r>
      <w:r w:rsidRPr="006C63F1">
        <w:rPr>
          <w:sz w:val="28"/>
          <w:szCs w:val="28"/>
        </w:rPr>
        <w:t>от 25.12.2008 года № 273-ФЗ «О противодействии коррупции»</w:t>
      </w:r>
      <w:r w:rsidR="00384714">
        <w:rPr>
          <w:sz w:val="28"/>
          <w:szCs w:val="28"/>
        </w:rPr>
        <w:t xml:space="preserve"> (далее </w:t>
      </w:r>
      <w:r w:rsidRPr="006C63F1">
        <w:rPr>
          <w:sz w:val="28"/>
          <w:szCs w:val="28"/>
        </w:rPr>
        <w:t>Закона)</w:t>
      </w:r>
      <w:r w:rsidR="00384714">
        <w:rPr>
          <w:sz w:val="28"/>
          <w:szCs w:val="28"/>
        </w:rPr>
        <w:t xml:space="preserve"> я,___________</w:t>
      </w:r>
      <w:r w:rsidRPr="006C63F1">
        <w:rPr>
          <w:sz w:val="28"/>
          <w:szCs w:val="28"/>
        </w:rPr>
        <w:t>_____________________________________</w:t>
      </w:r>
      <w:r w:rsidRPr="006C63F1">
        <w:rPr>
          <w:sz w:val="28"/>
          <w:szCs w:val="28"/>
        </w:rPr>
        <w:br/>
      </w:r>
      <w:r w:rsidR="00384714">
        <w:rPr>
          <w:sz w:val="24"/>
          <w:szCs w:val="24"/>
        </w:rPr>
        <w:t xml:space="preserve">                                                              (фамилия, </w:t>
      </w:r>
      <w:r w:rsidRPr="006C63F1">
        <w:rPr>
          <w:sz w:val="24"/>
          <w:szCs w:val="24"/>
        </w:rPr>
        <w:t>имя, отчество)</w:t>
      </w:r>
    </w:p>
    <w:p w:rsidR="004E62B2" w:rsidRDefault="000A7A32" w:rsidP="00384714">
      <w:pPr>
        <w:ind w:left="709"/>
        <w:jc w:val="both"/>
        <w:rPr>
          <w:sz w:val="28"/>
          <w:szCs w:val="28"/>
        </w:rPr>
      </w:pPr>
      <w:r w:rsidRPr="006C63F1">
        <w:rPr>
          <w:sz w:val="28"/>
          <w:szCs w:val="28"/>
        </w:rPr>
        <w:t>настоящим уведомляю об обращении ко мн</w:t>
      </w:r>
      <w:r w:rsidR="004E62B2">
        <w:rPr>
          <w:sz w:val="28"/>
          <w:szCs w:val="28"/>
        </w:rPr>
        <w:t>е _______________________</w:t>
      </w:r>
      <w:proofErr w:type="gramStart"/>
      <w:r w:rsidR="004E62B2">
        <w:rPr>
          <w:sz w:val="28"/>
          <w:szCs w:val="28"/>
        </w:rPr>
        <w:t>г</w:t>
      </w:r>
      <w:proofErr w:type="gramEnd"/>
      <w:r w:rsidR="004E62B2">
        <w:rPr>
          <w:sz w:val="28"/>
          <w:szCs w:val="28"/>
        </w:rPr>
        <w:t>.</w:t>
      </w:r>
      <w:r w:rsidRPr="006C63F1">
        <w:rPr>
          <w:sz w:val="28"/>
          <w:szCs w:val="28"/>
        </w:rPr>
        <w:t>гр._________________________________</w:t>
      </w:r>
      <w:r w:rsidR="004E62B2">
        <w:rPr>
          <w:sz w:val="28"/>
          <w:szCs w:val="28"/>
        </w:rPr>
        <w:t>____</w:t>
      </w:r>
      <w:r w:rsidR="004E62B2">
        <w:rPr>
          <w:sz w:val="28"/>
          <w:szCs w:val="28"/>
        </w:rPr>
        <w:br/>
      </w:r>
      <w:r w:rsidRPr="006C63F1">
        <w:rPr>
          <w:sz w:val="28"/>
          <w:szCs w:val="28"/>
        </w:rPr>
        <w:t>в целях предотвращения и урегулирования конфликта интересов стороной, которая является муниципальной служащей, а именно ____________________________________________</w:t>
      </w:r>
      <w:r w:rsidR="004E62B2">
        <w:rPr>
          <w:sz w:val="28"/>
          <w:szCs w:val="28"/>
        </w:rPr>
        <w:t>___________________</w:t>
      </w:r>
      <w:r w:rsidR="004E62B2">
        <w:rPr>
          <w:sz w:val="28"/>
          <w:szCs w:val="28"/>
        </w:rPr>
        <w:br/>
      </w:r>
      <w:r w:rsidRPr="006C63F1">
        <w:rPr>
          <w:sz w:val="28"/>
          <w:szCs w:val="28"/>
        </w:rPr>
        <w:t>(перечислить в чем выражается конфликт интересов)</w:t>
      </w:r>
    </w:p>
    <w:p w:rsidR="00384714" w:rsidRDefault="000A7A32" w:rsidP="007A666D">
      <w:pPr>
        <w:ind w:left="709"/>
        <w:jc w:val="both"/>
        <w:rPr>
          <w:sz w:val="28"/>
          <w:szCs w:val="28"/>
        </w:rPr>
      </w:pP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  <w:t>Дата Подпись</w:t>
      </w: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Pr="006C63F1">
        <w:rPr>
          <w:sz w:val="24"/>
          <w:szCs w:val="24"/>
        </w:rPr>
        <w:br/>
      </w:r>
      <w:r w:rsidR="007A666D">
        <w:rPr>
          <w:sz w:val="24"/>
          <w:szCs w:val="24"/>
        </w:rPr>
        <w:t xml:space="preserve">                  Уведомление зарегистрировано </w:t>
      </w:r>
      <w:r w:rsidRPr="006C63F1">
        <w:rPr>
          <w:sz w:val="24"/>
          <w:szCs w:val="24"/>
        </w:rPr>
        <w:t>в Журнале регистрации</w:t>
      </w:r>
      <w:r w:rsidRPr="006C63F1">
        <w:rPr>
          <w:sz w:val="24"/>
          <w:szCs w:val="24"/>
        </w:rPr>
        <w:br/>
      </w:r>
      <w:r w:rsidRPr="006C63F1">
        <w:rPr>
          <w:sz w:val="24"/>
          <w:szCs w:val="24"/>
        </w:rPr>
        <w:br/>
        <w:t>___ ______</w:t>
      </w:r>
      <w:r w:rsidR="007A666D">
        <w:rPr>
          <w:sz w:val="24"/>
          <w:szCs w:val="24"/>
        </w:rPr>
        <w:t xml:space="preserve">________ </w:t>
      </w:r>
      <w:proofErr w:type="spellStart"/>
      <w:r w:rsidR="007A666D">
        <w:rPr>
          <w:sz w:val="24"/>
          <w:szCs w:val="24"/>
        </w:rPr>
        <w:t>_______г</w:t>
      </w:r>
      <w:proofErr w:type="spellEnd"/>
      <w:r w:rsidR="007A666D">
        <w:rPr>
          <w:sz w:val="24"/>
          <w:szCs w:val="24"/>
        </w:rPr>
        <w:t>. № ______</w:t>
      </w:r>
      <w:r w:rsidR="007A666D">
        <w:rPr>
          <w:sz w:val="24"/>
          <w:szCs w:val="24"/>
        </w:rPr>
        <w:br/>
      </w:r>
      <w:r w:rsidR="007A666D">
        <w:rPr>
          <w:sz w:val="24"/>
          <w:szCs w:val="24"/>
        </w:rPr>
        <w:br/>
      </w:r>
      <w:r w:rsidRPr="006C63F1">
        <w:rPr>
          <w:sz w:val="24"/>
          <w:szCs w:val="24"/>
        </w:rPr>
        <w:br/>
      </w:r>
      <w:r w:rsidRPr="006C63F1">
        <w:rPr>
          <w:sz w:val="24"/>
          <w:szCs w:val="24"/>
        </w:rPr>
        <w:br/>
      </w:r>
      <w:r w:rsidR="007A666D">
        <w:rPr>
          <w:sz w:val="24"/>
          <w:szCs w:val="24"/>
        </w:rPr>
        <w:t xml:space="preserve">                                </w:t>
      </w:r>
      <w:proofErr w:type="gramStart"/>
      <w:r w:rsidRPr="006C63F1">
        <w:rPr>
          <w:sz w:val="24"/>
          <w:szCs w:val="24"/>
        </w:rPr>
        <w:t xml:space="preserve">( </w:t>
      </w:r>
      <w:proofErr w:type="gramEnd"/>
      <w:r w:rsidRPr="006C63F1">
        <w:rPr>
          <w:sz w:val="24"/>
          <w:szCs w:val="24"/>
        </w:rPr>
        <w:t>Ф.И.О., должность ответственного лица)</w:t>
      </w:r>
    </w:p>
    <w:p w:rsidR="00384714" w:rsidRDefault="00384714" w:rsidP="00384714">
      <w:pPr>
        <w:ind w:firstLine="708"/>
        <w:jc w:val="center"/>
        <w:rPr>
          <w:sz w:val="28"/>
          <w:szCs w:val="28"/>
        </w:rPr>
      </w:pPr>
    </w:p>
    <w:p w:rsidR="00384714" w:rsidRDefault="00384714" w:rsidP="00384714">
      <w:pPr>
        <w:ind w:firstLine="708"/>
        <w:jc w:val="center"/>
        <w:rPr>
          <w:sz w:val="28"/>
          <w:szCs w:val="28"/>
        </w:rPr>
      </w:pPr>
    </w:p>
    <w:p w:rsidR="00384714" w:rsidRDefault="00384714" w:rsidP="00384714">
      <w:pPr>
        <w:ind w:firstLine="708"/>
        <w:jc w:val="center"/>
        <w:rPr>
          <w:sz w:val="28"/>
          <w:szCs w:val="28"/>
        </w:rPr>
      </w:pPr>
    </w:p>
    <w:p w:rsidR="00384714" w:rsidRDefault="00384714" w:rsidP="00384714">
      <w:pPr>
        <w:ind w:firstLine="708"/>
        <w:jc w:val="center"/>
        <w:rPr>
          <w:sz w:val="28"/>
          <w:szCs w:val="28"/>
        </w:rPr>
      </w:pPr>
    </w:p>
    <w:p w:rsidR="001A5E6D" w:rsidRDefault="000A7A32" w:rsidP="00384714">
      <w:pPr>
        <w:ind w:firstLine="708"/>
        <w:jc w:val="center"/>
        <w:rPr>
          <w:sz w:val="28"/>
          <w:szCs w:val="28"/>
        </w:rPr>
      </w:pP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Default="001A5E6D" w:rsidP="00384714">
      <w:pPr>
        <w:ind w:firstLine="708"/>
        <w:jc w:val="center"/>
        <w:rPr>
          <w:sz w:val="28"/>
          <w:szCs w:val="28"/>
        </w:rPr>
      </w:pPr>
    </w:p>
    <w:p w:rsidR="001A5E6D" w:rsidRPr="00E468B1" w:rsidRDefault="000B672B" w:rsidP="001A5E6D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№ 2</w:t>
      </w:r>
    </w:p>
    <w:p w:rsidR="001A5E6D" w:rsidRDefault="001A5E6D" w:rsidP="001A5E6D">
      <w:pPr>
        <w:ind w:left="4956"/>
        <w:rPr>
          <w:sz w:val="24"/>
          <w:szCs w:val="24"/>
        </w:rPr>
      </w:pPr>
      <w:r w:rsidRPr="00E468B1">
        <w:rPr>
          <w:sz w:val="24"/>
          <w:szCs w:val="24"/>
        </w:rPr>
        <w:t xml:space="preserve">К порядку предотвращения и </w:t>
      </w:r>
      <w:r>
        <w:rPr>
          <w:sz w:val="24"/>
          <w:szCs w:val="24"/>
        </w:rPr>
        <w:t>урегулированию</w:t>
      </w:r>
      <w:r w:rsidRPr="00E468B1">
        <w:rPr>
          <w:sz w:val="24"/>
          <w:szCs w:val="24"/>
        </w:rPr>
        <w:t xml:space="preserve"> конфликта интересов </w:t>
      </w:r>
    </w:p>
    <w:p w:rsidR="001A5E6D" w:rsidRPr="00E468B1" w:rsidRDefault="001A5E6D" w:rsidP="001A5E6D">
      <w:pPr>
        <w:ind w:left="4956"/>
        <w:rPr>
          <w:sz w:val="24"/>
          <w:szCs w:val="24"/>
        </w:rPr>
      </w:pPr>
      <w:r w:rsidRPr="00E468B1">
        <w:rPr>
          <w:sz w:val="24"/>
          <w:szCs w:val="24"/>
        </w:rPr>
        <w:t>на     муниципальной службе</w:t>
      </w:r>
    </w:p>
    <w:p w:rsidR="000A7A32" w:rsidRDefault="000A7A32" w:rsidP="00384714">
      <w:pPr>
        <w:ind w:firstLine="708"/>
        <w:jc w:val="center"/>
        <w:rPr>
          <w:b/>
          <w:bCs/>
          <w:sz w:val="28"/>
          <w:szCs w:val="28"/>
        </w:rPr>
      </w:pP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Pr="006C63F1">
        <w:rPr>
          <w:b/>
          <w:bCs/>
          <w:sz w:val="28"/>
          <w:szCs w:val="28"/>
        </w:rPr>
        <w:t xml:space="preserve"> </w:t>
      </w:r>
      <w:r w:rsidRPr="000A7A32">
        <w:rPr>
          <w:b/>
          <w:bCs/>
          <w:sz w:val="28"/>
          <w:szCs w:val="28"/>
        </w:rPr>
        <w:t>ЖУРНАЛ УЧЕТА УВЕДОМЛЕНИЙ</w:t>
      </w:r>
      <w:r w:rsidRPr="006C63F1">
        <w:rPr>
          <w:sz w:val="28"/>
          <w:szCs w:val="28"/>
        </w:rPr>
        <w:br/>
      </w:r>
      <w:r w:rsidRPr="006C63F1">
        <w:rPr>
          <w:sz w:val="28"/>
          <w:szCs w:val="28"/>
        </w:rPr>
        <w:br/>
      </w:r>
      <w:r w:rsidRPr="006C63F1">
        <w:rPr>
          <w:b/>
          <w:bCs/>
          <w:sz w:val="28"/>
          <w:szCs w:val="28"/>
        </w:rPr>
        <w:t>о фактах обращения в целях предотвращения и урегулирования конфликта интересов стороной, которая является муниципальный служащий</w:t>
      </w:r>
    </w:p>
    <w:p w:rsidR="001A5E6D" w:rsidRPr="006C63F1" w:rsidRDefault="001A5E6D" w:rsidP="00384714">
      <w:pPr>
        <w:ind w:firstLine="708"/>
        <w:jc w:val="center"/>
        <w:rPr>
          <w:sz w:val="28"/>
          <w:szCs w:val="28"/>
        </w:rPr>
      </w:pPr>
    </w:p>
    <w:tbl>
      <w:tblPr>
        <w:tblW w:w="958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23"/>
        <w:gridCol w:w="3145"/>
        <w:gridCol w:w="1932"/>
        <w:gridCol w:w="2093"/>
        <w:gridCol w:w="1792"/>
      </w:tblGrid>
      <w:tr w:rsidR="000A7A32" w:rsidRPr="006C63F1" w:rsidTr="00D252F5">
        <w:trPr>
          <w:tblCellSpacing w:w="0" w:type="dxa"/>
        </w:trPr>
        <w:tc>
          <w:tcPr>
            <w:tcW w:w="375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№</w:t>
            </w:r>
            <w:r w:rsidRPr="006C63F1">
              <w:rPr>
                <w:sz w:val="28"/>
                <w:szCs w:val="28"/>
              </w:rPr>
              <w:br/>
            </w:r>
            <w:r w:rsidRPr="006C63F1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6C63F1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6C63F1">
              <w:rPr>
                <w:sz w:val="28"/>
                <w:szCs w:val="28"/>
              </w:rPr>
              <w:t>/</w:t>
            </w:r>
            <w:proofErr w:type="spellStart"/>
            <w:r w:rsidRPr="006C63F1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970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Уведомление №</w:t>
            </w:r>
          </w:p>
        </w:tc>
        <w:tc>
          <w:tcPr>
            <w:tcW w:w="1695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Ф.И.О., должность лица, подавшего уведомление,</w:t>
            </w:r>
            <w:r w:rsidRPr="006C63F1">
              <w:rPr>
                <w:sz w:val="28"/>
                <w:szCs w:val="28"/>
              </w:rPr>
              <w:br/>
            </w:r>
            <w:r w:rsidRPr="006C63F1">
              <w:rPr>
                <w:sz w:val="28"/>
                <w:szCs w:val="28"/>
              </w:rPr>
              <w:br/>
              <w:t>дата</w:t>
            </w:r>
          </w:p>
        </w:tc>
        <w:tc>
          <w:tcPr>
            <w:tcW w:w="1770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Наименование структурного подразделения</w:t>
            </w:r>
          </w:p>
        </w:tc>
        <w:tc>
          <w:tcPr>
            <w:tcW w:w="1680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  <w:t>Примечание</w:t>
            </w:r>
          </w:p>
        </w:tc>
      </w:tr>
      <w:tr w:rsidR="000A7A32" w:rsidRPr="006C63F1" w:rsidTr="00D252F5">
        <w:trPr>
          <w:tblCellSpacing w:w="0" w:type="dxa"/>
        </w:trPr>
        <w:tc>
          <w:tcPr>
            <w:tcW w:w="375" w:type="dxa"/>
            <w:hideMark/>
          </w:tcPr>
          <w:p w:rsidR="000A7A32" w:rsidRPr="006C63F1" w:rsidRDefault="000A7A32" w:rsidP="000A7A32">
            <w:pPr>
              <w:spacing w:after="240"/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</w:r>
          </w:p>
        </w:tc>
        <w:tc>
          <w:tcPr>
            <w:tcW w:w="2970" w:type="dxa"/>
            <w:hideMark/>
          </w:tcPr>
          <w:p w:rsidR="000A7A32" w:rsidRPr="006C63F1" w:rsidRDefault="000A7A32" w:rsidP="000A7A32">
            <w:pPr>
              <w:spacing w:after="240"/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</w:r>
          </w:p>
        </w:tc>
        <w:tc>
          <w:tcPr>
            <w:tcW w:w="1695" w:type="dxa"/>
            <w:hideMark/>
          </w:tcPr>
          <w:p w:rsidR="000A7A32" w:rsidRPr="006C63F1" w:rsidRDefault="000A7A32" w:rsidP="000A7A32">
            <w:pPr>
              <w:spacing w:after="240"/>
              <w:jc w:val="both"/>
              <w:rPr>
                <w:sz w:val="28"/>
                <w:szCs w:val="28"/>
              </w:rPr>
            </w:pPr>
            <w:r w:rsidRPr="006C63F1">
              <w:rPr>
                <w:sz w:val="28"/>
                <w:szCs w:val="28"/>
              </w:rPr>
              <w:br/>
            </w:r>
          </w:p>
        </w:tc>
        <w:tc>
          <w:tcPr>
            <w:tcW w:w="1770" w:type="dxa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0A7A32" w:rsidRPr="006C63F1" w:rsidRDefault="000A7A32" w:rsidP="000A7A32">
            <w:pPr>
              <w:jc w:val="both"/>
              <w:rPr>
                <w:sz w:val="28"/>
                <w:szCs w:val="28"/>
              </w:rPr>
            </w:pPr>
          </w:p>
        </w:tc>
      </w:tr>
    </w:tbl>
    <w:p w:rsidR="00AB191B" w:rsidRPr="000A7A32" w:rsidRDefault="00AB191B" w:rsidP="000A7A32">
      <w:pPr>
        <w:jc w:val="both"/>
        <w:rPr>
          <w:sz w:val="28"/>
          <w:szCs w:val="28"/>
        </w:rPr>
      </w:pPr>
    </w:p>
    <w:p w:rsidR="00CA32B2" w:rsidRPr="00CA32B2" w:rsidRDefault="00CA32B2" w:rsidP="00CA32B2">
      <w:pPr>
        <w:jc w:val="both"/>
        <w:outlineLvl w:val="0"/>
        <w:rPr>
          <w:sz w:val="28"/>
          <w:szCs w:val="28"/>
        </w:rPr>
      </w:pPr>
    </w:p>
    <w:p w:rsidR="00CA32B2" w:rsidRPr="00987583" w:rsidRDefault="00CA32B2" w:rsidP="00CA32B2">
      <w:pPr>
        <w:rPr>
          <w:rFonts w:ascii="Calibri" w:hAnsi="Calibri" w:cs="Calibri"/>
          <w:b/>
          <w:bCs/>
        </w:rPr>
      </w:pPr>
    </w:p>
    <w:p w:rsidR="00CA32B2" w:rsidRPr="00987583" w:rsidRDefault="00CA32B2" w:rsidP="00CA32B2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p w:rsidR="007761D5" w:rsidRDefault="007761D5" w:rsidP="007761D5">
      <w:pPr>
        <w:jc w:val="both"/>
        <w:rPr>
          <w:sz w:val="28"/>
          <w:szCs w:val="28"/>
        </w:rPr>
      </w:pPr>
    </w:p>
    <w:sectPr w:rsidR="007761D5" w:rsidSect="00B07D37">
      <w:pgSz w:w="11906" w:h="16838"/>
      <w:pgMar w:top="426" w:right="851" w:bottom="89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5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55E56EB7"/>
    <w:multiLevelType w:val="multilevel"/>
    <w:tmpl w:val="4178E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482176B"/>
    <w:multiLevelType w:val="multilevel"/>
    <w:tmpl w:val="AC32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characterSpacingControl w:val="doNotCompress"/>
  <w:compat/>
  <w:rsids>
    <w:rsidRoot w:val="000F2DFD"/>
    <w:rsid w:val="000020D7"/>
    <w:rsid w:val="00022ED2"/>
    <w:rsid w:val="000377F9"/>
    <w:rsid w:val="000560B2"/>
    <w:rsid w:val="00067689"/>
    <w:rsid w:val="00086837"/>
    <w:rsid w:val="000A0EF7"/>
    <w:rsid w:val="000A7A32"/>
    <w:rsid w:val="000B672B"/>
    <w:rsid w:val="000F2DFD"/>
    <w:rsid w:val="000F5F89"/>
    <w:rsid w:val="000F7FFA"/>
    <w:rsid w:val="00104D7B"/>
    <w:rsid w:val="0015012C"/>
    <w:rsid w:val="00156058"/>
    <w:rsid w:val="00177934"/>
    <w:rsid w:val="0019052A"/>
    <w:rsid w:val="00197A7D"/>
    <w:rsid w:val="001A5E6D"/>
    <w:rsid w:val="001F03C4"/>
    <w:rsid w:val="0020190B"/>
    <w:rsid w:val="00240356"/>
    <w:rsid w:val="002D004F"/>
    <w:rsid w:val="002D645C"/>
    <w:rsid w:val="002D6E47"/>
    <w:rsid w:val="00302002"/>
    <w:rsid w:val="00342B02"/>
    <w:rsid w:val="0036485D"/>
    <w:rsid w:val="00384714"/>
    <w:rsid w:val="0039390B"/>
    <w:rsid w:val="003975FB"/>
    <w:rsid w:val="003B02EC"/>
    <w:rsid w:val="003C0E3E"/>
    <w:rsid w:val="003F325B"/>
    <w:rsid w:val="00404891"/>
    <w:rsid w:val="00406D1D"/>
    <w:rsid w:val="00446A13"/>
    <w:rsid w:val="00475EAF"/>
    <w:rsid w:val="00483B67"/>
    <w:rsid w:val="004A53A0"/>
    <w:rsid w:val="004C46AC"/>
    <w:rsid w:val="004E62B2"/>
    <w:rsid w:val="00530F35"/>
    <w:rsid w:val="00532DC9"/>
    <w:rsid w:val="00546CE3"/>
    <w:rsid w:val="005B7C87"/>
    <w:rsid w:val="005C2D01"/>
    <w:rsid w:val="005C6A52"/>
    <w:rsid w:val="005D2F87"/>
    <w:rsid w:val="005E3633"/>
    <w:rsid w:val="005F28B5"/>
    <w:rsid w:val="006146BA"/>
    <w:rsid w:val="00637B7A"/>
    <w:rsid w:val="0065179C"/>
    <w:rsid w:val="00662F9B"/>
    <w:rsid w:val="00672E6A"/>
    <w:rsid w:val="006C586A"/>
    <w:rsid w:val="006C7E9E"/>
    <w:rsid w:val="006D138E"/>
    <w:rsid w:val="006D374F"/>
    <w:rsid w:val="00712099"/>
    <w:rsid w:val="00722AA6"/>
    <w:rsid w:val="007617EC"/>
    <w:rsid w:val="00772F69"/>
    <w:rsid w:val="007761D5"/>
    <w:rsid w:val="00776367"/>
    <w:rsid w:val="007832F1"/>
    <w:rsid w:val="00793378"/>
    <w:rsid w:val="007A666D"/>
    <w:rsid w:val="007B6D5F"/>
    <w:rsid w:val="007C3D18"/>
    <w:rsid w:val="007E159D"/>
    <w:rsid w:val="00806E29"/>
    <w:rsid w:val="0081513D"/>
    <w:rsid w:val="00884197"/>
    <w:rsid w:val="008A36A9"/>
    <w:rsid w:val="008A6446"/>
    <w:rsid w:val="008B0509"/>
    <w:rsid w:val="008B481D"/>
    <w:rsid w:val="008C0DC5"/>
    <w:rsid w:val="008D053C"/>
    <w:rsid w:val="008D0E34"/>
    <w:rsid w:val="009502FE"/>
    <w:rsid w:val="009549DC"/>
    <w:rsid w:val="009742AC"/>
    <w:rsid w:val="00983D1F"/>
    <w:rsid w:val="00987583"/>
    <w:rsid w:val="009B09F1"/>
    <w:rsid w:val="009E3430"/>
    <w:rsid w:val="00A11148"/>
    <w:rsid w:val="00A27438"/>
    <w:rsid w:val="00A36118"/>
    <w:rsid w:val="00A371CE"/>
    <w:rsid w:val="00A67725"/>
    <w:rsid w:val="00A711CF"/>
    <w:rsid w:val="00A74FA3"/>
    <w:rsid w:val="00A854DF"/>
    <w:rsid w:val="00AA25F8"/>
    <w:rsid w:val="00AA4048"/>
    <w:rsid w:val="00AB191B"/>
    <w:rsid w:val="00AB19EF"/>
    <w:rsid w:val="00AB5143"/>
    <w:rsid w:val="00AC79CB"/>
    <w:rsid w:val="00AC7B75"/>
    <w:rsid w:val="00AC7E35"/>
    <w:rsid w:val="00AE2D40"/>
    <w:rsid w:val="00B02E0B"/>
    <w:rsid w:val="00B07D37"/>
    <w:rsid w:val="00B10E19"/>
    <w:rsid w:val="00B259EA"/>
    <w:rsid w:val="00B326A7"/>
    <w:rsid w:val="00B37268"/>
    <w:rsid w:val="00B64599"/>
    <w:rsid w:val="00B66C39"/>
    <w:rsid w:val="00B83086"/>
    <w:rsid w:val="00B93557"/>
    <w:rsid w:val="00BA00A0"/>
    <w:rsid w:val="00BB1501"/>
    <w:rsid w:val="00BC1574"/>
    <w:rsid w:val="00BC6B52"/>
    <w:rsid w:val="00C01069"/>
    <w:rsid w:val="00C01936"/>
    <w:rsid w:val="00C02B47"/>
    <w:rsid w:val="00C05784"/>
    <w:rsid w:val="00C85F52"/>
    <w:rsid w:val="00C93968"/>
    <w:rsid w:val="00CA32B2"/>
    <w:rsid w:val="00CA7BEB"/>
    <w:rsid w:val="00CC7110"/>
    <w:rsid w:val="00CC7E0D"/>
    <w:rsid w:val="00CD74FF"/>
    <w:rsid w:val="00CF76B1"/>
    <w:rsid w:val="00D03239"/>
    <w:rsid w:val="00D03E12"/>
    <w:rsid w:val="00D10B82"/>
    <w:rsid w:val="00D137F9"/>
    <w:rsid w:val="00D367D4"/>
    <w:rsid w:val="00D53847"/>
    <w:rsid w:val="00D90496"/>
    <w:rsid w:val="00D94275"/>
    <w:rsid w:val="00DA0B88"/>
    <w:rsid w:val="00DA5098"/>
    <w:rsid w:val="00DB56FA"/>
    <w:rsid w:val="00DC4FE1"/>
    <w:rsid w:val="00DD7E40"/>
    <w:rsid w:val="00DE6872"/>
    <w:rsid w:val="00E468B1"/>
    <w:rsid w:val="00E60A91"/>
    <w:rsid w:val="00E635CD"/>
    <w:rsid w:val="00E95649"/>
    <w:rsid w:val="00EC00B5"/>
    <w:rsid w:val="00EE2391"/>
    <w:rsid w:val="00F854DB"/>
    <w:rsid w:val="00FC026F"/>
    <w:rsid w:val="00FC4A8B"/>
    <w:rsid w:val="00FD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9551548717EB92F94B7875F569587E40D09DEE8F85B10A1D229DC211D2CFB56D5DA8AAE147F2993AzEK3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A4BD7-559F-45F6-A8E2-230DDDCD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5874</CharactersWithSpaces>
  <SharedDoc>false</SharedDoc>
  <HLinks>
    <vt:vector size="18" baseType="variant">
      <vt:variant>
        <vt:i4>917592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consultantplus://offline/ref=18AF68837FBE640389887F645DDCD0EBD542D466FDAD3EE96DFC0AA71177E5BA973B6D11D7B959950E187FQ8C5F</vt:lpwstr>
      </vt:variant>
      <vt:variant>
        <vt:lpwstr/>
      </vt:variant>
      <vt:variant>
        <vt:i4>4128829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consultantplus://offline/ref=18AF68837FBE640389887F645DDCD0EBD542D466FDAA36E76CFC0AA71177E5BAQ9C7F</vt:lpwstr>
      </vt:variant>
      <vt:variant>
        <vt:lpwstr/>
      </vt:variant>
      <vt:variant>
        <vt:i4>4128866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consultantplus://offline/ref=18AF68837FBE640389887F645DDCD0EBD542D466FDAD3EE96DFC0AA71177E5BAQ9C7F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</dc:creator>
  <cp:lastModifiedBy>user</cp:lastModifiedBy>
  <cp:revision>2</cp:revision>
  <cp:lastPrinted>2014-01-14T10:23:00Z</cp:lastPrinted>
  <dcterms:created xsi:type="dcterms:W3CDTF">2017-01-12T13:24:00Z</dcterms:created>
  <dcterms:modified xsi:type="dcterms:W3CDTF">2017-01-12T13:24:00Z</dcterms:modified>
</cp:coreProperties>
</file>