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DFD" w:rsidRDefault="009E68D6" w:rsidP="000F2DFD">
      <w:pPr>
        <w:pStyle w:val="ConsPlusNormal"/>
        <w:widowControl/>
        <w:ind w:firstLine="0"/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228600</wp:posOffset>
            </wp:positionV>
            <wp:extent cx="852170" cy="967740"/>
            <wp:effectExtent l="19050" t="0" r="5080" b="0"/>
            <wp:wrapTopAndBottom/>
            <wp:docPr id="2" name="Рисунок 2" descr="Gerb_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_mo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96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F2DFD" w:rsidRPr="00311C59" w:rsidRDefault="000F2DFD" w:rsidP="000F2DFD">
      <w:pPr>
        <w:spacing w:line="1" w:lineRule="exact"/>
        <w:rPr>
          <w:sz w:val="28"/>
          <w:szCs w:val="28"/>
        </w:rPr>
      </w:pPr>
    </w:p>
    <w:p w:rsidR="000F2DFD" w:rsidRDefault="000F2DFD" w:rsidP="000F2DFD">
      <w:pPr>
        <w:jc w:val="center"/>
        <w:rPr>
          <w:sz w:val="28"/>
        </w:rPr>
      </w:pPr>
    </w:p>
    <w:p w:rsidR="000F2DFD" w:rsidRPr="000F2DFD" w:rsidRDefault="003F325B" w:rsidP="000F2DFD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АДМИНИСТРАЦИЯ МУНИЦИПАЛЬНОГО РАЙОНА</w:t>
      </w:r>
    </w:p>
    <w:p w:rsidR="000F2DFD" w:rsidRDefault="003F325B" w:rsidP="000F2DFD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"МОСАЛЬСКИЙ РАЙОН"</w:t>
      </w:r>
    </w:p>
    <w:p w:rsidR="000F2DFD" w:rsidRDefault="003F325B" w:rsidP="000F2DFD">
      <w:pPr>
        <w:pStyle w:val="1"/>
        <w:rPr>
          <w:sz w:val="28"/>
          <w:szCs w:val="28"/>
        </w:rPr>
      </w:pPr>
      <w:r w:rsidRPr="000F2DFD">
        <w:rPr>
          <w:sz w:val="28"/>
          <w:szCs w:val="28"/>
        </w:rPr>
        <w:t xml:space="preserve">Калужской области </w:t>
      </w:r>
    </w:p>
    <w:p w:rsidR="003F325B" w:rsidRPr="003F325B" w:rsidRDefault="003F325B" w:rsidP="003F325B"/>
    <w:p w:rsidR="000F2DFD" w:rsidRPr="000F2DFD" w:rsidRDefault="000F2DFD" w:rsidP="000F2DFD"/>
    <w:p w:rsidR="000F2DFD" w:rsidRPr="00667D16" w:rsidRDefault="000F2DFD" w:rsidP="000F2DFD">
      <w:pPr>
        <w:pStyle w:val="1"/>
      </w:pPr>
      <w:r>
        <w:t>ПОСТАНОВЛЕНИЕ</w:t>
      </w:r>
    </w:p>
    <w:p w:rsidR="000F2DFD" w:rsidRDefault="000F2DFD" w:rsidP="000F2DFD">
      <w:pPr>
        <w:jc w:val="center"/>
        <w:rPr>
          <w:b/>
          <w:sz w:val="28"/>
        </w:rPr>
      </w:pPr>
      <w:r w:rsidRPr="00FD727A">
        <w:rPr>
          <w:b/>
          <w:sz w:val="28"/>
        </w:rPr>
        <w:t xml:space="preserve"> </w:t>
      </w:r>
    </w:p>
    <w:tbl>
      <w:tblPr>
        <w:tblW w:w="0" w:type="auto"/>
        <w:tblLayout w:type="fixed"/>
        <w:tblLook w:val="0000"/>
      </w:tblPr>
      <w:tblGrid>
        <w:gridCol w:w="2988"/>
        <w:gridCol w:w="720"/>
        <w:gridCol w:w="2340"/>
        <w:gridCol w:w="1440"/>
        <w:gridCol w:w="2364"/>
      </w:tblGrid>
      <w:tr w:rsidR="003F325B" w:rsidRPr="008A2D23">
        <w:tc>
          <w:tcPr>
            <w:tcW w:w="2988" w:type="dxa"/>
            <w:tcBorders>
              <w:bottom w:val="single" w:sz="4" w:space="0" w:color="auto"/>
            </w:tcBorders>
          </w:tcPr>
          <w:p w:rsidR="003F325B" w:rsidRPr="008A2D23" w:rsidRDefault="00860372" w:rsidP="003F32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AE58C4">
              <w:rPr>
                <w:sz w:val="28"/>
                <w:szCs w:val="28"/>
              </w:rPr>
              <w:t>1 ноября 2017г.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720" w:type="dxa"/>
          </w:tcPr>
          <w:p w:rsidR="003F325B" w:rsidRPr="008A2D23" w:rsidRDefault="003F325B" w:rsidP="003F325B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3F325B" w:rsidRPr="008A2D23" w:rsidRDefault="003F325B" w:rsidP="003F325B">
            <w:pPr>
              <w:jc w:val="center"/>
              <w:rPr>
                <w:b/>
                <w:sz w:val="28"/>
                <w:szCs w:val="28"/>
              </w:rPr>
            </w:pPr>
            <w:r w:rsidRPr="008A2D23">
              <w:rPr>
                <w:b/>
                <w:sz w:val="28"/>
                <w:szCs w:val="28"/>
              </w:rPr>
              <w:t>г. Мосальск</w:t>
            </w:r>
          </w:p>
        </w:tc>
        <w:tc>
          <w:tcPr>
            <w:tcW w:w="1440" w:type="dxa"/>
          </w:tcPr>
          <w:p w:rsidR="003F325B" w:rsidRPr="008A2D23" w:rsidRDefault="003F325B" w:rsidP="003F325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64" w:type="dxa"/>
            <w:tcBorders>
              <w:bottom w:val="single" w:sz="4" w:space="0" w:color="auto"/>
            </w:tcBorders>
          </w:tcPr>
          <w:p w:rsidR="003F325B" w:rsidRPr="008A2D23" w:rsidRDefault="003F325B" w:rsidP="003F325B">
            <w:pPr>
              <w:rPr>
                <w:sz w:val="28"/>
                <w:szCs w:val="28"/>
              </w:rPr>
            </w:pPr>
            <w:r w:rsidRPr="008A2D23">
              <w:rPr>
                <w:sz w:val="28"/>
                <w:szCs w:val="28"/>
              </w:rPr>
              <w:t xml:space="preserve">№   </w:t>
            </w:r>
            <w:r w:rsidR="00AE58C4">
              <w:rPr>
                <w:sz w:val="28"/>
                <w:szCs w:val="28"/>
              </w:rPr>
              <w:t>511</w:t>
            </w:r>
          </w:p>
        </w:tc>
      </w:tr>
    </w:tbl>
    <w:p w:rsidR="00904664" w:rsidRDefault="00904664" w:rsidP="00EB0AB9">
      <w:pPr>
        <w:pStyle w:val="ConsPlusTitle"/>
        <w:widowControl/>
        <w:tabs>
          <w:tab w:val="left" w:pos="0"/>
        </w:tabs>
        <w:rPr>
          <w:rFonts w:ascii="Times New Roman" w:hAnsi="Times New Roman" w:cs="Times New Roman"/>
          <w:b w:val="0"/>
          <w:sz w:val="28"/>
          <w:szCs w:val="28"/>
        </w:rPr>
      </w:pPr>
    </w:p>
    <w:p w:rsidR="005D23AA" w:rsidRDefault="005D23AA" w:rsidP="00EB0AB9">
      <w:pPr>
        <w:widowControl/>
        <w:tabs>
          <w:tab w:val="left" w:pos="0"/>
        </w:tabs>
        <w:jc w:val="both"/>
        <w:rPr>
          <w:sz w:val="28"/>
          <w:szCs w:val="28"/>
        </w:rPr>
      </w:pPr>
    </w:p>
    <w:p w:rsidR="005D23AA" w:rsidRDefault="005D23AA" w:rsidP="00EB0AB9">
      <w:pPr>
        <w:widowControl/>
        <w:tabs>
          <w:tab w:val="left" w:pos="0"/>
        </w:tabs>
        <w:jc w:val="both"/>
        <w:rPr>
          <w:sz w:val="28"/>
          <w:szCs w:val="28"/>
        </w:rPr>
      </w:pPr>
    </w:p>
    <w:p w:rsidR="00EB0AB9" w:rsidRDefault="00147381" w:rsidP="00EB0AB9">
      <w:pPr>
        <w:widowControl/>
        <w:tabs>
          <w:tab w:val="left" w:pos="0"/>
        </w:tabs>
        <w:jc w:val="both"/>
        <w:rPr>
          <w:sz w:val="28"/>
          <w:szCs w:val="28"/>
        </w:rPr>
      </w:pPr>
      <w:r w:rsidRPr="00147381">
        <w:rPr>
          <w:sz w:val="28"/>
          <w:szCs w:val="28"/>
        </w:rPr>
        <w:t xml:space="preserve">Об установлении предельного уровня соотношения </w:t>
      </w:r>
    </w:p>
    <w:p w:rsidR="00EB0AB9" w:rsidRDefault="00147381" w:rsidP="00EB0AB9">
      <w:pPr>
        <w:widowControl/>
        <w:tabs>
          <w:tab w:val="left" w:pos="0"/>
        </w:tabs>
        <w:jc w:val="both"/>
        <w:rPr>
          <w:sz w:val="28"/>
          <w:szCs w:val="28"/>
        </w:rPr>
      </w:pPr>
      <w:r w:rsidRPr="00147381">
        <w:rPr>
          <w:sz w:val="28"/>
          <w:szCs w:val="28"/>
        </w:rPr>
        <w:t xml:space="preserve">среднемесячной заработной платы руководителей, </w:t>
      </w:r>
    </w:p>
    <w:p w:rsidR="001C2B4D" w:rsidRDefault="00147381" w:rsidP="00EB0AB9">
      <w:pPr>
        <w:widowControl/>
        <w:tabs>
          <w:tab w:val="left" w:pos="0"/>
        </w:tabs>
        <w:jc w:val="both"/>
        <w:rPr>
          <w:sz w:val="28"/>
          <w:szCs w:val="28"/>
        </w:rPr>
      </w:pPr>
      <w:r w:rsidRPr="00147381">
        <w:rPr>
          <w:sz w:val="28"/>
          <w:szCs w:val="28"/>
        </w:rPr>
        <w:t xml:space="preserve">их заместителей, главных бухгалтеров муниципальных </w:t>
      </w:r>
    </w:p>
    <w:p w:rsidR="001C2B4D" w:rsidRDefault="001C2B4D" w:rsidP="00EB0AB9">
      <w:pPr>
        <w:widowControl/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казённых </w:t>
      </w:r>
      <w:r w:rsidR="00147381" w:rsidRPr="00147381">
        <w:rPr>
          <w:sz w:val="28"/>
          <w:szCs w:val="28"/>
        </w:rPr>
        <w:t>учреждений М</w:t>
      </w:r>
      <w:r w:rsidR="00EB0AB9">
        <w:rPr>
          <w:sz w:val="28"/>
          <w:szCs w:val="28"/>
        </w:rPr>
        <w:t>Р "Мосальский</w:t>
      </w:r>
      <w:r w:rsidR="00147381" w:rsidRPr="00147381">
        <w:rPr>
          <w:sz w:val="28"/>
          <w:szCs w:val="28"/>
        </w:rPr>
        <w:t xml:space="preserve"> район",</w:t>
      </w:r>
    </w:p>
    <w:p w:rsidR="001C2B4D" w:rsidRDefault="00147381" w:rsidP="00EB0AB9">
      <w:pPr>
        <w:widowControl/>
        <w:tabs>
          <w:tab w:val="left" w:pos="0"/>
        </w:tabs>
        <w:jc w:val="both"/>
        <w:rPr>
          <w:sz w:val="28"/>
          <w:szCs w:val="28"/>
        </w:rPr>
      </w:pPr>
      <w:r w:rsidRPr="00147381">
        <w:rPr>
          <w:sz w:val="28"/>
          <w:szCs w:val="28"/>
        </w:rPr>
        <w:t>муниципальных унитарн</w:t>
      </w:r>
      <w:r w:rsidR="00EB0AB9">
        <w:rPr>
          <w:sz w:val="28"/>
          <w:szCs w:val="28"/>
        </w:rPr>
        <w:t>ых предприятий МР "Мосальский</w:t>
      </w:r>
      <w:r w:rsidRPr="00147381">
        <w:rPr>
          <w:sz w:val="28"/>
          <w:szCs w:val="28"/>
        </w:rPr>
        <w:t xml:space="preserve"> </w:t>
      </w:r>
    </w:p>
    <w:p w:rsidR="00EB0AB9" w:rsidRDefault="00147381" w:rsidP="00EB0AB9">
      <w:pPr>
        <w:widowControl/>
        <w:tabs>
          <w:tab w:val="left" w:pos="0"/>
        </w:tabs>
        <w:jc w:val="both"/>
        <w:rPr>
          <w:sz w:val="28"/>
          <w:szCs w:val="28"/>
        </w:rPr>
      </w:pPr>
      <w:r w:rsidRPr="00147381">
        <w:rPr>
          <w:sz w:val="28"/>
          <w:szCs w:val="28"/>
        </w:rPr>
        <w:t xml:space="preserve">район", формируемой за счет всех источников финансового </w:t>
      </w:r>
    </w:p>
    <w:p w:rsidR="00EB0AB9" w:rsidRDefault="00147381" w:rsidP="00EB0AB9">
      <w:pPr>
        <w:widowControl/>
        <w:tabs>
          <w:tab w:val="left" w:pos="0"/>
        </w:tabs>
        <w:jc w:val="both"/>
        <w:rPr>
          <w:sz w:val="28"/>
          <w:szCs w:val="28"/>
        </w:rPr>
      </w:pPr>
      <w:r w:rsidRPr="00147381">
        <w:rPr>
          <w:sz w:val="28"/>
          <w:szCs w:val="28"/>
        </w:rPr>
        <w:t xml:space="preserve">обеспечения и рассчитываемой за календарный год, </w:t>
      </w:r>
    </w:p>
    <w:p w:rsidR="00EB0AB9" w:rsidRDefault="00147381" w:rsidP="00EB0AB9">
      <w:pPr>
        <w:widowControl/>
        <w:tabs>
          <w:tab w:val="left" w:pos="0"/>
        </w:tabs>
        <w:jc w:val="both"/>
        <w:rPr>
          <w:sz w:val="28"/>
          <w:szCs w:val="28"/>
        </w:rPr>
      </w:pPr>
      <w:r w:rsidRPr="00147381">
        <w:rPr>
          <w:sz w:val="28"/>
          <w:szCs w:val="28"/>
        </w:rPr>
        <w:t xml:space="preserve">и среднемесячной заработной платы работников </w:t>
      </w:r>
    </w:p>
    <w:p w:rsidR="00EB0AB9" w:rsidRDefault="00147381" w:rsidP="00EB0AB9">
      <w:pPr>
        <w:widowControl/>
        <w:tabs>
          <w:tab w:val="left" w:pos="0"/>
        </w:tabs>
        <w:jc w:val="both"/>
        <w:rPr>
          <w:sz w:val="28"/>
          <w:szCs w:val="28"/>
        </w:rPr>
      </w:pPr>
      <w:r w:rsidRPr="00147381">
        <w:rPr>
          <w:sz w:val="28"/>
          <w:szCs w:val="28"/>
        </w:rPr>
        <w:t xml:space="preserve">таких учреждений, предприятий (без учета заработной </w:t>
      </w:r>
    </w:p>
    <w:p w:rsidR="00EB0AB9" w:rsidRDefault="00147381" w:rsidP="00EB0AB9">
      <w:pPr>
        <w:widowControl/>
        <w:tabs>
          <w:tab w:val="left" w:pos="0"/>
        </w:tabs>
        <w:jc w:val="both"/>
        <w:rPr>
          <w:sz w:val="28"/>
          <w:szCs w:val="28"/>
        </w:rPr>
      </w:pPr>
      <w:r w:rsidRPr="00147381">
        <w:rPr>
          <w:sz w:val="28"/>
          <w:szCs w:val="28"/>
        </w:rPr>
        <w:t>платы соответствующего руководителя, его зам</w:t>
      </w:r>
      <w:r w:rsidR="00EB0AB9">
        <w:rPr>
          <w:sz w:val="28"/>
          <w:szCs w:val="28"/>
        </w:rPr>
        <w:t xml:space="preserve">естителей, </w:t>
      </w:r>
    </w:p>
    <w:p w:rsidR="00147381" w:rsidRPr="00147381" w:rsidRDefault="00EB0AB9" w:rsidP="00EB0AB9">
      <w:pPr>
        <w:widowControl/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>главного бухгалтера)</w:t>
      </w:r>
    </w:p>
    <w:p w:rsidR="00FD72BD" w:rsidRPr="00147381" w:rsidRDefault="00FD72BD" w:rsidP="003975FB">
      <w:pPr>
        <w:pStyle w:val="ConsPlusTitle"/>
        <w:widowControl/>
        <w:rPr>
          <w:rFonts w:ascii="Times New Roman" w:hAnsi="Times New Roman" w:cs="Times New Roman"/>
          <w:b w:val="0"/>
          <w:sz w:val="28"/>
          <w:szCs w:val="28"/>
        </w:rPr>
      </w:pPr>
    </w:p>
    <w:p w:rsidR="009D52D0" w:rsidRPr="00147381" w:rsidRDefault="009D52D0" w:rsidP="009D52D0">
      <w:pPr>
        <w:widowControl/>
        <w:jc w:val="both"/>
        <w:outlineLvl w:val="0"/>
        <w:rPr>
          <w:sz w:val="28"/>
          <w:szCs w:val="28"/>
        </w:rPr>
      </w:pPr>
    </w:p>
    <w:p w:rsidR="009D52D0" w:rsidRPr="00147381" w:rsidRDefault="009D52D0" w:rsidP="00F21543">
      <w:pPr>
        <w:widowControl/>
        <w:ind w:firstLine="709"/>
        <w:jc w:val="both"/>
        <w:rPr>
          <w:sz w:val="28"/>
          <w:szCs w:val="28"/>
        </w:rPr>
      </w:pPr>
      <w:r w:rsidRPr="00147381">
        <w:rPr>
          <w:sz w:val="28"/>
          <w:szCs w:val="28"/>
        </w:rPr>
        <w:t xml:space="preserve">В </w:t>
      </w:r>
      <w:r w:rsidRPr="001C2B4D">
        <w:rPr>
          <w:sz w:val="28"/>
          <w:szCs w:val="28"/>
        </w:rPr>
        <w:t xml:space="preserve">соответствии со </w:t>
      </w:r>
      <w:hyperlink r:id="rId7" w:history="1">
        <w:r w:rsidRPr="001C2B4D">
          <w:rPr>
            <w:sz w:val="28"/>
            <w:szCs w:val="28"/>
          </w:rPr>
          <w:t>статьей 145</w:t>
        </w:r>
      </w:hyperlink>
      <w:r w:rsidRPr="001C2B4D">
        <w:rPr>
          <w:sz w:val="28"/>
          <w:szCs w:val="28"/>
        </w:rPr>
        <w:t xml:space="preserve"> Трудового кодекса Российской Федерации администрация муниципального</w:t>
      </w:r>
      <w:r w:rsidR="001C2B4D">
        <w:rPr>
          <w:sz w:val="28"/>
          <w:szCs w:val="28"/>
        </w:rPr>
        <w:t xml:space="preserve"> района "Мосальский</w:t>
      </w:r>
      <w:r w:rsidRPr="00147381">
        <w:rPr>
          <w:sz w:val="28"/>
          <w:szCs w:val="28"/>
        </w:rPr>
        <w:t xml:space="preserve"> район"</w:t>
      </w:r>
      <w:r w:rsidR="001C2B4D">
        <w:rPr>
          <w:sz w:val="28"/>
          <w:szCs w:val="28"/>
        </w:rPr>
        <w:t xml:space="preserve"> </w:t>
      </w:r>
      <w:r w:rsidRPr="00147381">
        <w:rPr>
          <w:sz w:val="28"/>
          <w:szCs w:val="28"/>
        </w:rPr>
        <w:t>ПОСТАНОВЛЯЕТ:</w:t>
      </w:r>
    </w:p>
    <w:p w:rsidR="009D52D0" w:rsidRDefault="009D52D0" w:rsidP="00F21543">
      <w:pPr>
        <w:widowControl/>
        <w:ind w:firstLine="709"/>
        <w:jc w:val="both"/>
        <w:rPr>
          <w:sz w:val="28"/>
          <w:szCs w:val="28"/>
        </w:rPr>
      </w:pPr>
      <w:r w:rsidRPr="00147381">
        <w:rPr>
          <w:sz w:val="28"/>
          <w:szCs w:val="28"/>
        </w:rPr>
        <w:t xml:space="preserve">1. Установить предельный уровень соотношения среднемесячной заработной платы руководителей, их заместителей, главных бухгалтеров муниципальных </w:t>
      </w:r>
      <w:r w:rsidR="001C2B4D">
        <w:rPr>
          <w:sz w:val="28"/>
          <w:szCs w:val="28"/>
        </w:rPr>
        <w:t xml:space="preserve">казённых </w:t>
      </w:r>
      <w:r w:rsidRPr="00147381">
        <w:rPr>
          <w:sz w:val="28"/>
          <w:szCs w:val="28"/>
        </w:rPr>
        <w:t>учре</w:t>
      </w:r>
      <w:r w:rsidR="002C571C">
        <w:rPr>
          <w:sz w:val="28"/>
          <w:szCs w:val="28"/>
        </w:rPr>
        <w:t>ждений МР "Мосальский</w:t>
      </w:r>
      <w:r w:rsidRPr="00147381">
        <w:rPr>
          <w:sz w:val="28"/>
          <w:szCs w:val="28"/>
        </w:rPr>
        <w:t xml:space="preserve"> район", муниципальных унитарн</w:t>
      </w:r>
      <w:r w:rsidR="002C571C">
        <w:rPr>
          <w:sz w:val="28"/>
          <w:szCs w:val="28"/>
        </w:rPr>
        <w:t>ых предприятий МР "</w:t>
      </w:r>
      <w:r w:rsidR="005D23AA">
        <w:rPr>
          <w:sz w:val="28"/>
          <w:szCs w:val="28"/>
        </w:rPr>
        <w:t>Мосальский</w:t>
      </w:r>
      <w:r w:rsidRPr="00147381">
        <w:rPr>
          <w:sz w:val="28"/>
          <w:szCs w:val="28"/>
        </w:rPr>
        <w:t xml:space="preserve"> район", формируемой за счет всех источников финансового обеспечения и рассчитываемой за календарный год, и среднемесячной заработной платы работников таких учреждений, предприятий (без учета заработной платы соответствующего руководителя, его заместителей, </w:t>
      </w:r>
      <w:r w:rsidR="002C571C">
        <w:rPr>
          <w:sz w:val="28"/>
          <w:szCs w:val="28"/>
        </w:rPr>
        <w:t>главного бухгалтера), равный 6</w:t>
      </w:r>
      <w:r w:rsidRPr="00147381">
        <w:rPr>
          <w:sz w:val="28"/>
          <w:szCs w:val="28"/>
        </w:rPr>
        <w:t>.</w:t>
      </w:r>
    </w:p>
    <w:p w:rsidR="005D23AA" w:rsidRDefault="002C571C" w:rsidP="00F21543">
      <w:pPr>
        <w:widowControl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5D23AA" w:rsidRPr="00147381">
        <w:rPr>
          <w:sz w:val="28"/>
          <w:szCs w:val="28"/>
        </w:rPr>
        <w:t>Конт</w:t>
      </w:r>
      <w:r w:rsidR="005D23AA">
        <w:rPr>
          <w:sz w:val="28"/>
          <w:szCs w:val="28"/>
        </w:rPr>
        <w:t>роль за исполнением настоящего п</w:t>
      </w:r>
      <w:r w:rsidR="005D23AA" w:rsidRPr="00147381">
        <w:rPr>
          <w:sz w:val="28"/>
          <w:szCs w:val="28"/>
        </w:rPr>
        <w:t xml:space="preserve">остановления возложить на </w:t>
      </w:r>
      <w:r w:rsidR="005D23AA">
        <w:rPr>
          <w:sz w:val="28"/>
          <w:szCs w:val="28"/>
        </w:rPr>
        <w:t xml:space="preserve">заместителя </w:t>
      </w:r>
      <w:r w:rsidR="005D23AA" w:rsidRPr="005D23AA">
        <w:rPr>
          <w:sz w:val="28"/>
          <w:szCs w:val="28"/>
        </w:rPr>
        <w:t>Главы администрации по экономическому развитию и финансам администрации МР "Мосальский район"</w:t>
      </w:r>
      <w:r w:rsidR="005D23AA">
        <w:rPr>
          <w:sz w:val="28"/>
          <w:szCs w:val="28"/>
        </w:rPr>
        <w:t>.</w:t>
      </w:r>
      <w:r w:rsidR="005D23AA" w:rsidRPr="005D23AA">
        <w:rPr>
          <w:sz w:val="28"/>
          <w:szCs w:val="28"/>
        </w:rPr>
        <w:t xml:space="preserve">                                       </w:t>
      </w:r>
    </w:p>
    <w:p w:rsidR="005D23AA" w:rsidRDefault="005D23AA" w:rsidP="005D23AA">
      <w:pPr>
        <w:widowControl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9D52D0" w:rsidRPr="00147381">
        <w:rPr>
          <w:sz w:val="28"/>
          <w:szCs w:val="28"/>
        </w:rPr>
        <w:t xml:space="preserve">. </w:t>
      </w:r>
      <w:r w:rsidRPr="00F9045C">
        <w:rPr>
          <w:sz w:val="28"/>
          <w:szCs w:val="28"/>
        </w:rPr>
        <w:t xml:space="preserve">Настоящее </w:t>
      </w:r>
      <w:r w:rsidRPr="00342F11">
        <w:rPr>
          <w:sz w:val="28"/>
          <w:szCs w:val="28"/>
        </w:rPr>
        <w:t>Постановление вступает в силу со дня его подписания, подлежит официальному опубликованию и размещению на официальном сайте муниципального района "Мосальский район".</w:t>
      </w:r>
    </w:p>
    <w:p w:rsidR="00CC3EC4" w:rsidRDefault="00CC3EC4" w:rsidP="0033556E">
      <w:pPr>
        <w:widowControl/>
        <w:ind w:firstLine="540"/>
        <w:jc w:val="both"/>
        <w:rPr>
          <w:sz w:val="28"/>
          <w:szCs w:val="28"/>
        </w:rPr>
      </w:pPr>
    </w:p>
    <w:p w:rsidR="005D23AA" w:rsidRDefault="005D23AA" w:rsidP="0033556E">
      <w:pPr>
        <w:widowControl/>
        <w:ind w:firstLine="540"/>
        <w:jc w:val="both"/>
        <w:rPr>
          <w:sz w:val="28"/>
          <w:szCs w:val="28"/>
        </w:rPr>
      </w:pPr>
    </w:p>
    <w:p w:rsidR="005D23AA" w:rsidRDefault="005D23AA" w:rsidP="0033556E">
      <w:pPr>
        <w:widowControl/>
        <w:ind w:firstLine="540"/>
        <w:jc w:val="both"/>
        <w:rPr>
          <w:sz w:val="28"/>
          <w:szCs w:val="28"/>
        </w:rPr>
      </w:pPr>
    </w:p>
    <w:p w:rsidR="00DC0CE5" w:rsidRPr="005829F1" w:rsidRDefault="00303D83" w:rsidP="00DC0CE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Глава</w:t>
      </w:r>
      <w:r w:rsidR="00DC0CE5" w:rsidRPr="005829F1">
        <w:rPr>
          <w:b/>
          <w:sz w:val="28"/>
          <w:szCs w:val="28"/>
        </w:rPr>
        <w:t xml:space="preserve"> администрации </w:t>
      </w:r>
    </w:p>
    <w:p w:rsidR="00DC0CE5" w:rsidRPr="005829F1" w:rsidRDefault="00DC0CE5" w:rsidP="00DC0CE5">
      <w:pPr>
        <w:jc w:val="both"/>
        <w:rPr>
          <w:b/>
          <w:sz w:val="28"/>
          <w:szCs w:val="28"/>
        </w:rPr>
      </w:pPr>
      <w:r w:rsidRPr="005829F1">
        <w:rPr>
          <w:b/>
          <w:sz w:val="28"/>
          <w:szCs w:val="28"/>
        </w:rPr>
        <w:t xml:space="preserve">муниципального района </w:t>
      </w:r>
    </w:p>
    <w:p w:rsidR="005D23AA" w:rsidRDefault="00DC0CE5" w:rsidP="006C25AA">
      <w:pPr>
        <w:jc w:val="both"/>
        <w:rPr>
          <w:b/>
          <w:sz w:val="28"/>
          <w:szCs w:val="28"/>
        </w:rPr>
      </w:pPr>
      <w:r w:rsidRPr="005829F1">
        <w:rPr>
          <w:b/>
          <w:sz w:val="28"/>
          <w:szCs w:val="28"/>
        </w:rPr>
        <w:t xml:space="preserve">«Мосальский район»                                                                 </w:t>
      </w:r>
      <w:r>
        <w:rPr>
          <w:b/>
          <w:sz w:val="28"/>
          <w:szCs w:val="28"/>
        </w:rPr>
        <w:t xml:space="preserve"> </w:t>
      </w:r>
      <w:r w:rsidRPr="005829F1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   А.В. Кошелев</w:t>
      </w:r>
      <w:r>
        <w:rPr>
          <w:sz w:val="28"/>
          <w:szCs w:val="28"/>
        </w:rPr>
        <w:t xml:space="preserve"> </w:t>
      </w:r>
    </w:p>
    <w:sectPr w:rsidR="005D23AA" w:rsidSect="005D23AA">
      <w:pgSz w:w="11906" w:h="16838"/>
      <w:pgMar w:top="709" w:right="851" w:bottom="56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07CC"/>
    <w:multiLevelType w:val="hybridMultilevel"/>
    <w:tmpl w:val="D01A028E"/>
    <w:lvl w:ilvl="0" w:tplc="D01435AE">
      <w:start w:val="1"/>
      <w:numFmt w:val="decimal"/>
      <w:lvlText w:val="%1."/>
      <w:lvlJc w:val="left"/>
      <w:pPr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08C70D6"/>
    <w:multiLevelType w:val="hybridMultilevel"/>
    <w:tmpl w:val="27AEBB42"/>
    <w:lvl w:ilvl="0" w:tplc="2C3C817E">
      <w:start w:val="1"/>
      <w:numFmt w:val="decimal"/>
      <w:lvlText w:val="%1."/>
      <w:lvlJc w:val="left"/>
      <w:pPr>
        <w:ind w:left="153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1DCC451D"/>
    <w:multiLevelType w:val="hybridMultilevel"/>
    <w:tmpl w:val="152E0340"/>
    <w:lvl w:ilvl="0" w:tplc="A4ACCAD4">
      <w:start w:val="1"/>
      <w:numFmt w:val="decimal"/>
      <w:lvlText w:val="%1."/>
      <w:lvlJc w:val="left"/>
      <w:pPr>
        <w:tabs>
          <w:tab w:val="num" w:pos="1515"/>
        </w:tabs>
        <w:ind w:left="1515" w:hanging="975"/>
      </w:pPr>
      <w:rPr>
        <w:rFonts w:hint="default"/>
      </w:rPr>
    </w:lvl>
    <w:lvl w:ilvl="1" w:tplc="0C58F8B0">
      <w:start w:val="2"/>
      <w:numFmt w:val="bullet"/>
      <w:lvlText w:val="-"/>
      <w:lvlJc w:val="left"/>
      <w:pPr>
        <w:tabs>
          <w:tab w:val="num" w:pos="1965"/>
        </w:tabs>
        <w:ind w:left="1965" w:hanging="705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1E0C6A6F"/>
    <w:multiLevelType w:val="hybridMultilevel"/>
    <w:tmpl w:val="844E38B0"/>
    <w:lvl w:ilvl="0" w:tplc="1CA68060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23D969B2"/>
    <w:multiLevelType w:val="hybridMultilevel"/>
    <w:tmpl w:val="017096B4"/>
    <w:lvl w:ilvl="0" w:tplc="92C65B38">
      <w:start w:val="1"/>
      <w:numFmt w:val="decimal"/>
      <w:lvlText w:val="%1."/>
      <w:lvlJc w:val="left"/>
      <w:pPr>
        <w:ind w:left="1440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2433759F"/>
    <w:multiLevelType w:val="multilevel"/>
    <w:tmpl w:val="76DE9AE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64"/>
        </w:tabs>
        <w:ind w:left="1164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052"/>
        </w:tabs>
        <w:ind w:left="205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316"/>
        </w:tabs>
        <w:ind w:left="23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940"/>
        </w:tabs>
        <w:ind w:left="29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04"/>
        </w:tabs>
        <w:ind w:left="32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828"/>
        </w:tabs>
        <w:ind w:left="38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92"/>
        </w:tabs>
        <w:ind w:left="4092" w:hanging="1800"/>
      </w:pPr>
      <w:rPr>
        <w:rFonts w:hint="default"/>
      </w:rPr>
    </w:lvl>
  </w:abstractNum>
  <w:abstractNum w:abstractNumId="6">
    <w:nsid w:val="2D705886"/>
    <w:multiLevelType w:val="hybridMultilevel"/>
    <w:tmpl w:val="EFFE923A"/>
    <w:lvl w:ilvl="0" w:tplc="10B8D5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0F5292"/>
    <w:multiLevelType w:val="hybridMultilevel"/>
    <w:tmpl w:val="DCE84416"/>
    <w:lvl w:ilvl="0" w:tplc="A1D61CE4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B040AC4"/>
    <w:multiLevelType w:val="hybridMultilevel"/>
    <w:tmpl w:val="5D3E9448"/>
    <w:lvl w:ilvl="0" w:tplc="ED36E0EC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4DE873F5"/>
    <w:multiLevelType w:val="hybridMultilevel"/>
    <w:tmpl w:val="CC94D110"/>
    <w:lvl w:ilvl="0" w:tplc="76F40C08">
      <w:start w:val="1"/>
      <w:numFmt w:val="decimal"/>
      <w:lvlText w:val="%1."/>
      <w:lvlJc w:val="left"/>
      <w:pPr>
        <w:ind w:left="1500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50017466"/>
    <w:multiLevelType w:val="hybridMultilevel"/>
    <w:tmpl w:val="C5D03084"/>
    <w:lvl w:ilvl="0" w:tplc="1C347F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4D2414C"/>
    <w:multiLevelType w:val="hybridMultilevel"/>
    <w:tmpl w:val="80FA910C"/>
    <w:lvl w:ilvl="0" w:tplc="3A2E586C">
      <w:start w:val="1"/>
      <w:numFmt w:val="decimal"/>
      <w:lvlText w:val="%1."/>
      <w:lvlJc w:val="left"/>
      <w:pPr>
        <w:ind w:left="1335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564A2A65"/>
    <w:multiLevelType w:val="hybridMultilevel"/>
    <w:tmpl w:val="31E0D7E6"/>
    <w:lvl w:ilvl="0" w:tplc="17D6E35E">
      <w:start w:val="1"/>
      <w:numFmt w:val="decimal"/>
      <w:lvlText w:val="%1."/>
      <w:lvlJc w:val="left"/>
      <w:pPr>
        <w:ind w:left="1440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5EEC47CE"/>
    <w:multiLevelType w:val="hybridMultilevel"/>
    <w:tmpl w:val="201E742A"/>
    <w:lvl w:ilvl="0" w:tplc="09FC87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64722486"/>
    <w:multiLevelType w:val="hybridMultilevel"/>
    <w:tmpl w:val="C5D03084"/>
    <w:lvl w:ilvl="0" w:tplc="1C347F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2590C56"/>
    <w:multiLevelType w:val="hybridMultilevel"/>
    <w:tmpl w:val="52E80FC0"/>
    <w:lvl w:ilvl="0" w:tplc="C4B61156">
      <w:start w:val="1"/>
      <w:numFmt w:val="decimal"/>
      <w:lvlText w:val="%1."/>
      <w:lvlJc w:val="left"/>
      <w:pPr>
        <w:ind w:left="1410" w:hanging="87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74F64E31"/>
    <w:multiLevelType w:val="hybridMultilevel"/>
    <w:tmpl w:val="39DE450C"/>
    <w:lvl w:ilvl="0" w:tplc="09566EC0">
      <w:start w:val="1"/>
      <w:numFmt w:val="decimal"/>
      <w:lvlText w:val="%1."/>
      <w:lvlJc w:val="left"/>
      <w:pPr>
        <w:ind w:left="1395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7FFA7069"/>
    <w:multiLevelType w:val="hybridMultilevel"/>
    <w:tmpl w:val="B9BE57E0"/>
    <w:lvl w:ilvl="0" w:tplc="BE485CCE">
      <w:start w:val="2"/>
      <w:numFmt w:val="bullet"/>
      <w:lvlText w:val="-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7"/>
  </w:num>
  <w:num w:numId="5">
    <w:abstractNumId w:val="8"/>
  </w:num>
  <w:num w:numId="6">
    <w:abstractNumId w:val="5"/>
  </w:num>
  <w:num w:numId="7">
    <w:abstractNumId w:val="4"/>
  </w:num>
  <w:num w:numId="8">
    <w:abstractNumId w:val="13"/>
  </w:num>
  <w:num w:numId="9">
    <w:abstractNumId w:val="1"/>
  </w:num>
  <w:num w:numId="10">
    <w:abstractNumId w:val="16"/>
  </w:num>
  <w:num w:numId="11">
    <w:abstractNumId w:val="0"/>
  </w:num>
  <w:num w:numId="12">
    <w:abstractNumId w:val="11"/>
  </w:num>
  <w:num w:numId="13">
    <w:abstractNumId w:val="9"/>
  </w:num>
  <w:num w:numId="14">
    <w:abstractNumId w:val="12"/>
  </w:num>
  <w:num w:numId="15">
    <w:abstractNumId w:val="15"/>
  </w:num>
  <w:num w:numId="16">
    <w:abstractNumId w:val="7"/>
  </w:num>
  <w:num w:numId="17">
    <w:abstractNumId w:val="14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proofState w:spelling="clean"/>
  <w:stylePaneFormatFilter w:val="3F01"/>
  <w:defaultTabStop w:val="708"/>
  <w:characterSpacingControl w:val="doNotCompress"/>
  <w:compat/>
  <w:rsids>
    <w:rsidRoot w:val="000F2DFD"/>
    <w:rsid w:val="00047504"/>
    <w:rsid w:val="0005015F"/>
    <w:rsid w:val="000560B2"/>
    <w:rsid w:val="00061613"/>
    <w:rsid w:val="00067689"/>
    <w:rsid w:val="000733A1"/>
    <w:rsid w:val="00080BAD"/>
    <w:rsid w:val="00086837"/>
    <w:rsid w:val="000A0EF7"/>
    <w:rsid w:val="000F2DFD"/>
    <w:rsid w:val="000F4C20"/>
    <w:rsid w:val="000F7FFA"/>
    <w:rsid w:val="00104D7B"/>
    <w:rsid w:val="00116DB0"/>
    <w:rsid w:val="00142080"/>
    <w:rsid w:val="001446BC"/>
    <w:rsid w:val="00147381"/>
    <w:rsid w:val="0015012C"/>
    <w:rsid w:val="00156058"/>
    <w:rsid w:val="00156070"/>
    <w:rsid w:val="00177934"/>
    <w:rsid w:val="0019052A"/>
    <w:rsid w:val="00197A7D"/>
    <w:rsid w:val="001A3101"/>
    <w:rsid w:val="001B0279"/>
    <w:rsid w:val="001C2B4D"/>
    <w:rsid w:val="001C3812"/>
    <w:rsid w:val="001F03C4"/>
    <w:rsid w:val="001F648C"/>
    <w:rsid w:val="0020190B"/>
    <w:rsid w:val="002610AA"/>
    <w:rsid w:val="002A0A81"/>
    <w:rsid w:val="002A7877"/>
    <w:rsid w:val="002B2ED0"/>
    <w:rsid w:val="002C571C"/>
    <w:rsid w:val="002D645C"/>
    <w:rsid w:val="002D6E47"/>
    <w:rsid w:val="002E5976"/>
    <w:rsid w:val="00302002"/>
    <w:rsid w:val="00303D83"/>
    <w:rsid w:val="0033171C"/>
    <w:rsid w:val="003337BF"/>
    <w:rsid w:val="0033556E"/>
    <w:rsid w:val="00341E66"/>
    <w:rsid w:val="00342B02"/>
    <w:rsid w:val="00346541"/>
    <w:rsid w:val="0036485D"/>
    <w:rsid w:val="00373738"/>
    <w:rsid w:val="00392120"/>
    <w:rsid w:val="0039390B"/>
    <w:rsid w:val="003975FB"/>
    <w:rsid w:val="003A17AB"/>
    <w:rsid w:val="003B02EC"/>
    <w:rsid w:val="003B211B"/>
    <w:rsid w:val="003B62DF"/>
    <w:rsid w:val="003C0E3E"/>
    <w:rsid w:val="003D147A"/>
    <w:rsid w:val="003E760F"/>
    <w:rsid w:val="003F325B"/>
    <w:rsid w:val="00404891"/>
    <w:rsid w:val="00406D1D"/>
    <w:rsid w:val="00414B9B"/>
    <w:rsid w:val="00433211"/>
    <w:rsid w:val="00446A13"/>
    <w:rsid w:val="00450BDA"/>
    <w:rsid w:val="004745B1"/>
    <w:rsid w:val="00482E3C"/>
    <w:rsid w:val="00483B67"/>
    <w:rsid w:val="00494766"/>
    <w:rsid w:val="004A53A0"/>
    <w:rsid w:val="004B76C5"/>
    <w:rsid w:val="00527AF6"/>
    <w:rsid w:val="00530F35"/>
    <w:rsid w:val="00532DC9"/>
    <w:rsid w:val="005829F1"/>
    <w:rsid w:val="0058338E"/>
    <w:rsid w:val="00593897"/>
    <w:rsid w:val="005C2D01"/>
    <w:rsid w:val="005C6A52"/>
    <w:rsid w:val="005D23AA"/>
    <w:rsid w:val="005D2F87"/>
    <w:rsid w:val="005E3633"/>
    <w:rsid w:val="005F28B5"/>
    <w:rsid w:val="006059FB"/>
    <w:rsid w:val="006146BA"/>
    <w:rsid w:val="00637BF9"/>
    <w:rsid w:val="0065179C"/>
    <w:rsid w:val="00663CB5"/>
    <w:rsid w:val="00672E6A"/>
    <w:rsid w:val="00674763"/>
    <w:rsid w:val="006904FB"/>
    <w:rsid w:val="0069295D"/>
    <w:rsid w:val="006A620C"/>
    <w:rsid w:val="006C25AA"/>
    <w:rsid w:val="006C586A"/>
    <w:rsid w:val="006C6CF3"/>
    <w:rsid w:val="006C7E9E"/>
    <w:rsid w:val="006D138E"/>
    <w:rsid w:val="006D374F"/>
    <w:rsid w:val="006F0142"/>
    <w:rsid w:val="006F16EF"/>
    <w:rsid w:val="006F4DB8"/>
    <w:rsid w:val="00701F23"/>
    <w:rsid w:val="00712099"/>
    <w:rsid w:val="00714EB4"/>
    <w:rsid w:val="00722AA6"/>
    <w:rsid w:val="00751CB9"/>
    <w:rsid w:val="00752FE4"/>
    <w:rsid w:val="007617EC"/>
    <w:rsid w:val="00772F69"/>
    <w:rsid w:val="007761D5"/>
    <w:rsid w:val="00776367"/>
    <w:rsid w:val="007832F1"/>
    <w:rsid w:val="00787122"/>
    <w:rsid w:val="00793378"/>
    <w:rsid w:val="007A7E99"/>
    <w:rsid w:val="007B6D5F"/>
    <w:rsid w:val="007C3D18"/>
    <w:rsid w:val="007D5562"/>
    <w:rsid w:val="007E0292"/>
    <w:rsid w:val="007E0884"/>
    <w:rsid w:val="007E159D"/>
    <w:rsid w:val="008063B2"/>
    <w:rsid w:val="00806E29"/>
    <w:rsid w:val="00814611"/>
    <w:rsid w:val="00814E7E"/>
    <w:rsid w:val="008326C6"/>
    <w:rsid w:val="00852CA4"/>
    <w:rsid w:val="00856B88"/>
    <w:rsid w:val="00860372"/>
    <w:rsid w:val="00874AC9"/>
    <w:rsid w:val="00884197"/>
    <w:rsid w:val="008A6446"/>
    <w:rsid w:val="008B0509"/>
    <w:rsid w:val="008B481D"/>
    <w:rsid w:val="008C0DC5"/>
    <w:rsid w:val="008D053C"/>
    <w:rsid w:val="008D0E34"/>
    <w:rsid w:val="008E0B38"/>
    <w:rsid w:val="00904664"/>
    <w:rsid w:val="00906672"/>
    <w:rsid w:val="00912A58"/>
    <w:rsid w:val="00937404"/>
    <w:rsid w:val="009502FE"/>
    <w:rsid w:val="00962772"/>
    <w:rsid w:val="0096644C"/>
    <w:rsid w:val="009718C5"/>
    <w:rsid w:val="009742AC"/>
    <w:rsid w:val="00983D1F"/>
    <w:rsid w:val="00987583"/>
    <w:rsid w:val="009B09F1"/>
    <w:rsid w:val="009B3E4F"/>
    <w:rsid w:val="009B47A2"/>
    <w:rsid w:val="009C41FC"/>
    <w:rsid w:val="009C46E5"/>
    <w:rsid w:val="009D52D0"/>
    <w:rsid w:val="009E1F63"/>
    <w:rsid w:val="009E3430"/>
    <w:rsid w:val="009E68D6"/>
    <w:rsid w:val="009F0ACC"/>
    <w:rsid w:val="00A11148"/>
    <w:rsid w:val="00A23FE8"/>
    <w:rsid w:val="00A30469"/>
    <w:rsid w:val="00A3579B"/>
    <w:rsid w:val="00A36118"/>
    <w:rsid w:val="00A371CE"/>
    <w:rsid w:val="00A45CE3"/>
    <w:rsid w:val="00A46644"/>
    <w:rsid w:val="00A47272"/>
    <w:rsid w:val="00A67725"/>
    <w:rsid w:val="00A70C20"/>
    <w:rsid w:val="00A854DF"/>
    <w:rsid w:val="00A97F57"/>
    <w:rsid w:val="00AA25F8"/>
    <w:rsid w:val="00AA4048"/>
    <w:rsid w:val="00AB191B"/>
    <w:rsid w:val="00AB19EF"/>
    <w:rsid w:val="00AB32C4"/>
    <w:rsid w:val="00AB5143"/>
    <w:rsid w:val="00AB5233"/>
    <w:rsid w:val="00AC79CB"/>
    <w:rsid w:val="00AC7B75"/>
    <w:rsid w:val="00AC7CD3"/>
    <w:rsid w:val="00AC7E35"/>
    <w:rsid w:val="00AE2D40"/>
    <w:rsid w:val="00AE58C4"/>
    <w:rsid w:val="00AF5291"/>
    <w:rsid w:val="00B07D37"/>
    <w:rsid w:val="00B259EA"/>
    <w:rsid w:val="00B326A7"/>
    <w:rsid w:val="00B37268"/>
    <w:rsid w:val="00B64599"/>
    <w:rsid w:val="00B83086"/>
    <w:rsid w:val="00B86E29"/>
    <w:rsid w:val="00B93557"/>
    <w:rsid w:val="00BB6FD7"/>
    <w:rsid w:val="00BC1574"/>
    <w:rsid w:val="00BC6B52"/>
    <w:rsid w:val="00BD058A"/>
    <w:rsid w:val="00BD778F"/>
    <w:rsid w:val="00BE1ECC"/>
    <w:rsid w:val="00BE7225"/>
    <w:rsid w:val="00BF1302"/>
    <w:rsid w:val="00BF4ED7"/>
    <w:rsid w:val="00C01069"/>
    <w:rsid w:val="00C01936"/>
    <w:rsid w:val="00C02B47"/>
    <w:rsid w:val="00C05784"/>
    <w:rsid w:val="00C45F68"/>
    <w:rsid w:val="00C56E49"/>
    <w:rsid w:val="00C62BBC"/>
    <w:rsid w:val="00C83529"/>
    <w:rsid w:val="00C85F52"/>
    <w:rsid w:val="00C9334F"/>
    <w:rsid w:val="00C93968"/>
    <w:rsid w:val="00CA32B2"/>
    <w:rsid w:val="00CC3EC4"/>
    <w:rsid w:val="00CC7110"/>
    <w:rsid w:val="00CC7E0D"/>
    <w:rsid w:val="00CD74FF"/>
    <w:rsid w:val="00CF76B1"/>
    <w:rsid w:val="00D03239"/>
    <w:rsid w:val="00D03E12"/>
    <w:rsid w:val="00D10B82"/>
    <w:rsid w:val="00D10F80"/>
    <w:rsid w:val="00D137F9"/>
    <w:rsid w:val="00D140EF"/>
    <w:rsid w:val="00D37F32"/>
    <w:rsid w:val="00D53847"/>
    <w:rsid w:val="00D64757"/>
    <w:rsid w:val="00D65640"/>
    <w:rsid w:val="00D76D1F"/>
    <w:rsid w:val="00D90496"/>
    <w:rsid w:val="00D90D15"/>
    <w:rsid w:val="00D94275"/>
    <w:rsid w:val="00DA0B88"/>
    <w:rsid w:val="00DB56FA"/>
    <w:rsid w:val="00DC0CE5"/>
    <w:rsid w:val="00DC4FE1"/>
    <w:rsid w:val="00DD7E40"/>
    <w:rsid w:val="00DE6872"/>
    <w:rsid w:val="00DF3201"/>
    <w:rsid w:val="00E11DFC"/>
    <w:rsid w:val="00E345E8"/>
    <w:rsid w:val="00E41B03"/>
    <w:rsid w:val="00E60E0B"/>
    <w:rsid w:val="00E635CD"/>
    <w:rsid w:val="00E864C4"/>
    <w:rsid w:val="00EA7344"/>
    <w:rsid w:val="00EB0AB9"/>
    <w:rsid w:val="00EC00B5"/>
    <w:rsid w:val="00EE0D43"/>
    <w:rsid w:val="00F21543"/>
    <w:rsid w:val="00F22752"/>
    <w:rsid w:val="00F77C2C"/>
    <w:rsid w:val="00F854DB"/>
    <w:rsid w:val="00FB69DC"/>
    <w:rsid w:val="00FC026F"/>
    <w:rsid w:val="00FD1CFF"/>
    <w:rsid w:val="00FD7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2DFD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0F2DFD"/>
    <w:pPr>
      <w:keepNext/>
      <w:widowControl/>
      <w:autoSpaceDE/>
      <w:autoSpaceDN/>
      <w:adjustRightInd/>
      <w:jc w:val="center"/>
      <w:outlineLvl w:val="0"/>
    </w:pPr>
    <w:rPr>
      <w:b/>
      <w:sz w:val="40"/>
    </w:rPr>
  </w:style>
  <w:style w:type="paragraph" w:styleId="2">
    <w:name w:val="heading 2"/>
    <w:basedOn w:val="a"/>
    <w:next w:val="a"/>
    <w:qFormat/>
    <w:rsid w:val="00A111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F2DF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Title">
    <w:name w:val="ConsPlusTitle"/>
    <w:uiPriority w:val="99"/>
    <w:rsid w:val="000F2DFD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character" w:styleId="a3">
    <w:name w:val="Hyperlink"/>
    <w:basedOn w:val="a0"/>
    <w:uiPriority w:val="99"/>
    <w:rsid w:val="009742AC"/>
    <w:rPr>
      <w:color w:val="0000FF"/>
      <w:u w:val="single"/>
    </w:rPr>
  </w:style>
  <w:style w:type="paragraph" w:customStyle="1" w:styleId="ConsPlusNonformat">
    <w:name w:val="ConsPlusNonformat"/>
    <w:rsid w:val="005F28B5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nformat">
    <w:name w:val="ConsNonformat"/>
    <w:rsid w:val="00A11148"/>
    <w:pPr>
      <w:widowControl w:val="0"/>
      <w:autoSpaceDE w:val="0"/>
      <w:autoSpaceDN w:val="0"/>
      <w:adjustRightInd w:val="0"/>
      <w:ind w:right="19772"/>
    </w:pPr>
    <w:rPr>
      <w:rFonts w:ascii="Courier New" w:hAnsi="Courier New" w:cs="Courier New"/>
    </w:rPr>
  </w:style>
  <w:style w:type="table" w:styleId="a4">
    <w:name w:val="Table Grid"/>
    <w:basedOn w:val="a1"/>
    <w:rsid w:val="00E635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Cell">
    <w:name w:val="ConsPlusCell"/>
    <w:uiPriority w:val="99"/>
    <w:rsid w:val="00D03239"/>
    <w:pPr>
      <w:widowControl w:val="0"/>
      <w:autoSpaceDE w:val="0"/>
      <w:autoSpaceDN w:val="0"/>
      <w:adjustRightInd w:val="0"/>
    </w:pPr>
    <w:rPr>
      <w:rFonts w:ascii="Calibri" w:hAnsi="Calibri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consultantplus://offline/ref=8751E0429639FEEB05127F033E5EF5F9B78473DFA222D13DA77FBB85BBB289DFEF50376C76AAHB20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FA111-BAC0-4DCF-A030-0AFAAAEF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1999</CharactersWithSpaces>
  <SharedDoc>false</SharedDoc>
  <HLinks>
    <vt:vector size="54" baseType="variant">
      <vt:variant>
        <vt:i4>2949169</vt:i4>
      </vt:variant>
      <vt:variant>
        <vt:i4>24</vt:i4>
      </vt:variant>
      <vt:variant>
        <vt:i4>0</vt:i4>
      </vt:variant>
      <vt:variant>
        <vt:i4>5</vt:i4>
      </vt:variant>
      <vt:variant>
        <vt:lpwstr>consultantplus://offline/ref=49A5DB769E332A643804694406544E305AF128515DF9EDEB932BFE7E6044AB1343C17EC1F752103160g9N</vt:lpwstr>
      </vt:variant>
      <vt:variant>
        <vt:lpwstr/>
      </vt:variant>
      <vt:variant>
        <vt:i4>1769484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consultantplus://offline/ref=49A5DB769E332A643804694406544E305AF529585DF6EDEB932BFE7E6064g4N</vt:lpwstr>
      </vt:variant>
      <vt:variant>
        <vt:lpwstr/>
      </vt:variant>
      <vt:variant>
        <vt:i4>6488116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Par260</vt:lpwstr>
      </vt:variant>
      <vt:variant>
        <vt:i4>6291515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Par190</vt:lpwstr>
      </vt:variant>
      <vt:variant>
        <vt:i4>5505026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Par56</vt:lpwstr>
      </vt:variant>
      <vt:variant>
        <vt:i4>5242882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Par16</vt:lpwstr>
      </vt:variant>
      <vt:variant>
        <vt:i4>2293819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consultantplus://offline/ref=49A5DB769E332A64380477491038103E5CF9735450FAE0BCCA74A523374DA14460g4N</vt:lpwstr>
      </vt:variant>
      <vt:variant>
        <vt:lpwstr/>
      </vt:variant>
      <vt:variant>
        <vt:i4>2949228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consultantplus://offline/ref=49A5DB769E332A643804694406544E305AFA2F5858F7EDEB932BFE7E6044AB1343C17EC1F752143360g7N</vt:lpwstr>
      </vt:variant>
      <vt:variant>
        <vt:lpwstr/>
      </vt:variant>
      <vt:variant>
        <vt:i4>2949183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consultantplus://offline/ref=49A5DB769E332A643804694406544E305AFA2F515FFBEDEB932BFE7E6044AB1343C17EC1F753113760gFN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Obl</dc:creator>
  <cp:lastModifiedBy>Admin</cp:lastModifiedBy>
  <cp:revision>2</cp:revision>
  <cp:lastPrinted>2017-11-01T13:54:00Z</cp:lastPrinted>
  <dcterms:created xsi:type="dcterms:W3CDTF">2017-11-02T09:02:00Z</dcterms:created>
  <dcterms:modified xsi:type="dcterms:W3CDTF">2017-11-02T09:02:00Z</dcterms:modified>
</cp:coreProperties>
</file>