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671" w:rsidRDefault="00E93671">
      <w:pPr>
        <w:pStyle w:val="ConsPlusTitlePage"/>
      </w:pPr>
      <w:r>
        <w:br/>
      </w:r>
    </w:p>
    <w:p w:rsidR="00E93671" w:rsidRDefault="00E93671">
      <w:pPr>
        <w:pStyle w:val="ConsPlusNormal"/>
        <w:jc w:val="both"/>
        <w:outlineLvl w:val="0"/>
      </w:pPr>
    </w:p>
    <w:p w:rsidR="00E93671" w:rsidRDefault="00E93671">
      <w:pPr>
        <w:pStyle w:val="ConsPlusTitle"/>
        <w:jc w:val="center"/>
        <w:outlineLvl w:val="0"/>
      </w:pPr>
      <w:r>
        <w:t>КАЛУЖСКАЯ ОБЛАСТЬ</w:t>
      </w:r>
    </w:p>
    <w:p w:rsidR="00E93671" w:rsidRDefault="00E93671">
      <w:pPr>
        <w:pStyle w:val="ConsPlusTitle"/>
        <w:jc w:val="center"/>
      </w:pPr>
      <w:r>
        <w:t>АДМИНИСТРАЦИЯ МУНИЦИПАЛЬНОГО РАЙОНА</w:t>
      </w:r>
    </w:p>
    <w:p w:rsidR="00E93671" w:rsidRDefault="00E93671">
      <w:pPr>
        <w:pStyle w:val="ConsPlusTitle"/>
        <w:jc w:val="center"/>
      </w:pPr>
      <w:r>
        <w:t>"МОСАЛЬСКИЙ РАЙОН"</w:t>
      </w:r>
    </w:p>
    <w:p w:rsidR="00E93671" w:rsidRDefault="00E93671">
      <w:pPr>
        <w:pStyle w:val="ConsPlusTitle"/>
        <w:jc w:val="center"/>
      </w:pPr>
    </w:p>
    <w:p w:rsidR="00E93671" w:rsidRDefault="00E93671">
      <w:pPr>
        <w:pStyle w:val="ConsPlusTitle"/>
        <w:jc w:val="center"/>
      </w:pPr>
      <w:r>
        <w:t>ПОСТАНОВЛЕНИЕ</w:t>
      </w:r>
    </w:p>
    <w:p w:rsidR="00E93671" w:rsidRDefault="00E93671">
      <w:pPr>
        <w:pStyle w:val="ConsPlusTitle"/>
        <w:jc w:val="center"/>
      </w:pPr>
      <w:r>
        <w:t>от 1 июня 2017 г. N 270</w:t>
      </w:r>
    </w:p>
    <w:p w:rsidR="00E93671" w:rsidRDefault="00E93671">
      <w:pPr>
        <w:pStyle w:val="ConsPlusTitle"/>
        <w:jc w:val="center"/>
      </w:pPr>
    </w:p>
    <w:p w:rsidR="00E93671" w:rsidRDefault="00E93671">
      <w:pPr>
        <w:pStyle w:val="ConsPlusTitle"/>
        <w:jc w:val="center"/>
      </w:pPr>
      <w:r>
        <w:t>О ВНЕСЕНИИ ИЗМЕНЕНИЙ В ПОСТАНОВЛЕНИЕ АДМИНИСТРАЦИИ</w:t>
      </w:r>
    </w:p>
    <w:p w:rsidR="00E93671" w:rsidRDefault="00E93671">
      <w:pPr>
        <w:pStyle w:val="ConsPlusTitle"/>
        <w:jc w:val="center"/>
      </w:pPr>
      <w:r>
        <w:t>МУНИЦИПАЛЬНОГО РАЙОНА "МОСАЛЬСКИЙ РАЙОН" N 03 ОТ 09.01.2017</w:t>
      </w:r>
    </w:p>
    <w:p w:rsidR="00E93671" w:rsidRDefault="00E93671">
      <w:pPr>
        <w:pStyle w:val="ConsPlusTitle"/>
        <w:jc w:val="center"/>
      </w:pPr>
      <w:r>
        <w:t>"ОБ УТВЕРЖДЕНИИ ПОЛОЖЕНИЯ ОБ ОПЛАТЕ ТРУДА И МАТЕРИАЛЬНОМ</w:t>
      </w:r>
    </w:p>
    <w:p w:rsidR="00E93671" w:rsidRDefault="00E93671">
      <w:pPr>
        <w:pStyle w:val="ConsPlusTitle"/>
        <w:jc w:val="center"/>
      </w:pPr>
      <w:r>
        <w:t>СТИМУЛИРОВАНИИ РАБОТНИКОВ МУНИЦИПАЛЬНОГО КАЗЕННОГО</w:t>
      </w:r>
    </w:p>
    <w:p w:rsidR="00E93671" w:rsidRDefault="00E93671">
      <w:pPr>
        <w:pStyle w:val="ConsPlusTitle"/>
        <w:jc w:val="center"/>
      </w:pPr>
      <w:r>
        <w:t>УЧРЕЖДЕНИЯ "КУЛЬТУРА МУНИЦИПАЛЬНОГО РАЙОНА "МОСАЛЬСКИЙ</w:t>
      </w:r>
    </w:p>
    <w:p w:rsidR="00E93671" w:rsidRDefault="00E93671" w:rsidP="00850F48">
      <w:pPr>
        <w:pStyle w:val="ConsPlusTitle"/>
        <w:jc w:val="center"/>
      </w:pPr>
      <w:r>
        <w:t>РАЙОН"</w:t>
      </w:r>
    </w:p>
    <w:p w:rsidR="00850F48" w:rsidRDefault="00850F48" w:rsidP="00850F48">
      <w:pPr>
        <w:pStyle w:val="ConsPlusTitle"/>
        <w:jc w:val="center"/>
      </w:pPr>
    </w:p>
    <w:p w:rsidR="00850F48" w:rsidRDefault="00850F48" w:rsidP="00850F48">
      <w:pPr>
        <w:pStyle w:val="ConsPlusTitle"/>
        <w:jc w:val="center"/>
        <w:rPr>
          <w:sz w:val="2"/>
          <w:szCs w:val="2"/>
        </w:rPr>
      </w:pPr>
    </w:p>
    <w:p w:rsidR="00E93671" w:rsidRDefault="00E93671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06.10.2003 N 131-ФЗ "Об общих принципах организации местного самоуправления в Российской Федерации", </w:t>
      </w:r>
      <w:hyperlink r:id="rId5" w:history="1">
        <w:r>
          <w:rPr>
            <w:color w:val="0000FF"/>
          </w:rPr>
          <w:t>Указом</w:t>
        </w:r>
      </w:hyperlink>
      <w:r>
        <w:t xml:space="preserve"> Президента РФ от 07.05.2012 N 597 "О мероприятиях по реализации государственной социальной политики", </w:t>
      </w:r>
      <w:hyperlink r:id="rId6" w:history="1">
        <w:r>
          <w:rPr>
            <w:color w:val="0000FF"/>
          </w:rPr>
          <w:t>распоряжением</w:t>
        </w:r>
      </w:hyperlink>
      <w:r>
        <w:t xml:space="preserve"> Правительства РФ от 26.11.2012 N 2190-р "Об утверждении Программы поэтапного совершенствования системы оплаты труда в государственных (муниципальных) учреждениях на 2012 - 2018 годы", </w:t>
      </w:r>
      <w:hyperlink r:id="rId7" w:history="1">
        <w:r>
          <w:rPr>
            <w:color w:val="0000FF"/>
          </w:rPr>
          <w:t>постановлением</w:t>
        </w:r>
      </w:hyperlink>
      <w:r>
        <w:t xml:space="preserve"> Законодательного Собрания Калужской области от 19.12.2013 N 992 "О внесении изменений в Закон Калужской области "Об отраслевой системе оплаты труда работников учреждений культуры", Уставом муниципального казенного учреждения "Культура муниципального района "Мосальский район" администрация муниципального района "Мосальский район" администрация муниципального района "Мосальский район"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>ПОСТАНОВЛЯЕТ:</w:t>
      </w:r>
    </w:p>
    <w:p w:rsidR="00E93671" w:rsidRDefault="00E93671">
      <w:pPr>
        <w:pStyle w:val="ConsPlusNormal"/>
        <w:jc w:val="both"/>
      </w:pPr>
    </w:p>
    <w:p w:rsidR="00E93671" w:rsidRDefault="00E93671">
      <w:pPr>
        <w:pStyle w:val="ConsPlusNormal"/>
        <w:ind w:firstLine="540"/>
        <w:jc w:val="both"/>
      </w:pPr>
      <w:r>
        <w:t xml:space="preserve">Внести в </w:t>
      </w:r>
      <w:hyperlink r:id="rId8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03 от 09.01.2017 "Об утверждении Положения об оплате труда и материальном стимулировании работников муниципального казенного учреждения "Культура муниципального района "Мосальский район" следующие изменения: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 xml:space="preserve">1. В </w:t>
      </w:r>
      <w:hyperlink r:id="rId9" w:history="1">
        <w:r>
          <w:rPr>
            <w:color w:val="0000FF"/>
          </w:rPr>
          <w:t>разделе 3</w:t>
        </w:r>
      </w:hyperlink>
      <w:r>
        <w:t xml:space="preserve"> "Порядок и условия установления выплат компенсационного характера" добавить пункт 3.6 "Выплаты компенсационного характера за счет бюджетных средств могут производиться при наличии финансовых средств в муниципальном бюджете на эти цели, а также при наличии экономии фонда оплаты труда".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 xml:space="preserve">2. В разделе 4 "Порядок и условия установления выплат стимулирующего характера" </w:t>
      </w:r>
      <w:hyperlink r:id="rId10" w:history="1">
        <w:r>
          <w:rPr>
            <w:color w:val="0000FF"/>
          </w:rPr>
          <w:t>пункт 4.4.4</w:t>
        </w:r>
      </w:hyperlink>
      <w:r>
        <w:t xml:space="preserve"> "К поощрительным относятся выплаты в связи с юбилейными и праздничными датами и другие выплаты...." изложить в следующей редакции: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>"К поощрительным относятся выплаты в связи с юбилейными и праздничными датами и другие выплаты, установленные в соответствии с законодательством, коллективными договорами, соглашениями, локальными нормативными актами работодателя, принятыми с учетом мнения выборного профсоюзного или иного представительного органа работников Учреждения: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>- к юбилейной дате (50-летие, 55-летие и далее каждые 5 лет) и (или) в связи с выходом на государственную пенсию - до 100%;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 xml:space="preserve">- к профессиональному празднику (в зависимости от занимаемой должности): День </w:t>
      </w:r>
      <w:r>
        <w:lastRenderedPageBreak/>
        <w:t>местного самоуправления, День работника культуры, Всероссийский день библиотек, День бухгалтера, День кадрового работника, День автомобилиста - до 100%".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 xml:space="preserve">3. В разделе 5 "Единовременные выплаты (материальная помощь)" </w:t>
      </w:r>
      <w:hyperlink r:id="rId11" w:history="1">
        <w:r>
          <w:rPr>
            <w:color w:val="0000FF"/>
          </w:rPr>
          <w:t>пункт 5.2</w:t>
        </w:r>
      </w:hyperlink>
      <w:r>
        <w:t xml:space="preserve"> "Материальная помощь устанавливается по заявлению работника Учреждения на основании документального подтверждения в следующих случаях..." изложить в следующей редакции: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>"Единовременная выплата (материальная помощь) устанавливается по заявлению работника Учреждения на основании документального подтверждения в следующих случаях: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>- в связи с бракосочетанием, рождением ребенка - до 100%;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>- в связи с длительным лечением, требующим операций или дорогостоящих лекарств, - от 5000 до 10000 рублей;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>- в связи со смертью близких родственников (мужа, жены, детей, родителей) - 5000 рублей;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>- в связи с тяжелым материальным положением (утратой или повреждением имущества во время стихийного бедствия, пожаром или иным чрезвычайным событием и т.п.) - до 200%;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>- в связи с предоставлением ежегодного оплачиваемого отпуска - до 200%".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 xml:space="preserve">4. </w:t>
      </w:r>
      <w:hyperlink r:id="rId12" w:history="1">
        <w:r>
          <w:rPr>
            <w:color w:val="0000FF"/>
          </w:rPr>
          <w:t>Приложение N 6</w:t>
        </w:r>
      </w:hyperlink>
      <w:r>
        <w:t xml:space="preserve"> "Критерии и показатели эффективности и результативности деятельности" к постановлению изложить в </w:t>
      </w:r>
      <w:hyperlink w:anchor="P55" w:history="1">
        <w:r>
          <w:rPr>
            <w:color w:val="0000FF"/>
          </w:rPr>
          <w:t>новой редакции</w:t>
        </w:r>
      </w:hyperlink>
      <w:r>
        <w:t xml:space="preserve"> (приложение 1).</w:t>
      </w:r>
    </w:p>
    <w:p w:rsidR="00E93671" w:rsidRDefault="00E93671">
      <w:pPr>
        <w:pStyle w:val="ConsPlusNormal"/>
        <w:spacing w:before="220"/>
        <w:ind w:firstLine="540"/>
        <w:jc w:val="both"/>
      </w:pPr>
      <w:r>
        <w:t>5. Настоящее Постановление вступает в силу с 01.06.2017.</w:t>
      </w: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850F48" w:rsidRDefault="00850F48">
      <w:pPr>
        <w:pStyle w:val="ConsPlusNormal"/>
        <w:spacing w:before="220"/>
        <w:ind w:firstLine="540"/>
        <w:jc w:val="both"/>
      </w:pPr>
    </w:p>
    <w:p w:rsidR="00E93671" w:rsidRDefault="00E93671">
      <w:pPr>
        <w:pStyle w:val="ConsPlusNormal"/>
        <w:jc w:val="both"/>
      </w:pPr>
    </w:p>
    <w:p w:rsidR="00E93671" w:rsidRDefault="00E93671">
      <w:pPr>
        <w:pStyle w:val="ConsPlusNormal"/>
        <w:jc w:val="right"/>
      </w:pPr>
      <w:r>
        <w:t>Глава администрации</w:t>
      </w:r>
    </w:p>
    <w:p w:rsidR="00E93671" w:rsidRDefault="00E93671">
      <w:pPr>
        <w:pStyle w:val="ConsPlusNormal"/>
        <w:jc w:val="right"/>
      </w:pPr>
      <w:r>
        <w:t>муниципального района</w:t>
      </w:r>
    </w:p>
    <w:p w:rsidR="00E93671" w:rsidRDefault="00E93671">
      <w:pPr>
        <w:pStyle w:val="ConsPlusNormal"/>
        <w:jc w:val="right"/>
      </w:pPr>
      <w:r>
        <w:t>"Мосальский район"</w:t>
      </w:r>
    </w:p>
    <w:p w:rsidR="00E93671" w:rsidRDefault="00E93671">
      <w:pPr>
        <w:pStyle w:val="ConsPlusNormal"/>
        <w:jc w:val="right"/>
      </w:pPr>
      <w:r>
        <w:t>А.В.Кошелев</w:t>
      </w:r>
    </w:p>
    <w:p w:rsidR="00E93671" w:rsidRDefault="00E93671">
      <w:pPr>
        <w:pStyle w:val="ConsPlusNormal"/>
        <w:jc w:val="both"/>
      </w:pPr>
    </w:p>
    <w:p w:rsidR="00E93671" w:rsidRDefault="00E93671">
      <w:pPr>
        <w:pStyle w:val="ConsPlusNormal"/>
        <w:jc w:val="both"/>
      </w:pPr>
    </w:p>
    <w:p w:rsidR="00E93671" w:rsidRDefault="00E93671">
      <w:pPr>
        <w:pStyle w:val="ConsPlusNormal"/>
        <w:jc w:val="both"/>
      </w:pPr>
    </w:p>
    <w:p w:rsidR="00E93671" w:rsidRDefault="00E93671">
      <w:pPr>
        <w:pStyle w:val="ConsPlusNormal"/>
        <w:jc w:val="both"/>
      </w:pPr>
    </w:p>
    <w:p w:rsidR="00E93671" w:rsidRDefault="00E93671">
      <w:pPr>
        <w:pStyle w:val="ConsPlusNormal"/>
        <w:jc w:val="both"/>
      </w:pPr>
    </w:p>
    <w:p w:rsidR="00E93671" w:rsidRDefault="00E93671">
      <w:pPr>
        <w:pStyle w:val="ConsPlusNormal"/>
        <w:jc w:val="right"/>
        <w:outlineLvl w:val="0"/>
      </w:pPr>
      <w:r>
        <w:t>Приложение 1</w:t>
      </w:r>
    </w:p>
    <w:p w:rsidR="00E93671" w:rsidRDefault="00E93671">
      <w:pPr>
        <w:pStyle w:val="ConsPlusNormal"/>
        <w:jc w:val="right"/>
      </w:pPr>
      <w:r>
        <w:t>к Постановлению</w:t>
      </w:r>
    </w:p>
    <w:p w:rsidR="00E93671" w:rsidRDefault="00E93671">
      <w:pPr>
        <w:pStyle w:val="ConsPlusNormal"/>
        <w:jc w:val="right"/>
      </w:pPr>
      <w:r>
        <w:t>администрации</w:t>
      </w:r>
    </w:p>
    <w:p w:rsidR="00E93671" w:rsidRDefault="00E93671">
      <w:pPr>
        <w:pStyle w:val="ConsPlusNormal"/>
        <w:jc w:val="right"/>
      </w:pPr>
      <w:r>
        <w:t>от 1 июня 2017 г. N 270</w:t>
      </w:r>
    </w:p>
    <w:p w:rsidR="00E93671" w:rsidRDefault="00E93671">
      <w:pPr>
        <w:pStyle w:val="ConsPlusNormal"/>
        <w:jc w:val="both"/>
      </w:pPr>
    </w:p>
    <w:p w:rsidR="00E93671" w:rsidRDefault="00E93671">
      <w:pPr>
        <w:pStyle w:val="ConsPlusTitle"/>
        <w:jc w:val="center"/>
      </w:pPr>
      <w:bookmarkStart w:id="0" w:name="P55"/>
      <w:bookmarkEnd w:id="0"/>
      <w:r>
        <w:t>КРИТЕРИИ И ПОКАЗАТЕЛИ</w:t>
      </w:r>
    </w:p>
    <w:p w:rsidR="00E93671" w:rsidRDefault="00E93671">
      <w:pPr>
        <w:pStyle w:val="ConsPlusTitle"/>
        <w:jc w:val="center"/>
      </w:pPr>
      <w:r>
        <w:t>ЭФФЕКТИВНОСТИ И РЕЗУЛЬТАТИВНОСТИ ДЕЯТЕЛЬНОСТИ</w:t>
      </w:r>
    </w:p>
    <w:p w:rsidR="00E93671" w:rsidRDefault="00E93671">
      <w:pPr>
        <w:pStyle w:val="ConsPlusNormal"/>
        <w:jc w:val="both"/>
      </w:pPr>
    </w:p>
    <w:p w:rsidR="00E93671" w:rsidRDefault="00E93671">
      <w:pPr>
        <w:sectPr w:rsidR="00E93671" w:rsidSect="003B70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7"/>
        <w:gridCol w:w="4082"/>
        <w:gridCol w:w="1077"/>
        <w:gridCol w:w="4365"/>
        <w:gridCol w:w="1587"/>
      </w:tblGrid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lastRenderedPageBreak/>
              <w:t>1.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директор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Исполнительская, финансовая и трудовая дисциплина, в т.ч. исполнение функционала по должности, поручений руководства и вышестоящих органов, локальных нормативных актов, внутренних регламентов (приказов, распоряжений, указаний, протоколов совещаний и т.д.). Соблюдение сроков и порядка предоставления отчетности (статистической, финансовой и т.д.) Отсутствие замечаний на отчетную дату по результатам контрольных проверок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своевременное и качественное исполнение поручений, соблюдение сроков и порядка предоставления отчетности, отсутствие замечаний по итогам проверки;</w:t>
            </w:r>
          </w:p>
          <w:p w:rsidR="00E93671" w:rsidRDefault="00E93671">
            <w:pPr>
              <w:pStyle w:val="ConsPlusNormal"/>
            </w:pPr>
            <w:r>
              <w:t>3 - своевременное исполнение поручений с несущественными замечаниями и (или) предоставление отчетности с незначительными корректировками;</w:t>
            </w:r>
          </w:p>
          <w:p w:rsidR="00E93671" w:rsidRDefault="00E93671">
            <w:pPr>
              <w:pStyle w:val="ConsPlusNormal"/>
            </w:pPr>
            <w:r>
              <w:t>0 - несвоевременное и (или) некачественное исполнение поручений, нарушение сроков и (или) порядка предоставления отчетности, имеются существенные замечания или контрольные проверки не проходили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Проведение Учреждением мероприятий по поручению Учредителя и (или) вышестоящего руководства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20 - проведены мероприятия (участие в мероприятиях) областного уровня;</w:t>
            </w:r>
          </w:p>
          <w:p w:rsidR="00E93671" w:rsidRDefault="00E93671">
            <w:pPr>
              <w:pStyle w:val="ConsPlusNormal"/>
            </w:pPr>
            <w:r>
              <w:t>15 - проведены мероприятия районного уровня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Учреждения, сотрудников в творческих конкурсах: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Призовое место:</w:t>
            </w:r>
          </w:p>
          <w:p w:rsidR="00E93671" w:rsidRDefault="00E93671">
            <w:pPr>
              <w:pStyle w:val="ConsPlusNormal"/>
            </w:pPr>
            <w:r>
              <w:t>25 - Учреждение (сотрудники) стало(и) призером(ми) конкурса всероссийского/областного уровня (за каждого призера);</w:t>
            </w:r>
          </w:p>
          <w:p w:rsidR="00E93671" w:rsidRDefault="00E93671">
            <w:pPr>
              <w:pStyle w:val="ConsPlusNormal"/>
            </w:pPr>
            <w:r>
              <w:t>участие:</w:t>
            </w:r>
          </w:p>
          <w:p w:rsidR="00E93671" w:rsidRDefault="00E93671">
            <w:pPr>
              <w:pStyle w:val="ConsPlusNormal"/>
            </w:pPr>
            <w:r>
              <w:t>20 - всероссийский/областной уровень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>0 - участие в конкурсах не принималось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Участие Учреждения в реализации </w:t>
            </w:r>
            <w:r>
              <w:lastRenderedPageBreak/>
              <w:t xml:space="preserve">федеральных целевых и ведомственных программ, в областных и всероссийских </w:t>
            </w:r>
            <w:proofErr w:type="spellStart"/>
            <w:r>
              <w:t>грантовых</w:t>
            </w:r>
            <w:proofErr w:type="spellEnd"/>
            <w:r>
              <w:t xml:space="preserve"> и конкурсных проектах, подготовка и направление проекта на участие в конкурсе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lastRenderedPageBreak/>
              <w:t>0 - 20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 xml:space="preserve">20 - разработан проект на получение гранта, </w:t>
            </w:r>
            <w:r>
              <w:lastRenderedPageBreak/>
              <w:t>субсидии (за каждый проект);</w:t>
            </w:r>
          </w:p>
          <w:p w:rsidR="00E93671" w:rsidRDefault="00E93671">
            <w:pPr>
              <w:pStyle w:val="ConsPlusNormal"/>
            </w:pPr>
            <w:r>
              <w:t>0 - деятельность не осуществлялась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5 - проведение районных семинаров, совещаний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Обеспечение информационной открытости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обновление сайта или раздела "Культура" не реже 2-х раз в месяц;</w:t>
            </w:r>
          </w:p>
          <w:p w:rsidR="00E93671" w:rsidRDefault="00E93671">
            <w:pPr>
              <w:pStyle w:val="ConsPlusNormal"/>
            </w:pPr>
            <w:r>
              <w:t>5 - публикация в СМИ (за каждую публикацию);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Расширение (сохранение) партнерских связей, зон узнаваемости Учреждения в творческой и </w:t>
            </w:r>
            <w:proofErr w:type="spellStart"/>
            <w:r>
              <w:t>бизнес-среде</w:t>
            </w:r>
            <w:proofErr w:type="spellEnd"/>
            <w:r>
              <w:t xml:space="preserve"> для совместного проведения мероприятий и привлечения средств (спонсорских, </w:t>
            </w:r>
            <w:proofErr w:type="spellStart"/>
            <w:r>
              <w:t>грантовых</w:t>
            </w:r>
            <w:proofErr w:type="spellEnd"/>
            <w:r>
              <w:t xml:space="preserve"> и т.д.), услуг, товаров на осуществление деятельности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деятельность осуществляется активно, привлечены спонсорские средства;</w:t>
            </w:r>
          </w:p>
          <w:p w:rsidR="00E93671" w:rsidRDefault="00E93671">
            <w:pPr>
              <w:pStyle w:val="ConsPlusNormal"/>
            </w:pPr>
            <w:r>
              <w:t>5 - средний уровень активности, проведено 2 и более мероприятий совместно с партнерами (организациями, учреждениями, предприятиями);</w:t>
            </w:r>
          </w:p>
          <w:p w:rsidR="00E93671" w:rsidRDefault="00E93671">
            <w:pPr>
              <w:pStyle w:val="ConsPlusNormal"/>
            </w:pPr>
            <w:r>
              <w:t>0 - деятельность осуществляется слабо, неактивно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2.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заместитель директора, специалист по кадрам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2.1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Исполнительская, финансовая и трудовая дисциплина, в т.ч. исполнение </w:t>
            </w:r>
            <w:r>
              <w:lastRenderedPageBreak/>
              <w:t>функционала по должности, поручений руководства и вышестоящих органов, локальных нормативных актов, внутренних регламентов (приказов, распоряжений, указаний, протоколов совещаний и т.д.). Соблюдение сроков и порядка предоставления отчетности (статистической, финансовой и т.д.) Отсутствие замечаний на отчетную дату по результатам контрольных проверок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lastRenderedPageBreak/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 xml:space="preserve">5 - своевременное и качественное исполнение поручений, соблюдение сроков </w:t>
            </w:r>
            <w:r>
              <w:lastRenderedPageBreak/>
              <w:t>и порядка предоставления отчетности, отсутствие замечаний по итогам проверки;</w:t>
            </w:r>
          </w:p>
          <w:p w:rsidR="00E93671" w:rsidRDefault="00E93671">
            <w:pPr>
              <w:pStyle w:val="ConsPlusNormal"/>
            </w:pPr>
            <w:r>
              <w:t>3 - своевременное исполнение поручений с несущественными замечаниями и (или) предоставление отчетности с незначительными корректировками;</w:t>
            </w:r>
          </w:p>
          <w:p w:rsidR="00E93671" w:rsidRDefault="00E93671">
            <w:pPr>
              <w:pStyle w:val="ConsPlusNormal"/>
            </w:pPr>
            <w:r>
              <w:t>0 - несвоевременное и (или) некачественное исполнение поручений, нарушение сроков и (или) порядка предоставления отчетности, имеются существенные замечания или контрольные проверки не проходили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2.2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Увеличение объема выполняемой работы:</w:t>
            </w:r>
          </w:p>
          <w:p w:rsidR="00E93671" w:rsidRDefault="00E93671">
            <w:pPr>
              <w:pStyle w:val="ConsPlusNormal"/>
            </w:pPr>
            <w:r>
              <w:t>- работа с сайтом учреждения или разделом "Культура" на сайте администрации;</w:t>
            </w:r>
          </w:p>
          <w:p w:rsidR="00E93671" w:rsidRDefault="00E93671">
            <w:pPr>
              <w:pStyle w:val="ConsPlusNormal"/>
            </w:pPr>
            <w:r>
              <w:t>- работа в системе электронного документооборота "САДКО";</w:t>
            </w:r>
          </w:p>
          <w:p w:rsidR="00E93671" w:rsidRDefault="00E93671">
            <w:pPr>
              <w:pStyle w:val="ConsPlusNormal"/>
            </w:pPr>
            <w:r>
              <w:t>- разработка учредительных документов, внесение изменений в учредительные документы;</w:t>
            </w:r>
          </w:p>
          <w:p w:rsidR="00E93671" w:rsidRDefault="00E93671">
            <w:pPr>
              <w:pStyle w:val="ConsPlusNormal"/>
            </w:pPr>
            <w:r>
              <w:t>- работа с персональными данными работников, контрагентов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деятельность осуществляется качественно и оперативно;</w:t>
            </w:r>
          </w:p>
          <w:p w:rsidR="00E93671" w:rsidRDefault="00E93671">
            <w:pPr>
              <w:pStyle w:val="ConsPlusNormal"/>
            </w:pPr>
            <w:r>
              <w:t>10 - средний уровень активности;</w:t>
            </w:r>
          </w:p>
          <w:p w:rsidR="00E93671" w:rsidRDefault="00E93671">
            <w:pPr>
              <w:pStyle w:val="ConsPlusNormal"/>
            </w:pPr>
            <w:r>
              <w:t>0 - наличие замечаний, деятельность осуществляется слабо, неактивно или работы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2.3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Проведение (участие в проведении) мероприятий по поручению Учредителя и (или) вышестоящего руководства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20 - проведены мероприятия (участие в проведении мероприятия) областного уровня;</w:t>
            </w:r>
          </w:p>
          <w:p w:rsidR="00E93671" w:rsidRDefault="00E93671">
            <w:pPr>
              <w:pStyle w:val="ConsPlusNormal"/>
            </w:pPr>
            <w:r>
              <w:t>15 - проведены мероприятия (участие в проведении мероприятия) районного уровня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2.4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Участие в подготовке структурных </w:t>
            </w:r>
            <w:r>
              <w:lastRenderedPageBreak/>
              <w:t>подразделений Учреждения, сотрудников к конкурсам (подготовка документации, информационно-аналитической справки и т.д.):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lastRenderedPageBreak/>
              <w:t>0 - 25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Призовое место:</w:t>
            </w:r>
          </w:p>
          <w:p w:rsidR="00E93671" w:rsidRDefault="00E93671">
            <w:pPr>
              <w:pStyle w:val="ConsPlusNormal"/>
            </w:pPr>
            <w:r>
              <w:lastRenderedPageBreak/>
              <w:t>25 - Учреждение (сотрудники) стало(и) призером(ми) конкурса всероссийского/областного уровня (за каждого призера);</w:t>
            </w:r>
          </w:p>
          <w:p w:rsidR="00E93671" w:rsidRDefault="00E93671">
            <w:pPr>
              <w:pStyle w:val="ConsPlusNormal"/>
            </w:pPr>
            <w:r>
              <w:t>участие:</w:t>
            </w:r>
          </w:p>
          <w:p w:rsidR="00E93671" w:rsidRDefault="00E93671">
            <w:pPr>
              <w:pStyle w:val="ConsPlusNormal"/>
            </w:pPr>
            <w:r>
              <w:t>20 - всероссийский/областной уровень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>0 - участие в конкурсах не принималось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2.5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Участие Учреждения в реализации федеральных целевых и ведомственных программ, в областных и всероссийских </w:t>
            </w:r>
            <w:proofErr w:type="spellStart"/>
            <w:r>
              <w:t>грантовых</w:t>
            </w:r>
            <w:proofErr w:type="spellEnd"/>
            <w:r>
              <w:t xml:space="preserve"> и конкурсных проектах, подготовка и направление проекта на участие в конкурсе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разработан проект (оказана помощь в разработке проекта) на получение гранта, субсидии (за каждый проект);</w:t>
            </w:r>
          </w:p>
          <w:p w:rsidR="00E93671" w:rsidRDefault="00E93671">
            <w:pPr>
              <w:pStyle w:val="ConsPlusNormal"/>
            </w:pPr>
            <w:r>
              <w:t>0 - деятельность не осуществлялась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2.6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5 - проведение (участие в проведении) районных семинаров, совещаний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2.7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Выполнение срочных, особо важных работ, поручений в сжатые сроки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оперативность в выполнении 2-х и более внеплановых заданий, срочных поручений руководителя;</w:t>
            </w:r>
          </w:p>
          <w:p w:rsidR="00E93671" w:rsidRDefault="00E93671">
            <w:pPr>
              <w:pStyle w:val="ConsPlusNormal"/>
            </w:pPr>
            <w:r>
              <w:t>5 - оперативность в выполнении однократного внепланового задания или срочного поручения руководителя;</w:t>
            </w:r>
          </w:p>
          <w:p w:rsidR="00E93671" w:rsidRDefault="00E93671">
            <w:pPr>
              <w:pStyle w:val="ConsPlusNormal"/>
            </w:pPr>
            <w:r>
              <w:t xml:space="preserve">0 - пассивность и отсутствие самостоятельности в решении служебных вопросов или деятельность не </w:t>
            </w:r>
            <w:r>
              <w:lastRenderedPageBreak/>
              <w:t>осуществлялась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Ежеквартально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lastRenderedPageBreak/>
              <w:t>3.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главный бухгалтер, заместитель главного бухгалтера, экономист, бухгалтер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3.1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Соблюдение уставных сроков предоставления отчетности (материалов для формирования отчетности) в Пенсионный фонд РФ, в статистику, ФСС РФ и т.д.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20 - полное, достоверное составление отчетных данных, своевременность предоставления отчетных данных;</w:t>
            </w:r>
          </w:p>
          <w:p w:rsidR="00E93671" w:rsidRDefault="00E93671">
            <w:pPr>
              <w:pStyle w:val="ConsPlusNormal"/>
            </w:pPr>
            <w:r>
              <w:t>10 - своевременное составление отчетных данных, наличие 1 - 2 несущественных замечаний;</w:t>
            </w:r>
          </w:p>
          <w:p w:rsidR="00E93671" w:rsidRDefault="00E93671">
            <w:pPr>
              <w:pStyle w:val="ConsPlusNormal"/>
            </w:pPr>
            <w:r>
              <w:t>0 - несвоевременное, неполное составление отчетных данных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3.2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Увеличение объема выполняемой работы:</w:t>
            </w:r>
          </w:p>
          <w:p w:rsidR="00E93671" w:rsidRDefault="00E93671">
            <w:pPr>
              <w:pStyle w:val="ConsPlusNormal"/>
            </w:pPr>
            <w:r>
              <w:t>- выполнение работы, связанной с листом нетрудоспособности, отпуском, командировкой сотрудника бухгалтерии;</w:t>
            </w:r>
          </w:p>
          <w:p w:rsidR="00E93671" w:rsidRDefault="00E93671">
            <w:pPr>
              <w:pStyle w:val="ConsPlusNormal"/>
            </w:pPr>
            <w:r>
              <w:t>- подготовка документов для проведения аукциона и т.д.;</w:t>
            </w:r>
          </w:p>
          <w:p w:rsidR="00E93671" w:rsidRDefault="00E93671">
            <w:pPr>
              <w:pStyle w:val="ConsPlusNormal"/>
            </w:pPr>
            <w:r>
              <w:t>- проведение инвентаризации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высокая степень самостоятельности и инициативности в решении служебных вопросов;</w:t>
            </w:r>
          </w:p>
          <w:p w:rsidR="00E93671" w:rsidRDefault="00E93671">
            <w:pPr>
              <w:pStyle w:val="ConsPlusNormal"/>
            </w:pPr>
            <w:r>
              <w:t>10 - средняя степень самостоятельности и инициативности в решении служебных вопросов;</w:t>
            </w:r>
          </w:p>
          <w:p w:rsidR="00E93671" w:rsidRDefault="00E93671">
            <w:pPr>
              <w:pStyle w:val="ConsPlusNormal"/>
            </w:pPr>
            <w:r>
              <w:t>0 - проявление пассивности в решении служебных вопросов или деятельность не осуществлялась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3.3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Выполнение срочных, особо важных, сложных работ, поручений в сжатые сроки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оперативность в выполнении 2-х и более внеплановых заданий, срочных поручений руководителя;</w:t>
            </w:r>
          </w:p>
          <w:p w:rsidR="00E93671" w:rsidRDefault="00E93671">
            <w:pPr>
              <w:pStyle w:val="ConsPlusNormal"/>
            </w:pPr>
            <w:r>
              <w:t>10 - оперативность в выполнении однократного внепланового задания или срочного поручения руководителя;</w:t>
            </w:r>
          </w:p>
          <w:p w:rsidR="00E93671" w:rsidRDefault="00E93671">
            <w:pPr>
              <w:pStyle w:val="ConsPlusNormal"/>
            </w:pPr>
            <w:r>
              <w:t>0 - пассивность и отсутствие самостоятельности в решении служебных вопросов или деятельность не осуществлялась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3.4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5 - проведение (участие в проведении) районных семинаров, совещаний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3.5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и вклад в реализацию проектов, разработку и внедрение мероприятий, направленных на экономию средств и оптимизацию работы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проявление инициативы в реализации проектов и разработке мероприятий по оптимизации;</w:t>
            </w:r>
          </w:p>
          <w:p w:rsidR="00E93671" w:rsidRDefault="00E93671">
            <w:pPr>
              <w:pStyle w:val="ConsPlusNormal"/>
            </w:pPr>
            <w:r>
              <w:t>5 - средний уровень активности и инициативы в проведении мероприятий по оптимизации расходов бюджетных средств;</w:t>
            </w:r>
          </w:p>
          <w:p w:rsidR="00E93671" w:rsidRDefault="00E93671">
            <w:pPr>
              <w:pStyle w:val="ConsPlusNormal"/>
            </w:pPr>
            <w:r>
              <w:t>0 - инициатива и активность не проявляются, либо отсутствие подобных мероприятий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3.6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Качественное ведение учета, кассовых операций. Своевременное и качественное выполнение приказов, поручений руководителя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соблюдение сроков, качественная подготовка документов;</w:t>
            </w:r>
          </w:p>
          <w:p w:rsidR="00E93671" w:rsidRDefault="00E93671">
            <w:pPr>
              <w:pStyle w:val="ConsPlusNormal"/>
            </w:pPr>
            <w:r>
              <w:t>10 - наличие 1 - 2 несущественных замечаний;</w:t>
            </w:r>
          </w:p>
          <w:p w:rsidR="00E93671" w:rsidRDefault="00E93671">
            <w:pPr>
              <w:pStyle w:val="ConsPlusNormal"/>
            </w:pPr>
            <w:r>
              <w:t>0 - низкое качество подготовки документов, нарушение сроков или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Ежеквартально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3.7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в общих мероприятиях Учреждения (субботниках, ремонте, культурно-массовых мероприятиях и т.д.)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принимается активное участие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отказ от участия или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blPrEx>
          <w:tblBorders>
            <w:insideH w:val="nil"/>
          </w:tblBorders>
        </w:tblPrEx>
        <w:tc>
          <w:tcPr>
            <w:tcW w:w="11678" w:type="dxa"/>
            <w:gridSpan w:val="5"/>
            <w:tcBorders>
              <w:bottom w:val="nil"/>
            </w:tcBorders>
          </w:tcPr>
          <w:p w:rsidR="00E93671" w:rsidRDefault="00E93671">
            <w:pPr>
              <w:pStyle w:val="ConsPlusNormal"/>
              <w:ind w:firstLine="540"/>
              <w:jc w:val="both"/>
            </w:pPr>
          </w:p>
          <w:p w:rsidR="00E93671" w:rsidRDefault="00E93671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</w:tc>
      </w:tr>
      <w:tr w:rsidR="00E93671">
        <w:tblPrEx>
          <w:tblBorders>
            <w:insideH w:val="nil"/>
          </w:tblBorders>
        </w:tblPrEx>
        <w:tc>
          <w:tcPr>
            <w:tcW w:w="11678" w:type="dxa"/>
            <w:gridSpan w:val="5"/>
            <w:tcBorders>
              <w:top w:val="nil"/>
            </w:tcBorders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1.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lastRenderedPageBreak/>
              <w:t xml:space="preserve">заведующий </w:t>
            </w:r>
            <w:proofErr w:type="spellStart"/>
            <w:r>
              <w:t>культурно-досуговым</w:t>
            </w:r>
            <w:proofErr w:type="spellEnd"/>
            <w:r>
              <w:t xml:space="preserve"> объединением (КДО)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4.1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Организация своевременного предоставления планов и отчетов об итогах деятельности учреждения (перспективный, месячный план работы - до 20 числа), статистические и информационно-аналитические отчеты (по запросу администрации), отчет о проведенных мероприятиях (до 5-го числа), табель учета рабочего времени (не позднее 25-го числа) и иной документации, регламентирующей деятельность клубных учреждений (по запросу администрации)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вся документация сдана в соответствующие сроки,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3 - вся документация сдана с опозданием на 1 - 2 дня,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0 - вся документация сдана с опозданием более чем на 3 дня с существенными замечаниями или не сдана вообще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4.2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5 - проведение (участие в проведении) районных семинаров, совещаний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4.3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Освещение деятельности учреждения на сайте администрации и (или) в СМИ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предоставление информации на сайт Учреждения не реже 2-х раз в месяц;</w:t>
            </w:r>
          </w:p>
          <w:p w:rsidR="00E93671" w:rsidRDefault="00E93671">
            <w:pPr>
              <w:pStyle w:val="ConsPlusNormal"/>
            </w:pPr>
            <w:r>
              <w:t>5 - публикация в СМИ (за каждую публикацию);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4.4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Сохранение (увеличение) численности самодеятельных коллективов и их участников (контроль ведения журнала </w:t>
            </w:r>
            <w:r>
              <w:lastRenderedPageBreak/>
              <w:t>клубных формирований)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lastRenderedPageBreak/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10 - 7 и более коллективов (численностью более 50 человек);</w:t>
            </w:r>
          </w:p>
          <w:p w:rsidR="00E93671" w:rsidRDefault="00E93671">
            <w:pPr>
              <w:pStyle w:val="ConsPlusNormal"/>
            </w:pPr>
            <w:r>
              <w:t xml:space="preserve">7 - от 4 до 6 коллективов (численностью от </w:t>
            </w:r>
            <w:r>
              <w:lastRenderedPageBreak/>
              <w:t>30 до 50 человек);</w:t>
            </w:r>
          </w:p>
          <w:p w:rsidR="00E93671" w:rsidRDefault="00E93671">
            <w:pPr>
              <w:pStyle w:val="ConsPlusNormal"/>
            </w:pPr>
            <w:r>
              <w:t>5 - от 1 до 3 коллективов (численностью не менее 15 человек);</w:t>
            </w:r>
          </w:p>
          <w:p w:rsidR="00E93671" w:rsidRDefault="00E93671">
            <w:pPr>
              <w:pStyle w:val="ConsPlusNormal"/>
            </w:pPr>
            <w:r>
              <w:t>0 - самодеятельных коллективов нет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4.5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коллектива и (или) личное участие в конкурсах, смотрах, фестивалях и иных творческих мероприятиях, проектах: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уровня;</w:t>
            </w:r>
          </w:p>
          <w:p w:rsidR="00E93671" w:rsidRDefault="00E93671">
            <w:pPr>
              <w:pStyle w:val="ConsPlusNormal"/>
            </w:pPr>
            <w:r>
              <w:t>- районного уровня;</w:t>
            </w:r>
          </w:p>
          <w:p w:rsidR="00E93671" w:rsidRDefault="00E93671">
            <w:pPr>
              <w:pStyle w:val="ConsPlusNormal"/>
            </w:pPr>
            <w:r>
              <w:t>- мероприятия по плану работы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0 - 35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Конкурсы:</w:t>
            </w:r>
          </w:p>
          <w:p w:rsidR="00E93671" w:rsidRDefault="00E93671">
            <w:pPr>
              <w:pStyle w:val="ConsPlusNormal"/>
            </w:pPr>
            <w:r>
              <w:t>35 - победа во всероссийских/областных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25 - участие во всероссийских/областных конкурсах, фестивалях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>20 - победа в районных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15 - участие в районных конкурсах, фестивалях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>мероприятия:</w:t>
            </w:r>
          </w:p>
          <w:p w:rsidR="00E93671" w:rsidRDefault="00E93671">
            <w:pPr>
              <w:pStyle w:val="ConsPlusNormal"/>
            </w:pPr>
            <w:r>
              <w:t>25 - проведение (участие в проведении) мероприятий областного уровня;</w:t>
            </w:r>
          </w:p>
          <w:p w:rsidR="00E93671" w:rsidRDefault="00E93671">
            <w:pPr>
              <w:pStyle w:val="ConsPlusNormal"/>
            </w:pPr>
            <w:r>
              <w:t>20 - проведение (участие в проведении) мероприятий районного уровня;</w:t>
            </w:r>
          </w:p>
          <w:p w:rsidR="00E93671" w:rsidRDefault="00E93671">
            <w:pPr>
              <w:pStyle w:val="ConsPlusNormal"/>
            </w:pPr>
            <w:r>
              <w:t>15 - проведение мероприятий по плану учреждения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4.6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Привлечение внебюджетных средств. Расширение (сохранение) партнерских связей, зон узнаваемости Учреждения в творческой и </w:t>
            </w:r>
            <w:proofErr w:type="spellStart"/>
            <w:r>
              <w:t>бизнес-среде</w:t>
            </w:r>
            <w:proofErr w:type="spellEnd"/>
            <w:r>
              <w:t xml:space="preserve"> для привлечения средств (спонсорских, </w:t>
            </w:r>
            <w:proofErr w:type="spellStart"/>
            <w:r>
              <w:t>грантовых</w:t>
            </w:r>
            <w:proofErr w:type="spellEnd"/>
            <w:r>
              <w:t xml:space="preserve"> и т.д.), услуг, товаров на осуществление деятельности Учреждения. Сохранение (увеличение) дохода от платных услуг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привлечены спонсорские средства (1 тыс. и более) и (или) наблюдается рост доходов от платных услуг по сравнению с предыдущим отчетным периодом;</w:t>
            </w:r>
          </w:p>
          <w:p w:rsidR="00E93671" w:rsidRDefault="00E93671">
            <w:pPr>
              <w:pStyle w:val="ConsPlusNormal"/>
            </w:pPr>
            <w:r>
              <w:t>10 - наблюдается сохранение доходов от платных услуг по сравнению с предыдущим отчетным периодом;</w:t>
            </w:r>
          </w:p>
          <w:p w:rsidR="00E93671" w:rsidRDefault="00E93671">
            <w:pPr>
              <w:pStyle w:val="ConsPlusNormal"/>
            </w:pPr>
            <w:r>
              <w:t>0 - деятельность не осуществляется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4.7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Выполнение срочных, особо важных работ, поручений в сжатые сроки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оперативность в выполнении 2-х и более внеплановых заданий, срочных поручений;</w:t>
            </w:r>
          </w:p>
          <w:p w:rsidR="00E93671" w:rsidRDefault="00E93671">
            <w:pPr>
              <w:pStyle w:val="ConsPlusNormal"/>
            </w:pPr>
            <w:r>
              <w:t>10 - оперативность в выполнении однократного внепланового задания или срочного поручения;</w:t>
            </w:r>
          </w:p>
          <w:p w:rsidR="00E93671" w:rsidRDefault="00E93671">
            <w:pPr>
              <w:pStyle w:val="ConsPlusNormal"/>
            </w:pPr>
            <w:r>
              <w:t>0 - поручений не было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2.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заведующий организационно-методическим отделом КДО, заведующий отделом самодеятельного и художественного творчества КДО, методисты КДО, режиссеры КДО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5.1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Своевременное составление планов и представление отчетов об итогах деятельности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вся документация сдана в соответствующие сроки,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3 - вся документация сдана с опозданием на 1 - 2 дня,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0 - вся документация сдана с опозданием более чем на 3 дня с существенными замечаниями или не сдана вообще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5.2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Оказание методической и практической помощи </w:t>
            </w:r>
            <w:proofErr w:type="spellStart"/>
            <w:r>
              <w:t>культурно-досуговым</w:t>
            </w:r>
            <w:proofErr w:type="spellEnd"/>
            <w:r>
              <w:t xml:space="preserve"> учреждениям в планировании работы и проведении массовых мероприятий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оказана методическая и практическая помощь при подготовке к мероприятию, участию в конкурсе с выездом в сельские дома культуры;</w:t>
            </w:r>
          </w:p>
          <w:p w:rsidR="00E93671" w:rsidRDefault="00E93671">
            <w:pPr>
              <w:pStyle w:val="ConsPlusNormal"/>
            </w:pPr>
            <w:r>
              <w:t>10 - оказана методическая и практическая помощь в составлении сценария;</w:t>
            </w:r>
          </w:p>
          <w:p w:rsidR="00E93671" w:rsidRDefault="00E93671">
            <w:pPr>
              <w:pStyle w:val="ConsPlusNormal"/>
            </w:pPr>
            <w:r>
              <w:t>0 - методическая, практическая помощь не оказывалась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5.3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Освещение деятельности учреждения на сайте Администрации и (или) в СМИ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предоставление информации на сайт Учреждения не реже 2-х раз в месяц;</w:t>
            </w:r>
          </w:p>
          <w:p w:rsidR="00E93671" w:rsidRDefault="00E93671">
            <w:pPr>
              <w:pStyle w:val="ConsPlusNormal"/>
            </w:pPr>
            <w:r>
              <w:t>5 - публикация в СМИ (за каждую публикацию);</w:t>
            </w:r>
          </w:p>
          <w:p w:rsidR="00E93671" w:rsidRDefault="00E93671">
            <w:pPr>
              <w:pStyle w:val="ConsPlusNormal"/>
            </w:pPr>
            <w:r>
              <w:lastRenderedPageBreak/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5.4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Привлечение к участию в массовых мероприятиях творческих коллективов, участников художественной самодеятельности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творческие коллективы, участники художественной самодеятельности привлекались к участию в мероприятиях не менее 3 раз в месяц;</w:t>
            </w:r>
          </w:p>
          <w:p w:rsidR="00E93671" w:rsidRDefault="00E93671">
            <w:pPr>
              <w:pStyle w:val="ConsPlusNormal"/>
            </w:pPr>
            <w:r>
              <w:t>10 - творческие коллективы, участники художественной самодеятельности привлекались к участию в мероприятиях не менее 1 - 2 раза в месяц;</w:t>
            </w:r>
          </w:p>
          <w:p w:rsidR="00E93671" w:rsidRDefault="00E93671">
            <w:pPr>
              <w:pStyle w:val="ConsPlusNormal"/>
            </w:pPr>
            <w:r>
              <w:t>0 - творческие коллективы, участники художественной самодеятельности к участию не привлекались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5.5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в подготовке коллектива и (или) личное участие в конкурсах, смотрах, фестивалях и иных творческих мероприятиях, проектах: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уровня;</w:t>
            </w:r>
          </w:p>
          <w:p w:rsidR="00E93671" w:rsidRDefault="00E93671">
            <w:pPr>
              <w:pStyle w:val="ConsPlusNormal"/>
            </w:pPr>
            <w:r>
              <w:t>- районного уровня;</w:t>
            </w:r>
          </w:p>
          <w:p w:rsidR="00E93671" w:rsidRDefault="00E93671">
            <w:pPr>
              <w:pStyle w:val="ConsPlusNormal"/>
            </w:pPr>
            <w:r>
              <w:t>- мероприятия по плану работы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0 - 35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Конкурсы:</w:t>
            </w:r>
          </w:p>
          <w:p w:rsidR="00E93671" w:rsidRDefault="00E93671">
            <w:pPr>
              <w:pStyle w:val="ConsPlusNormal"/>
            </w:pPr>
            <w:r>
              <w:t>35 - победа во всероссийских/областных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25 - участие во всероссийских/областных конкурсах, фестивалях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>20 - победа в районных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15 - участие в районных конкурсах, фестивалях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>мероприятия:</w:t>
            </w:r>
          </w:p>
          <w:p w:rsidR="00E93671" w:rsidRDefault="00E93671">
            <w:pPr>
              <w:pStyle w:val="ConsPlusNormal"/>
            </w:pPr>
            <w:r>
              <w:t>25 - участие в мероприятиях областного уровня;</w:t>
            </w:r>
          </w:p>
          <w:p w:rsidR="00E93671" w:rsidRDefault="00E93671">
            <w:pPr>
              <w:pStyle w:val="ConsPlusNormal"/>
            </w:pPr>
            <w:r>
              <w:t>20 - участие в проведении мероприятий районного уровня;</w:t>
            </w:r>
          </w:p>
          <w:p w:rsidR="00E93671" w:rsidRDefault="00E93671">
            <w:pPr>
              <w:pStyle w:val="ConsPlusNormal"/>
            </w:pPr>
            <w:r>
              <w:t>15 - проведение (участие в проведении) мероприятий по плану учреждения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5.6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5 - участие в проведении районных семинаров, совещаний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5.7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Разработка (участие в разработке) положений о районных смотрах, конкурсах, выставках самодеятельного художественного творчества, сценария мероприятия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разработка положений, сценария;</w:t>
            </w:r>
          </w:p>
          <w:p w:rsidR="00E93671" w:rsidRDefault="00E93671">
            <w:pPr>
              <w:pStyle w:val="ConsPlusNormal"/>
            </w:pPr>
            <w:r>
              <w:t>5 - участие в разработке положений, сценария (за каждое положение, сценарий);</w:t>
            </w:r>
          </w:p>
          <w:p w:rsidR="00E93671" w:rsidRDefault="00E93671">
            <w:pPr>
              <w:pStyle w:val="ConsPlusNormal"/>
            </w:pPr>
            <w:r>
              <w:t>0 - отсутствие разработанных положений, сценариев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3.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 xml:space="preserve">заведующие сельскими домами культуры (СДК), </w:t>
            </w:r>
            <w:proofErr w:type="spellStart"/>
            <w:r>
              <w:t>культорганизаторы</w:t>
            </w:r>
            <w:proofErr w:type="spellEnd"/>
            <w:r>
              <w:t xml:space="preserve"> СДК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6.1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Организация своевременного предоставления планов и отчетов об итогах деятельности учреждения (перспективный, месячный план работы - до 20 числа), статистические и информационно-аналитические отчеты (по запросу администрации), отчет о проведенных мероприятиях (до 5-го числа), табель учета рабочего времени (не позднее 25-го числа) и иной документации, регламентирующей деятельность клубных учреждений (по запросу администрации)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вся документация сдана в соответствующие сроки,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3 - вся документация сдана с опозданием на 1 - 2 дня,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0 - вся документация сдана с опозданием более чем на 3 дня, с существенными замечаниями или не сдана вообще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6.2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Освещение деятельности учреждения на сайте администрации и (или) в СМИ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предоставление информации на сайт Учреждения не реже 2-х раз в месяц;</w:t>
            </w:r>
          </w:p>
          <w:p w:rsidR="00E93671" w:rsidRDefault="00E93671">
            <w:pPr>
              <w:pStyle w:val="ConsPlusNormal"/>
            </w:pPr>
            <w:r>
              <w:lastRenderedPageBreak/>
              <w:t>5 - публикация в СМИ (за каждую публикацию);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6.3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Сохранение (увеличение) численности самодеятельных коллективов и их участников (контроль ведения журнала клубных формирований)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10 - 7 и более коллективов (численностью более 50 человек);</w:t>
            </w:r>
          </w:p>
          <w:p w:rsidR="00E93671" w:rsidRDefault="00E93671">
            <w:pPr>
              <w:pStyle w:val="ConsPlusNormal"/>
            </w:pPr>
            <w:r>
              <w:t>7 - от 4 до 6 коллективов (численностью от 30 до 50 человек);</w:t>
            </w:r>
          </w:p>
          <w:p w:rsidR="00E93671" w:rsidRDefault="00E93671">
            <w:pPr>
              <w:pStyle w:val="ConsPlusNormal"/>
            </w:pPr>
            <w:r>
              <w:t>5 - от 1 до 3 коллективов (численностью не менее 15 человек);</w:t>
            </w:r>
          </w:p>
          <w:p w:rsidR="00E93671" w:rsidRDefault="00E93671">
            <w:pPr>
              <w:pStyle w:val="ConsPlusNormal"/>
            </w:pPr>
            <w:r>
              <w:t>0 - самодеятельных коллективов нет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6.4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коллектива и (или) личное участие в конкурсах, смотрах, фестивалях и иных творческих мероприятиях, проектах: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уровня;</w:t>
            </w:r>
          </w:p>
          <w:p w:rsidR="00E93671" w:rsidRDefault="00E93671">
            <w:pPr>
              <w:pStyle w:val="ConsPlusNormal"/>
            </w:pPr>
            <w:r>
              <w:t>- районного уровня;</w:t>
            </w:r>
          </w:p>
          <w:p w:rsidR="00E93671" w:rsidRDefault="00E93671">
            <w:pPr>
              <w:pStyle w:val="ConsPlusNormal"/>
            </w:pPr>
            <w:r>
              <w:t>- мероприятия по плану работы Учреждения. Разработка сценария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0 - 35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Конкурсы:</w:t>
            </w:r>
          </w:p>
          <w:p w:rsidR="00E93671" w:rsidRDefault="00E93671">
            <w:pPr>
              <w:pStyle w:val="ConsPlusNormal"/>
            </w:pPr>
            <w:r>
              <w:t>35 - победа во всероссийских/областных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25 - участие во всероссийских/областных конкурсах, фестивалях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>20 - победа в районных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15 - участие в районных конкурсах, фестивалях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>Мероприятия:</w:t>
            </w:r>
          </w:p>
          <w:p w:rsidR="00E93671" w:rsidRDefault="00E93671">
            <w:pPr>
              <w:pStyle w:val="ConsPlusNormal"/>
            </w:pPr>
            <w:r>
              <w:t>25 - участие в мероприятиях областного уровня;</w:t>
            </w:r>
          </w:p>
          <w:p w:rsidR="00E93671" w:rsidRDefault="00E93671">
            <w:pPr>
              <w:pStyle w:val="ConsPlusNormal"/>
            </w:pPr>
            <w:r>
              <w:t>20 - участие в проведении мероприятий районного уровня;</w:t>
            </w:r>
          </w:p>
          <w:p w:rsidR="00E93671" w:rsidRDefault="00E93671">
            <w:pPr>
              <w:pStyle w:val="ConsPlusNormal"/>
            </w:pPr>
            <w:r>
              <w:t>15 - проведение мероприятий по плану учреждения (за каждое мероприятие);</w:t>
            </w:r>
          </w:p>
          <w:p w:rsidR="00E93671" w:rsidRDefault="00E93671">
            <w:pPr>
              <w:pStyle w:val="ConsPlusNormal"/>
            </w:pPr>
            <w:r>
              <w:t>10 - разработка сценария мероприятия (за каждый сценарий);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6.5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3 - участие в районных семинарах, совещаниях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6.6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Привлечение внебюджетных средств. Расширение (сохранение) партнерских связей для привлечения средств (спонсорских, </w:t>
            </w:r>
            <w:proofErr w:type="spellStart"/>
            <w:r>
              <w:t>грантовых</w:t>
            </w:r>
            <w:proofErr w:type="spellEnd"/>
            <w:r>
              <w:t xml:space="preserve"> и т.д.), услуг, товаров на осуществление деятельности Учреждения. Сохранение (увеличение) дохода от платных услуг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привлечены спонсорские средства (1 тыс. и более) и (или) наблюдается рост доходов от платных услуг по сравнению с предыдущим отчетным периодом;</w:t>
            </w:r>
          </w:p>
          <w:p w:rsidR="00E93671" w:rsidRDefault="00E93671">
            <w:pPr>
              <w:pStyle w:val="ConsPlusNormal"/>
            </w:pPr>
            <w:r>
              <w:t>10 - наблюдается сохранение доходов от платных услуг по сравнению с предыдущим отчетным периодом;</w:t>
            </w:r>
          </w:p>
          <w:p w:rsidR="00E93671" w:rsidRDefault="00E93671">
            <w:pPr>
              <w:pStyle w:val="ConsPlusNormal"/>
            </w:pPr>
            <w:r>
              <w:t>0 - деятельность не осуществляется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6.7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Выполнение работ, не входящих в круг прямых должностных обязанностей (ремонтно-восстановительные работы, уборка прилегающей территории, субботники)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работы, требующие значительных усилий, проведены оперативно и качественно, проявлена инициативность в принятии мер по устранению проблемы;</w:t>
            </w:r>
          </w:p>
          <w:p w:rsidR="00E93671" w:rsidRDefault="00E93671">
            <w:pPr>
              <w:pStyle w:val="ConsPlusNormal"/>
            </w:pPr>
            <w:r>
              <w:t>10 - мелкие работы проведены оперативно и качественно;</w:t>
            </w:r>
          </w:p>
          <w:p w:rsidR="00E93671" w:rsidRDefault="00E93671">
            <w:pPr>
              <w:pStyle w:val="ConsPlusNormal"/>
            </w:pPr>
            <w:r>
              <w:t>0 - работы выполнены некачественно или не выполнялись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4.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методисты СДК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7.1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Своевременное составление планов и представление отчетов об итогах деятельности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вся документация сдана в соответствующие сроки,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 xml:space="preserve">3 - вся документация сдана с опозданием на </w:t>
            </w:r>
            <w:r>
              <w:lastRenderedPageBreak/>
              <w:t>1 - 2 дня,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0 - вся документация сдана с опозданием более чем на 3 дня, с существенными замечаниями или не сдана вообще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7.2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Освещение деятельности учреждения на сайте администрации и (или) в СМИ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предоставление информации на сайт Учреждения не реже 2-х раз в месяц;</w:t>
            </w:r>
          </w:p>
          <w:p w:rsidR="00E93671" w:rsidRDefault="00E93671">
            <w:pPr>
              <w:pStyle w:val="ConsPlusNormal"/>
            </w:pPr>
            <w:r>
              <w:t>5 - публикация в СМИ (за каждую публикацию);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7.3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Сохранение (увеличение) численности самодеятельных коллективов и их участников (контроль ведения журнала клубных формирований)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10 - 7 и более коллективов (численностью более 50 человек);</w:t>
            </w:r>
          </w:p>
          <w:p w:rsidR="00E93671" w:rsidRDefault="00E93671">
            <w:pPr>
              <w:pStyle w:val="ConsPlusNormal"/>
            </w:pPr>
            <w:r>
              <w:t>7 - от 4 до 6 коллективов (численностью от 30 до 50 человек);</w:t>
            </w:r>
          </w:p>
          <w:p w:rsidR="00E93671" w:rsidRDefault="00E93671">
            <w:pPr>
              <w:pStyle w:val="ConsPlusNormal"/>
            </w:pPr>
            <w:r>
              <w:t>5 - от 1 до 3 коллективов (численностью не менее 15 человек);</w:t>
            </w:r>
          </w:p>
          <w:p w:rsidR="00E93671" w:rsidRDefault="00E93671">
            <w:pPr>
              <w:pStyle w:val="ConsPlusNormal"/>
            </w:pPr>
            <w:r>
              <w:t>0 - самодеятельных коллективов нет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7.4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в подготовке коллектива и (или) личное участие в конкурсах, смотрах, фестивалях и иных творческих мероприятиях, проектах: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уровня;</w:t>
            </w:r>
          </w:p>
          <w:p w:rsidR="00E93671" w:rsidRDefault="00E93671">
            <w:pPr>
              <w:pStyle w:val="ConsPlusNormal"/>
            </w:pPr>
            <w:r>
              <w:t>- районного уровня;</w:t>
            </w:r>
          </w:p>
          <w:p w:rsidR="00E93671" w:rsidRDefault="00E93671">
            <w:pPr>
              <w:pStyle w:val="ConsPlusNormal"/>
            </w:pPr>
            <w:r>
              <w:t>- мероприятия по плану работы Учреждения. Разработка сценария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0 - 35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Конкурсы:</w:t>
            </w:r>
          </w:p>
          <w:p w:rsidR="00E93671" w:rsidRDefault="00E93671">
            <w:pPr>
              <w:pStyle w:val="ConsPlusNormal"/>
            </w:pPr>
            <w:r>
              <w:t>35 - победа во всероссийских/областных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25 - участие во всероссийских/областных конкурсах, фестивалях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>20 - победа в районных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15 - участие в районных конкурсах, фестивалях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>мероприятия:</w:t>
            </w:r>
          </w:p>
          <w:p w:rsidR="00E93671" w:rsidRDefault="00E93671">
            <w:pPr>
              <w:pStyle w:val="ConsPlusNormal"/>
            </w:pPr>
            <w:r>
              <w:t>25 - участие в мероприятиях областного уровня;</w:t>
            </w:r>
          </w:p>
          <w:p w:rsidR="00E93671" w:rsidRDefault="00E93671">
            <w:pPr>
              <w:pStyle w:val="ConsPlusNormal"/>
            </w:pPr>
            <w:r>
              <w:t xml:space="preserve">20 - участие в проведении мероприятий </w:t>
            </w:r>
            <w:r>
              <w:lastRenderedPageBreak/>
              <w:t>районного уровня;</w:t>
            </w:r>
          </w:p>
          <w:p w:rsidR="00E93671" w:rsidRDefault="00E93671">
            <w:pPr>
              <w:pStyle w:val="ConsPlusNormal"/>
            </w:pPr>
            <w:r>
              <w:t>15 - проведение (участие в проведении) мероприятий по плану учреждения (за каждое мероприятие);</w:t>
            </w:r>
          </w:p>
          <w:p w:rsidR="00E93671" w:rsidRDefault="00E93671">
            <w:pPr>
              <w:pStyle w:val="ConsPlusNormal"/>
            </w:pPr>
            <w:r>
              <w:t>10 - разработка сценария мероприятия (за каждый сценарий);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7.5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3 - участие в районных семинарах, совещаниях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7.6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Привлечение внебюджетных средств. Сохранение (увеличение) дохода от платных услуг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привлечены спонсорские средства (1 тыс. и более) и (или) наблюдается рост доходов от платных услуг по сравнению с предыдущим отчетным периодом;</w:t>
            </w:r>
          </w:p>
          <w:p w:rsidR="00E93671" w:rsidRDefault="00E93671">
            <w:pPr>
              <w:pStyle w:val="ConsPlusNormal"/>
            </w:pPr>
            <w:r>
              <w:t>10 - наблюдается сохранение доходов от платных услуг по сравнению с предыдущим отчетным периодом;</w:t>
            </w:r>
          </w:p>
          <w:p w:rsidR="00E93671" w:rsidRDefault="00E93671">
            <w:pPr>
              <w:pStyle w:val="ConsPlusNormal"/>
            </w:pPr>
            <w:r>
              <w:t>0 - деятельность не осуществляется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7.7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Выполнение работ, не входящих в круг прямых должностных обязанностей (ремонтно-восстановительные работы, уборка прилегающей территории, субботники)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работы, требующие значительных усилий, проведены оперативно и качественно, проявлена инициативность в принятии мер по устранению проблемы;</w:t>
            </w:r>
          </w:p>
          <w:p w:rsidR="00E93671" w:rsidRDefault="00E93671">
            <w:pPr>
              <w:pStyle w:val="ConsPlusNormal"/>
            </w:pPr>
            <w:r>
              <w:t>10 - мелкие работы проведены оперативно и качественно;</w:t>
            </w:r>
          </w:p>
          <w:p w:rsidR="00E93671" w:rsidRDefault="00E93671">
            <w:pPr>
              <w:pStyle w:val="ConsPlusNormal"/>
            </w:pPr>
            <w:r>
              <w:t>0 - работы выполнены некачественно или не выполнялись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lastRenderedPageBreak/>
              <w:t>5.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 xml:space="preserve">руководитель народного коллектива, </w:t>
            </w:r>
            <w:proofErr w:type="spellStart"/>
            <w:r>
              <w:t>кинофотостудии</w:t>
            </w:r>
            <w:proofErr w:type="spellEnd"/>
            <w:r>
              <w:t>, режиссер народного коллектива, дирижер народного коллектива, руководитель кружка, аккомпаниатор-концертмейстер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8.1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Своевременное предоставление отчетов об итогах деятельности коллектива (отчет о численности, отчет о репертуаре, проведенных мероприятиях)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вся документация сдана в соответствующие сроки;</w:t>
            </w:r>
          </w:p>
          <w:p w:rsidR="00E93671" w:rsidRDefault="00E93671">
            <w:pPr>
              <w:pStyle w:val="ConsPlusNormal"/>
            </w:pPr>
            <w:r>
              <w:t>3 - вся документация сдана с опозданием на 1 - 2 дня;</w:t>
            </w:r>
          </w:p>
          <w:p w:rsidR="00E93671" w:rsidRDefault="00E93671">
            <w:pPr>
              <w:pStyle w:val="ConsPlusNormal"/>
            </w:pPr>
            <w:r>
              <w:t>0 - вся документация сдана с опозданием более чем на 3 дня, с существенными замечаниями или не сдана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8.2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Руководство коллективами, имеющими звания "народный". Сохранение (увеличение) численности коллектива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руководство 2-мя коллективами, сохранение (увеличение) численности коллектива;</w:t>
            </w:r>
          </w:p>
          <w:p w:rsidR="00E93671" w:rsidRDefault="00E93671">
            <w:pPr>
              <w:pStyle w:val="ConsPlusNormal"/>
            </w:pPr>
            <w:r>
              <w:t>5 - руководство 1-м коллективом, сохранение (увеличение) численности коллектива;</w:t>
            </w:r>
          </w:p>
          <w:p w:rsidR="00E93671" w:rsidRDefault="00E93671">
            <w:pPr>
              <w:pStyle w:val="ConsPlusNormal"/>
            </w:pPr>
            <w:r>
              <w:t>0 - условие не выполняется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8.3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Работа над обновлением и расширением репертуара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добавлены в репертуар коллектива 3 - 4 композиции;</w:t>
            </w:r>
          </w:p>
          <w:p w:rsidR="00E93671" w:rsidRDefault="00E93671">
            <w:pPr>
              <w:pStyle w:val="ConsPlusNormal"/>
            </w:pPr>
            <w:r>
              <w:t>5 - добавлены в репертуар коллектива 1 - 2 композиции;</w:t>
            </w:r>
          </w:p>
          <w:p w:rsidR="00E93671" w:rsidRDefault="00E93671">
            <w:pPr>
              <w:pStyle w:val="ConsPlusNormal"/>
            </w:pPr>
            <w:r>
              <w:t>0 - новые композиции в репертуар не вводились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8.4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и результативность участия в конкурсах, смотрах, фестивалях и иных творческих мероприятиях, проектах: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уровня;</w:t>
            </w:r>
          </w:p>
          <w:p w:rsidR="00E93671" w:rsidRDefault="00E93671">
            <w:pPr>
              <w:pStyle w:val="ConsPlusNormal"/>
            </w:pPr>
            <w:r>
              <w:t>- районного уровня;</w:t>
            </w:r>
          </w:p>
          <w:p w:rsidR="00E93671" w:rsidRDefault="00E93671">
            <w:pPr>
              <w:pStyle w:val="ConsPlusNormal"/>
            </w:pPr>
            <w:r>
              <w:t xml:space="preserve">- мероприятия по плану работы </w:t>
            </w:r>
            <w:r>
              <w:lastRenderedPageBreak/>
              <w:t>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lastRenderedPageBreak/>
              <w:t>0 - 35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Конкурсы:</w:t>
            </w:r>
          </w:p>
          <w:p w:rsidR="00E93671" w:rsidRDefault="00E93671">
            <w:pPr>
              <w:pStyle w:val="ConsPlusNormal"/>
            </w:pPr>
            <w:r>
              <w:t>35 - победа во всероссийских/областных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25 - участие во всероссийских/областных конкурсах, фестивалях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 xml:space="preserve">20 - победа в районных конкурсах, </w:t>
            </w:r>
            <w:r>
              <w:lastRenderedPageBreak/>
              <w:t>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15 - участие в районных конкурсах, фестивалях (за каждого участника, коллектив);</w:t>
            </w:r>
          </w:p>
          <w:p w:rsidR="00E93671" w:rsidRDefault="00E93671">
            <w:pPr>
              <w:pStyle w:val="ConsPlusNormal"/>
            </w:pPr>
            <w:r>
              <w:t>мероприятия:</w:t>
            </w:r>
          </w:p>
          <w:p w:rsidR="00E93671" w:rsidRDefault="00E93671">
            <w:pPr>
              <w:pStyle w:val="ConsPlusNormal"/>
            </w:pPr>
            <w:r>
              <w:t>25 - участие в мероприятиях областного уровня;</w:t>
            </w:r>
          </w:p>
          <w:p w:rsidR="00E93671" w:rsidRDefault="00E93671">
            <w:pPr>
              <w:pStyle w:val="ConsPlusNormal"/>
            </w:pPr>
            <w:r>
              <w:t>20 - участие в проведении мероприятий районного уровня;</w:t>
            </w:r>
          </w:p>
          <w:p w:rsidR="00E93671" w:rsidRDefault="00E93671">
            <w:pPr>
              <w:pStyle w:val="ConsPlusNormal"/>
            </w:pPr>
            <w:r>
              <w:t>15 - проведение (участие в проведении) мероприятий по плану учреждения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8.5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5 - участие в проведении районных семинаров, совещаний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8.6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Осуществление режиссерской, постановочной работы массовых представлений, мероприятий, концертных номеров и программ в соответствии с планом работы </w:t>
            </w:r>
            <w:proofErr w:type="spellStart"/>
            <w:r>
              <w:t>культурно-досуговых</w:t>
            </w:r>
            <w:proofErr w:type="spellEnd"/>
            <w:r>
              <w:t xml:space="preserve"> учреждений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деятельность осуществляется активно;</w:t>
            </w:r>
          </w:p>
          <w:p w:rsidR="00E93671" w:rsidRDefault="00E93671">
            <w:pPr>
              <w:pStyle w:val="ConsPlusNormal"/>
            </w:pPr>
            <w:r>
              <w:t>3 - средний уровень активности;</w:t>
            </w:r>
          </w:p>
          <w:p w:rsidR="00E93671" w:rsidRDefault="00E93671">
            <w:pPr>
              <w:pStyle w:val="ConsPlusNormal"/>
            </w:pPr>
            <w:r>
              <w:t>0 - имеются значительные замечания или работы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8.7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Проведение выездных концертов народных коллективов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25 - проведено 2 и более выездных концерта;</w:t>
            </w:r>
          </w:p>
          <w:p w:rsidR="00E93671" w:rsidRDefault="00E93671">
            <w:pPr>
              <w:pStyle w:val="ConsPlusNormal"/>
            </w:pPr>
            <w:r>
              <w:t>20 - проведен 1 выездной концерт;</w:t>
            </w:r>
          </w:p>
          <w:p w:rsidR="00E93671" w:rsidRDefault="00E93671">
            <w:pPr>
              <w:pStyle w:val="ConsPlusNormal"/>
            </w:pPr>
            <w:r>
              <w:t>0 - выездные концерты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lastRenderedPageBreak/>
              <w:t>9.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 xml:space="preserve">звукооператор, звукооператор народной </w:t>
            </w:r>
            <w:proofErr w:type="spellStart"/>
            <w:r>
              <w:t>кинофотостудии</w:t>
            </w:r>
            <w:proofErr w:type="spellEnd"/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9.1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Качественное музыкально-звуковое сопровождение проводимых мероприятий (отсутствие звуковых, технических заминок), обеспечение светового сопровождения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работа выполнена на высоком уровне. Отсутствие технических звуковых заминок при проведении мероприятий, используются спецэффекты (лазер, генератор дыма);</w:t>
            </w:r>
          </w:p>
          <w:p w:rsidR="00E93671" w:rsidRDefault="00E93671">
            <w:pPr>
              <w:pStyle w:val="ConsPlusNormal"/>
            </w:pPr>
            <w:r>
              <w:t>3 - отсутствие технических звуковых заминок при проведении мероприятий, спецэффекты не применяются, имеются 1 - 2 несущественных замечания по качеству выполнения работы;</w:t>
            </w:r>
          </w:p>
          <w:p w:rsidR="00E93671" w:rsidRDefault="00E93671">
            <w:pPr>
              <w:pStyle w:val="ConsPlusNormal"/>
            </w:pPr>
            <w:r>
              <w:t>0 - имеются значительные звуковые заминки при проведении мероприятия, либо не осуществляется звуковое сопровождение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9.2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в репетициях и подборе музыкального репертуара для отдельных исполнителей и коллективов художественной самодеятельности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оказывается помощь в подборе репертуара и проведении репетиций;</w:t>
            </w:r>
          </w:p>
          <w:p w:rsidR="00E93671" w:rsidRDefault="00E93671">
            <w:pPr>
              <w:pStyle w:val="ConsPlusNormal"/>
            </w:pPr>
            <w:r>
              <w:t>3 - оказывается помощь в подборе репертуара;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9.3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Оказание практической помощи структурным подразделениям по работе с музыкальным и звуковым оборудованием (запись фонограмм, обработка звука, настройка оборудования и т.д.)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оказана практическая помощь с выездом в сельские дома (настройка, мелкий ремонт оборудования), имеется отметка в журнале (получено подтверждение);</w:t>
            </w:r>
          </w:p>
          <w:p w:rsidR="00E93671" w:rsidRDefault="00E93671">
            <w:pPr>
              <w:pStyle w:val="ConsPlusNormal"/>
            </w:pPr>
            <w:r>
              <w:t>5 - оказана практическая помощь в записи фонограммы), имеется отметка в журнале (получено подтверждение);</w:t>
            </w:r>
          </w:p>
          <w:p w:rsidR="00E93671" w:rsidRDefault="00E93671">
            <w:pPr>
              <w:pStyle w:val="ConsPlusNormal"/>
            </w:pPr>
            <w:r>
              <w:t>0 - практической помощи не оказывалось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9.4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в проведении танцевальных вечеров/дискотек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проведено 4 и более танцевальных вечеров/дискотек;</w:t>
            </w:r>
          </w:p>
          <w:p w:rsidR="00E93671" w:rsidRDefault="00E93671">
            <w:pPr>
              <w:pStyle w:val="ConsPlusNormal"/>
            </w:pPr>
            <w:r>
              <w:t>10 - проведено менее 4 танцевальных вечеров/дискотек;</w:t>
            </w:r>
          </w:p>
          <w:p w:rsidR="00E93671" w:rsidRDefault="00E93671">
            <w:pPr>
              <w:pStyle w:val="ConsPlusNormal"/>
            </w:pPr>
            <w:r>
              <w:t>0 - вечера/дискотеки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9.5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и результативность участия в конкурсах, смотрах, фестивалях и иных творческих мероприятиях, проектах: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уровня;</w:t>
            </w:r>
          </w:p>
          <w:p w:rsidR="00E93671" w:rsidRDefault="00E93671">
            <w:pPr>
              <w:pStyle w:val="ConsPlusNormal"/>
            </w:pPr>
            <w:r>
              <w:t>- районного уровня;</w:t>
            </w:r>
          </w:p>
          <w:p w:rsidR="00E93671" w:rsidRDefault="00E93671">
            <w:pPr>
              <w:pStyle w:val="ConsPlusNormal"/>
            </w:pPr>
            <w:r>
              <w:t>- мероприятия по плану работы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0 - 35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Конкурсы:</w:t>
            </w:r>
          </w:p>
          <w:p w:rsidR="00E93671" w:rsidRDefault="00E93671">
            <w:pPr>
              <w:pStyle w:val="ConsPlusNormal"/>
            </w:pPr>
            <w:r>
              <w:t>35 - победа во всероссийских/областных конкурсах, фестивалях (за каждый конкурс);</w:t>
            </w:r>
          </w:p>
          <w:p w:rsidR="00E93671" w:rsidRDefault="00E93671">
            <w:pPr>
              <w:pStyle w:val="ConsPlusNormal"/>
            </w:pPr>
            <w:r>
              <w:t>25 - участие во всероссийских/областных конкурсах, фестивалях (за каждый конкурс);</w:t>
            </w:r>
          </w:p>
          <w:p w:rsidR="00E93671" w:rsidRDefault="00E93671">
            <w:pPr>
              <w:pStyle w:val="ConsPlusNormal"/>
            </w:pPr>
            <w:r>
              <w:t>20 - победа в районных конкурсах, фестивалях (за каждый конкурс);</w:t>
            </w:r>
          </w:p>
          <w:p w:rsidR="00E93671" w:rsidRDefault="00E93671">
            <w:pPr>
              <w:pStyle w:val="ConsPlusNormal"/>
            </w:pPr>
            <w:r>
              <w:t>15 - участие в районных конкурсах, фестивалях (за каждый конкурс);</w:t>
            </w:r>
          </w:p>
          <w:p w:rsidR="00E93671" w:rsidRDefault="00E93671">
            <w:pPr>
              <w:pStyle w:val="ConsPlusNormal"/>
            </w:pPr>
            <w:r>
              <w:t>мероприятия:</w:t>
            </w:r>
          </w:p>
          <w:p w:rsidR="00E93671" w:rsidRDefault="00E93671">
            <w:pPr>
              <w:pStyle w:val="ConsPlusNormal"/>
            </w:pPr>
            <w:r>
              <w:t>25 - участие в мероприятиях областного уровня;</w:t>
            </w:r>
          </w:p>
          <w:p w:rsidR="00E93671" w:rsidRDefault="00E93671">
            <w:pPr>
              <w:pStyle w:val="ConsPlusNormal"/>
            </w:pPr>
            <w:r>
              <w:t>20 - участие в проведении мероприятий районного уровня;</w:t>
            </w:r>
          </w:p>
          <w:p w:rsidR="00E93671" w:rsidRDefault="00E93671">
            <w:pPr>
              <w:pStyle w:val="ConsPlusNormal"/>
            </w:pPr>
            <w:r>
              <w:t>15 - проведение (участие в проведении) мероприятий по плану учреждения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9.6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5 - участие в районных семинарах, совещаниях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9.7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в выездных концертах совместно с творческими коллективами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20 - участие в 2 и более выездных концертах;</w:t>
            </w:r>
          </w:p>
          <w:p w:rsidR="00E93671" w:rsidRDefault="00E93671">
            <w:pPr>
              <w:pStyle w:val="ConsPlusNormal"/>
            </w:pPr>
            <w:r>
              <w:t>10 - участие в 1 выездном концерте;</w:t>
            </w:r>
          </w:p>
          <w:p w:rsidR="00E93671" w:rsidRDefault="00E93671">
            <w:pPr>
              <w:pStyle w:val="ConsPlusNormal"/>
            </w:pPr>
            <w:r>
              <w:t>0 - участие в выездных концертах не принималось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10.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заведующий отделом по показу кино- и видеофильмов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10.1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Своевременная подготовка реквизита, осветительного оборудования и др. механизмов к работе. Профилактика кинооборудования, проведение монтировочных работ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работы выполнены качественно и в срок, оперативно устраняются мелкие неисправности;</w:t>
            </w:r>
          </w:p>
          <w:p w:rsidR="00E93671" w:rsidRDefault="00E93671">
            <w:pPr>
              <w:pStyle w:val="ConsPlusNormal"/>
            </w:pPr>
            <w:r>
              <w:t>3 - работы проведены своевременно, имеются 1 - 2 несущественных замечания;</w:t>
            </w:r>
          </w:p>
          <w:p w:rsidR="00E93671" w:rsidRDefault="00E93671">
            <w:pPr>
              <w:pStyle w:val="ConsPlusNormal"/>
            </w:pPr>
            <w:r>
              <w:t>0 - работы проведены с нарушением сроков исполнения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10.2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Активное взаимодействие с общественностью по вопросам деятельности Учреждения.</w:t>
            </w:r>
          </w:p>
          <w:p w:rsidR="00E93671" w:rsidRDefault="00E93671">
            <w:pPr>
              <w:pStyle w:val="ConsPlusNormal"/>
            </w:pPr>
            <w:r>
              <w:t xml:space="preserve">Своевременное распространение информационных материалов (афиш, листовок, брошюр, буклетов и т.д.) о предстоящих </w:t>
            </w:r>
            <w:proofErr w:type="spellStart"/>
            <w:r>
              <w:t>кинопоказах</w:t>
            </w:r>
            <w:proofErr w:type="spellEnd"/>
            <w:r>
              <w:t xml:space="preserve"> и </w:t>
            </w:r>
            <w:proofErr w:type="spellStart"/>
            <w:r>
              <w:t>онлайн-трансляциях</w:t>
            </w:r>
            <w:proofErr w:type="spellEnd"/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деятельность осуществляется активно;</w:t>
            </w:r>
          </w:p>
          <w:p w:rsidR="00E93671" w:rsidRDefault="00E93671">
            <w:pPr>
              <w:pStyle w:val="ConsPlusNormal"/>
            </w:pPr>
            <w:r>
              <w:t>5 - средний уровень активности;</w:t>
            </w:r>
          </w:p>
          <w:p w:rsidR="00E93671" w:rsidRDefault="00E93671">
            <w:pPr>
              <w:pStyle w:val="ConsPlusNormal"/>
            </w:pPr>
            <w:r>
              <w:t>0 - наличие замечаний, деятельность осуществляется слабо, неактивно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10.3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и результативность участия в конкурсах, смотрах, фестивалях и иных творческих мероприятиях, проектах: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уровня;</w:t>
            </w:r>
          </w:p>
          <w:p w:rsidR="00E93671" w:rsidRDefault="00E93671">
            <w:pPr>
              <w:pStyle w:val="ConsPlusNormal"/>
            </w:pPr>
            <w:r>
              <w:t>- районного уровня;</w:t>
            </w:r>
          </w:p>
          <w:p w:rsidR="00E93671" w:rsidRDefault="00E93671">
            <w:pPr>
              <w:pStyle w:val="ConsPlusNormal"/>
            </w:pPr>
            <w:r>
              <w:t>- мероприятия по плану работы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0 - 35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Конкурсы:</w:t>
            </w:r>
          </w:p>
          <w:p w:rsidR="00E93671" w:rsidRDefault="00E93671">
            <w:pPr>
              <w:pStyle w:val="ConsPlusNormal"/>
            </w:pPr>
            <w:r>
              <w:t>35 - победа во всероссийских/областных конкурсах, фестивалях (за каждый конкурс);</w:t>
            </w:r>
          </w:p>
          <w:p w:rsidR="00E93671" w:rsidRDefault="00E93671">
            <w:pPr>
              <w:pStyle w:val="ConsPlusNormal"/>
            </w:pPr>
            <w:r>
              <w:t>25 - участие во всероссийских/областных конкурсах, фестивалях (за каждый конкурс);</w:t>
            </w:r>
          </w:p>
          <w:p w:rsidR="00E93671" w:rsidRDefault="00E93671">
            <w:pPr>
              <w:pStyle w:val="ConsPlusNormal"/>
            </w:pPr>
            <w:r>
              <w:t>20 - победа в районных конкурсах, фестивалях (за каждый конкурс);</w:t>
            </w:r>
          </w:p>
          <w:p w:rsidR="00E93671" w:rsidRDefault="00E93671">
            <w:pPr>
              <w:pStyle w:val="ConsPlusNormal"/>
            </w:pPr>
            <w:r>
              <w:t xml:space="preserve">15 - участие в районных конкурсах, </w:t>
            </w:r>
            <w:r>
              <w:lastRenderedPageBreak/>
              <w:t>фестивалях (за каждый конкурс);</w:t>
            </w:r>
          </w:p>
          <w:p w:rsidR="00E93671" w:rsidRDefault="00E93671">
            <w:pPr>
              <w:pStyle w:val="ConsPlusNormal"/>
            </w:pPr>
            <w:r>
              <w:t>мероприятия:</w:t>
            </w:r>
          </w:p>
          <w:p w:rsidR="00E93671" w:rsidRDefault="00E93671">
            <w:pPr>
              <w:pStyle w:val="ConsPlusNormal"/>
            </w:pPr>
            <w:r>
              <w:t>25 - участие в мероприятиях областного уровня;</w:t>
            </w:r>
          </w:p>
          <w:p w:rsidR="00E93671" w:rsidRDefault="00E93671">
            <w:pPr>
              <w:pStyle w:val="ConsPlusNormal"/>
            </w:pPr>
            <w:r>
              <w:t>20 - участие в проведении мероприятий районного уровня;</w:t>
            </w:r>
          </w:p>
          <w:p w:rsidR="00E93671" w:rsidRDefault="00E93671">
            <w:pPr>
              <w:pStyle w:val="ConsPlusNormal"/>
            </w:pPr>
            <w:r>
              <w:t>15 - проведение (участие в проведении) мероприятий по плану учреждения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10.4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5 - проведение участие в районных семинарах, совещаниях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10.5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Сохранение (увеличение) дохода от платных услуг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наблюдается рост доходов от платных услуг по сравнению с предыдущим отчетным периодом;</w:t>
            </w:r>
          </w:p>
          <w:p w:rsidR="00E93671" w:rsidRDefault="00E93671">
            <w:pPr>
              <w:pStyle w:val="ConsPlusNormal"/>
            </w:pPr>
            <w:r>
              <w:t>5 - сохранение доходов от платных услуг по сравнению с предыдущим отчетным периодом;</w:t>
            </w:r>
          </w:p>
          <w:p w:rsidR="00E93671" w:rsidRDefault="00E93671">
            <w:pPr>
              <w:pStyle w:val="ConsPlusNormal"/>
            </w:pPr>
            <w:r>
              <w:t>0 - доходы уменьшились по сравнению с предыдущим отчетным периодом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10.6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Выполнение неотложных ремонтно-восстановительных работ и других срочных работ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работы, требующие значительных усилий, проведены оперативно и качественно, проявлена инициативность в принятии мер по устранению проблемы;</w:t>
            </w:r>
          </w:p>
          <w:p w:rsidR="00E93671" w:rsidRDefault="00E93671">
            <w:pPr>
              <w:pStyle w:val="ConsPlusNormal"/>
            </w:pPr>
            <w:r>
              <w:t xml:space="preserve">10 - мелкие работы проведены оперативно </w:t>
            </w:r>
            <w:r>
              <w:lastRenderedPageBreak/>
              <w:t>и качественно;</w:t>
            </w:r>
          </w:p>
          <w:p w:rsidR="00E93671" w:rsidRDefault="00E93671">
            <w:pPr>
              <w:pStyle w:val="ConsPlusNormal"/>
            </w:pPr>
            <w:r>
              <w:t>0 - работы выполнены некачественно или не выполнялись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10.7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в общих мероприятиях Учреждения (субботниках, ремонте, культурно-массовых мероприятиях и т.д.)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принимается активное участие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отказ от участия или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11.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заведующий костюмерной, художник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11.1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Изготовление афиш, декораций, оформление стендов, декорирование и </w:t>
            </w:r>
            <w:proofErr w:type="spellStart"/>
            <w:r>
              <w:t>расшивание</w:t>
            </w:r>
            <w:proofErr w:type="spellEnd"/>
            <w:r>
              <w:t xml:space="preserve"> костюмов мелкими отделочными материалами для проведения плановых мероприятий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работа выполнена качественно и в короткие сроки;</w:t>
            </w:r>
          </w:p>
          <w:p w:rsidR="00E93671" w:rsidRDefault="00E93671">
            <w:pPr>
              <w:pStyle w:val="ConsPlusNormal"/>
            </w:pPr>
            <w:r>
              <w:t>10 - работа выполнена с незначительными отклонениями от сроков выполнения;</w:t>
            </w:r>
          </w:p>
          <w:p w:rsidR="00E93671" w:rsidRDefault="00E93671">
            <w:pPr>
              <w:pStyle w:val="ConsPlusNormal"/>
            </w:pPr>
            <w:r>
              <w:t>0 - работа подобного характера не проводилась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11.2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Проведение срочного ремонта декораций, костюмов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25 - ремонт выполнен качественно с соблюдением сроков выполнения работ;</w:t>
            </w:r>
          </w:p>
          <w:p w:rsidR="00E93671" w:rsidRDefault="00E93671">
            <w:pPr>
              <w:pStyle w:val="ConsPlusNormal"/>
            </w:pPr>
            <w:r>
              <w:t>15 - ремонт выполнен качественно, выявлены незначительные отклонения от установленных сроков выполнения работ (1 - 2 дня);</w:t>
            </w:r>
          </w:p>
          <w:p w:rsidR="00E93671" w:rsidRDefault="00E93671">
            <w:pPr>
              <w:pStyle w:val="ConsPlusNormal"/>
            </w:pPr>
            <w:r>
              <w:t>0 - выявлены значительные нарушения сроков выполнения работ либо работы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11.3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Соблюдение нормы расходования материалов и сохранности оборудования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норма соблюдается, неисправностей в оборудовании нет;</w:t>
            </w:r>
          </w:p>
          <w:p w:rsidR="00E93671" w:rsidRDefault="00E93671">
            <w:pPr>
              <w:pStyle w:val="ConsPlusNormal"/>
            </w:pPr>
            <w:r>
              <w:t>10 - норма соблюдается, имеются незначительные неисправности оборудования;</w:t>
            </w:r>
          </w:p>
          <w:p w:rsidR="00E93671" w:rsidRDefault="00E93671">
            <w:pPr>
              <w:pStyle w:val="ConsPlusNormal"/>
            </w:pPr>
            <w:r>
              <w:t xml:space="preserve">5 - норма превышена менее чем на 5%, </w:t>
            </w:r>
            <w:r>
              <w:lastRenderedPageBreak/>
              <w:t>неисправностей нет;</w:t>
            </w:r>
          </w:p>
          <w:p w:rsidR="00E93671" w:rsidRDefault="00E93671">
            <w:pPr>
              <w:pStyle w:val="ConsPlusNormal"/>
            </w:pPr>
            <w:r>
              <w:t>0 - норма расходования материалов превышена более чем на 5%, имеются значительные неисправности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11.4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Пошив, подборка костюмов, создание декораций для участия коллектива в конкурсах, смотрах, фестивалях и иных творческих мероприятиях, проектах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0 - 30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30 - изготовлены сложные декорации, костюмы для участия в конкурсах, фестивалях, проведения мероприятия;</w:t>
            </w:r>
          </w:p>
          <w:p w:rsidR="00E93671" w:rsidRDefault="00E93671">
            <w:pPr>
              <w:pStyle w:val="ConsPlusNormal"/>
            </w:pPr>
            <w:r>
              <w:t>20 - изготовлены среднего уровня сложности декорации, костюмы для участия в конкурсах, фестивалях, проведения мероприятия;</w:t>
            </w:r>
          </w:p>
          <w:p w:rsidR="00E93671" w:rsidRDefault="00E93671">
            <w:pPr>
              <w:pStyle w:val="ConsPlusNormal"/>
            </w:pPr>
            <w:r>
              <w:t>10 - изготовлены мелкие декорации, подобраны костюмы для участия в фестивалях, конкурсах, проведения мероприятия;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11.5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в общих мероприятиях Учреждения (субботниках, ремонте, культурно-массовых мероприятиях и т.д.)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принимается активное участие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отказ от участия или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12.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заведующий хозяйством, рабочий по обслуживанию здания, истопник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12.1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Выполнение неотложных аварийно-восстановительных работ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25 - работы, требующие значительных усилий, проведены оперативно и качественно, проявлена инициативность в принятии мер по устранению проблемы;</w:t>
            </w:r>
          </w:p>
          <w:p w:rsidR="00E93671" w:rsidRDefault="00E93671">
            <w:pPr>
              <w:pStyle w:val="ConsPlusNormal"/>
            </w:pPr>
            <w:r>
              <w:t>20 - мелкие работы проведены оперативно и качественно;</w:t>
            </w:r>
          </w:p>
          <w:p w:rsidR="00E93671" w:rsidRDefault="00E93671">
            <w:pPr>
              <w:pStyle w:val="ConsPlusNormal"/>
            </w:pPr>
            <w:r>
              <w:t>0 - работы выполнены некачественно или не выполнялись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12.2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Выполнение работ повышенной сложности (замена ламп, ремонт и замена сантехнического оборудования и др.)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20 - работы выполнены качественно и оперативно;</w:t>
            </w:r>
          </w:p>
          <w:p w:rsidR="00E93671" w:rsidRDefault="00E93671">
            <w:pPr>
              <w:pStyle w:val="ConsPlusNormal"/>
            </w:pPr>
            <w:r>
              <w:t>10 - работы выполнены качественно и оперативно с незначительными отклонениями в сроках исполнения;</w:t>
            </w:r>
          </w:p>
          <w:p w:rsidR="00E93671" w:rsidRDefault="00E93671">
            <w:pPr>
              <w:pStyle w:val="ConsPlusNormal"/>
            </w:pPr>
            <w:r>
              <w:t>0 - работы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12.3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Изготовление атрибутов и простейших конструкций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проявляется высокая степень самостоятельности и инициативности при исполнении</w:t>
            </w:r>
          </w:p>
          <w:p w:rsidR="00E93671" w:rsidRDefault="00E93671">
            <w:pPr>
              <w:pStyle w:val="ConsPlusNormal"/>
            </w:pPr>
            <w:r>
              <w:t>поручений;</w:t>
            </w:r>
          </w:p>
          <w:p w:rsidR="00E93671" w:rsidRDefault="00E93671">
            <w:pPr>
              <w:pStyle w:val="ConsPlusNormal"/>
            </w:pPr>
            <w:r>
              <w:t>10 - работа выполнялась под четким контролем руководства;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12.4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Увеличение объема выполняемой работы:</w:t>
            </w:r>
          </w:p>
          <w:p w:rsidR="00E93671" w:rsidRDefault="00E93671">
            <w:pPr>
              <w:pStyle w:val="ConsPlusNormal"/>
            </w:pPr>
            <w:r>
              <w:t>- ежедневный осмотр помещений Учреждения и прилегающей территории на предмет подозрительного характера;</w:t>
            </w:r>
          </w:p>
          <w:p w:rsidR="00E93671" w:rsidRDefault="00E93671">
            <w:pPr>
              <w:pStyle w:val="ConsPlusNormal"/>
            </w:pPr>
            <w:r>
              <w:t>- качественное, оперативное и результативное выполнение однократных поручений руководства;</w:t>
            </w:r>
          </w:p>
          <w:p w:rsidR="00E93671" w:rsidRDefault="00E93671">
            <w:pPr>
              <w:pStyle w:val="ConsPlusNormal"/>
            </w:pPr>
            <w:r>
              <w:t>- проявление инициативы в улучшении материально-технической базы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25 - высокая степень активности и инициативности в решении служебных вопросов;</w:t>
            </w:r>
          </w:p>
          <w:p w:rsidR="00E93671" w:rsidRDefault="00E93671">
            <w:pPr>
              <w:pStyle w:val="ConsPlusNormal"/>
            </w:pPr>
            <w:r>
              <w:t>15 - средний уровень активности и инициативности работа выполнялась под контролем руководства;</w:t>
            </w:r>
          </w:p>
          <w:p w:rsidR="00E93671" w:rsidRDefault="00E93671">
            <w:pPr>
              <w:pStyle w:val="ConsPlusNormal"/>
            </w:pPr>
            <w:r>
              <w:t>0 - проявление пассивности в решении служебных вопросов либо деятельность не осуществлялась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12.5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в общих мероприятиях Учреждения (субботниках, ремонте, культурно-массовых мероприятиях и т.д.)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принимается активное участие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отказ от участия или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13.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контролер-кассир, дворник, уборщик, сторож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13.1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Проведение генеральных уборок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25 - работа осуществляется качественно и активно;</w:t>
            </w:r>
          </w:p>
          <w:p w:rsidR="00E93671" w:rsidRDefault="00E93671">
            <w:pPr>
              <w:pStyle w:val="ConsPlusNormal"/>
            </w:pPr>
            <w:r>
              <w:t>20 - наличие 1 - 2 несущественных замечаний;</w:t>
            </w:r>
          </w:p>
          <w:p w:rsidR="00E93671" w:rsidRDefault="00E93671">
            <w:pPr>
              <w:pStyle w:val="ConsPlusNormal"/>
            </w:pPr>
            <w:r>
              <w:t>0 - деятельность не осуществляется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13.2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Рациональное использование моющих средств, сохранность инвентаря и имущества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соблюдение всех норм, отсутствие замечаний;</w:t>
            </w:r>
          </w:p>
          <w:p w:rsidR="00E93671" w:rsidRDefault="00E93671">
            <w:pPr>
              <w:pStyle w:val="ConsPlusNormal"/>
            </w:pPr>
            <w:r>
              <w:t>10 - наличие незначительных отклонений от норм;</w:t>
            </w:r>
          </w:p>
          <w:p w:rsidR="00E93671" w:rsidRDefault="00E93671">
            <w:pPr>
              <w:pStyle w:val="ConsPlusNormal"/>
            </w:pPr>
            <w:r>
              <w:t>0 - нерациональное использование имущества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13.3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Инициативность при замене временно отсутствующих работников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20 - высокая степень самостоятельности и инициативности в решении служебных вопросов;</w:t>
            </w:r>
          </w:p>
          <w:p w:rsidR="00E93671" w:rsidRDefault="00E93671">
            <w:pPr>
              <w:pStyle w:val="ConsPlusNormal"/>
            </w:pPr>
            <w:r>
              <w:t>10 - средняя степень самостоятельности и инициативности в решении служебных вопросов;</w:t>
            </w:r>
          </w:p>
          <w:p w:rsidR="00E93671" w:rsidRDefault="00E93671">
            <w:pPr>
              <w:pStyle w:val="ConsPlusNormal"/>
            </w:pPr>
            <w:r>
              <w:t>0 - проявление пассивности в решении служебных вопросов или деятельность не осуществлялась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13.4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Увеличение объема выполняемой работы:</w:t>
            </w:r>
          </w:p>
          <w:p w:rsidR="00E93671" w:rsidRDefault="00E93671">
            <w:pPr>
              <w:pStyle w:val="ConsPlusNormal"/>
            </w:pPr>
            <w:r>
              <w:t>- ежедневный осмотр помещений Учреждения на предмет подозрительного характера;</w:t>
            </w:r>
          </w:p>
          <w:p w:rsidR="00E93671" w:rsidRDefault="00E93671">
            <w:pPr>
              <w:pStyle w:val="ConsPlusNormal"/>
            </w:pPr>
            <w:r>
              <w:t>- качественное, оперативное и результативное выполнение однократных поручений руководства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25 - высокая степень самостоятельности и инициативности в решении служебных вопросов;</w:t>
            </w:r>
          </w:p>
          <w:p w:rsidR="00E93671" w:rsidRDefault="00E93671">
            <w:pPr>
              <w:pStyle w:val="ConsPlusNormal"/>
            </w:pPr>
            <w:r>
              <w:t>15 - средний уровень активности и инициативы, работа выполнялась под контролем руководства;</w:t>
            </w:r>
          </w:p>
          <w:p w:rsidR="00E93671" w:rsidRDefault="00E93671">
            <w:pPr>
              <w:pStyle w:val="ConsPlusNormal"/>
            </w:pPr>
            <w:r>
              <w:t>0 - проявление пассивности в решении служебных вопросов или деятельность не осуществлялась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13.5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Участие в общих мероприятиях </w:t>
            </w:r>
            <w:r>
              <w:lastRenderedPageBreak/>
              <w:t>Учреждения (субботниках, ремонте, культурно-массовых мероприятиях и т.д.)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lastRenderedPageBreak/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 xml:space="preserve">15 - принимается активное участие (за </w:t>
            </w:r>
            <w:r>
              <w:lastRenderedPageBreak/>
              <w:t>каждое мероприятие);</w:t>
            </w:r>
          </w:p>
          <w:p w:rsidR="00E93671" w:rsidRDefault="00E93671">
            <w:pPr>
              <w:pStyle w:val="ConsPlusNormal"/>
            </w:pPr>
            <w:r>
              <w:t>0 - отказ от участия или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lastRenderedPageBreak/>
              <w:t>14.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водитель, механик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14.1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Увеличение объема выполняемой работы:</w:t>
            </w:r>
          </w:p>
          <w:p w:rsidR="00E93671" w:rsidRDefault="00E93671">
            <w:pPr>
              <w:pStyle w:val="ConsPlusNormal"/>
            </w:pPr>
            <w:r>
              <w:t>- качественное, оперативное и результативное выполнение однократных поручений администрации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20 - деятельность осуществляется активно и качественно, отсутствие жалоб;</w:t>
            </w:r>
          </w:p>
          <w:p w:rsidR="00E93671" w:rsidRDefault="00E93671">
            <w:pPr>
              <w:pStyle w:val="ConsPlusNormal"/>
            </w:pPr>
            <w:r>
              <w:t>10 - средний уровень активности и результативности, отсутствие жалоб;</w:t>
            </w:r>
          </w:p>
          <w:p w:rsidR="00E93671" w:rsidRDefault="00E93671">
            <w:pPr>
              <w:pStyle w:val="ConsPlusNormal"/>
            </w:pPr>
            <w:r>
              <w:t>0 - отсутствие данного вида работ в отчетный период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14.2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Обеспечение перевозки участников художественной самодеятельности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выезды за пределы района;</w:t>
            </w:r>
          </w:p>
          <w:p w:rsidR="00E93671" w:rsidRDefault="00E93671">
            <w:pPr>
              <w:pStyle w:val="ConsPlusNormal"/>
            </w:pPr>
            <w:r>
              <w:t>5 - выезды в учреждения, находящиеся на территории района (за каждый выезд)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14.3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Содержание автомобиля в надлежащем техническом состоянии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соблюдение всех норм;</w:t>
            </w:r>
          </w:p>
          <w:p w:rsidR="00E93671" w:rsidRDefault="00E93671">
            <w:pPr>
              <w:pStyle w:val="ConsPlusNormal"/>
            </w:pPr>
            <w:r>
              <w:t>5 - наличие 1 - 2 несущественных замечаний, своевременное устранение замечаний, нарушений;</w:t>
            </w:r>
          </w:p>
          <w:p w:rsidR="00E93671" w:rsidRDefault="00E93671">
            <w:pPr>
              <w:pStyle w:val="ConsPlusNormal"/>
            </w:pPr>
            <w:r>
              <w:t>0 - имеются существенные замечания по техническому состоянию транспорта по вине водителя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14.4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Выполнение срочных слесарно-ремонтных работ, погрузочно-разгрузочных работ, устранение технических неполадок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работы выполнены самостоятельно, качественно и оперативно;</w:t>
            </w:r>
          </w:p>
          <w:p w:rsidR="00E93671" w:rsidRDefault="00E93671">
            <w:pPr>
              <w:pStyle w:val="ConsPlusNormal"/>
            </w:pPr>
            <w:r>
              <w:t>10 - работы выполнены самостоятельно, качественно с незначительным отклонением от сроков выполнения;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14.5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Своевременное составление и представление в бухгалтерию путевых </w:t>
            </w:r>
            <w:r>
              <w:lastRenderedPageBreak/>
              <w:t>листов и другой документации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lastRenderedPageBreak/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документация представлена в срок, замечаний по заполнению нет;</w:t>
            </w:r>
          </w:p>
          <w:p w:rsidR="00E93671" w:rsidRDefault="00E93671">
            <w:pPr>
              <w:pStyle w:val="ConsPlusNormal"/>
            </w:pPr>
            <w:r>
              <w:lastRenderedPageBreak/>
              <w:t>5 - документация представлена в срок, имеются незначительные замечания;</w:t>
            </w:r>
          </w:p>
          <w:p w:rsidR="00E93671" w:rsidRDefault="00E93671">
            <w:pPr>
              <w:pStyle w:val="ConsPlusNormal"/>
            </w:pPr>
            <w:r>
              <w:t>0 - документация представлена с отклонением от установленных сроков, имеются замечания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14.6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Своевременное прохождение транспорта по ТО и своевременная подготовка транспорта к весенне-зимнему сезону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транспорт готовится своевременно, замечаний нет;</w:t>
            </w:r>
          </w:p>
          <w:p w:rsidR="00E93671" w:rsidRDefault="00E93671">
            <w:pPr>
              <w:pStyle w:val="ConsPlusNormal"/>
            </w:pPr>
            <w:r>
              <w:t>0 - имеются замечания или работы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Март.</w:t>
            </w:r>
          </w:p>
          <w:p w:rsidR="00E93671" w:rsidRDefault="00E93671">
            <w:pPr>
              <w:pStyle w:val="ConsPlusNormal"/>
            </w:pPr>
            <w:r>
              <w:t>Ноябрь.</w:t>
            </w:r>
          </w:p>
          <w:p w:rsidR="00E93671" w:rsidRDefault="00E93671">
            <w:pPr>
              <w:pStyle w:val="ConsPlusNormal"/>
            </w:pPr>
            <w:r>
              <w:t>По плану ТО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14.7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Участие в общих мероприятиях Учреждения (субботниках, ремонте, культурно-массовых мероприятиях и т.д.)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принимается активное участие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отказ от участия или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15.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заведующий централизованной библиотечной системой, заместитель заведующего централизованной библиотечной системой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15.1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Организация своевременного предоставления планов и отчетов об итогах деятельности учреждения (перспективный, месячный план работы - до 20-го числа), статистические и информационно-аналитические отчеты (до 5-го числа), отчет о проведенных мероприятиях, табель учета рабочего времени (до 25-го числа), иная документация, регламентирующая деятельность учреждений ЦБС (по запросу Администрации)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вся документация сдана в соответствующие сроки,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3 - вся документация сдана с опозданием на 1 - 2 дня,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0 - вся документация сдана с опозданием более чем на 3 дня или не сдана вообще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15.2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Выполнение показателей плана (читатели, книговыдача, посещаемость)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выполнение в пределах установленного плана;</w:t>
            </w:r>
          </w:p>
          <w:p w:rsidR="00E93671" w:rsidRDefault="00E93671">
            <w:pPr>
              <w:pStyle w:val="ConsPlusNormal"/>
            </w:pPr>
            <w:r>
              <w:lastRenderedPageBreak/>
              <w:t>10 - план выполнен на 80 - 90%;</w:t>
            </w:r>
          </w:p>
          <w:p w:rsidR="00E93671" w:rsidRDefault="00E93671">
            <w:pPr>
              <w:pStyle w:val="ConsPlusNormal"/>
            </w:pPr>
            <w:r>
              <w:t>0 - план выполнен менее чем на 80%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15.3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</w:t>
            </w:r>
          </w:p>
          <w:p w:rsidR="00E93671" w:rsidRDefault="00E93671">
            <w:pPr>
              <w:pStyle w:val="ConsPlusNormal"/>
            </w:pPr>
            <w:r>
              <w:t>5 - проведение (участие в проведении) районных семинаров, совещаний и т.д.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15.4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Освещение деятельности учреждения на сайте Администрации и (или) в СМИ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предоставление информации на сайт Учреждения не реже 2-х раз в месяц;</w:t>
            </w:r>
          </w:p>
          <w:p w:rsidR="00E93671" w:rsidRDefault="00E93671">
            <w:pPr>
              <w:pStyle w:val="ConsPlusNormal"/>
            </w:pPr>
            <w:r>
              <w:t>5 - публикация в СМИ (за каждую публикацию);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15.5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Результативность участия учреждения и (или) личного участия в конкурсах, смотрах, фестивалях и иных творческих и культурно-просветительских мероприятиях, проектах: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уровня;</w:t>
            </w:r>
          </w:p>
          <w:p w:rsidR="00E93671" w:rsidRDefault="00E93671">
            <w:pPr>
              <w:pStyle w:val="ConsPlusNormal"/>
            </w:pPr>
            <w:r>
              <w:t>- районного уровня;</w:t>
            </w:r>
          </w:p>
          <w:p w:rsidR="00E93671" w:rsidRDefault="00E93671">
            <w:pPr>
              <w:pStyle w:val="ConsPlusNormal"/>
            </w:pPr>
            <w:r>
              <w:t>- мероприятия по плану работы Учреждения. Разработка сценария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0 - 35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Конкурсы:</w:t>
            </w:r>
          </w:p>
          <w:p w:rsidR="00E93671" w:rsidRDefault="00E93671">
            <w:pPr>
              <w:pStyle w:val="ConsPlusNormal"/>
            </w:pPr>
            <w:r>
              <w:t>35 - победа во всероссийских/областных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25 - участие во всероссийских/областных конкурсах, фестивалях (за каждого участника</w:t>
            </w:r>
          </w:p>
          <w:p w:rsidR="00E93671" w:rsidRDefault="00E93671">
            <w:pPr>
              <w:pStyle w:val="ConsPlusNormal"/>
            </w:pPr>
            <w:r>
              <w:t>20 - победа в районных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15 - участие в районных конкурсах, фестивалях (за каждого участника);</w:t>
            </w:r>
          </w:p>
          <w:p w:rsidR="00E93671" w:rsidRDefault="00E93671">
            <w:pPr>
              <w:pStyle w:val="ConsPlusNormal"/>
            </w:pPr>
            <w:r>
              <w:t>мероприятия:</w:t>
            </w:r>
          </w:p>
          <w:p w:rsidR="00E93671" w:rsidRDefault="00E93671">
            <w:pPr>
              <w:pStyle w:val="ConsPlusNormal"/>
            </w:pPr>
            <w:r>
              <w:t>25 - участие в мероприятиях областного уровня;</w:t>
            </w:r>
          </w:p>
          <w:p w:rsidR="00E93671" w:rsidRDefault="00E93671">
            <w:pPr>
              <w:pStyle w:val="ConsPlusNormal"/>
            </w:pPr>
            <w:r>
              <w:t>20 - участие в проведении мероприятий районного уровня;</w:t>
            </w:r>
          </w:p>
          <w:p w:rsidR="00E93671" w:rsidRDefault="00E93671">
            <w:pPr>
              <w:pStyle w:val="ConsPlusNormal"/>
            </w:pPr>
            <w:r>
              <w:t xml:space="preserve">15 - проведение мероприятий по плану </w:t>
            </w:r>
            <w:r>
              <w:lastRenderedPageBreak/>
              <w:t>учреждения (за каждое мероприятие);</w:t>
            </w:r>
          </w:p>
          <w:p w:rsidR="00E93671" w:rsidRDefault="00E93671">
            <w:pPr>
              <w:pStyle w:val="ConsPlusNormal"/>
            </w:pPr>
            <w:r>
              <w:t>10 - разработка сценария мероприятия (за каждый сценарий);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15.6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Привлечение внебюджетных средств. Сохранение (увеличение) дохода от платных услуг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привлечены спонсорские средства (1 тыс. и более) и (или) наблюдается рост доходов от платных услуг по сравнению с предыдущим отчетным периодом;</w:t>
            </w:r>
          </w:p>
          <w:p w:rsidR="00E93671" w:rsidRDefault="00E93671">
            <w:pPr>
              <w:pStyle w:val="ConsPlusNormal"/>
            </w:pPr>
            <w:r>
              <w:t>10 - наблюдается сохранение доходов от платных услуг по сравнению с предыдущим отчетным периодом;</w:t>
            </w:r>
          </w:p>
          <w:p w:rsidR="00E93671" w:rsidRDefault="00E93671">
            <w:pPr>
              <w:pStyle w:val="ConsPlusNormal"/>
            </w:pPr>
            <w:r>
              <w:t>0 - деятельность не осуществлялась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15.7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Методические выезды (ведение соответствующей документации)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выезды состоялись, проверена работа 3 и более учреждений;</w:t>
            </w:r>
          </w:p>
          <w:p w:rsidR="00E93671" w:rsidRDefault="00E93671">
            <w:pPr>
              <w:pStyle w:val="ConsPlusNormal"/>
            </w:pPr>
            <w:r>
              <w:t>5 - выезды состоялись, проверена работа 1 - 2 учреждений;</w:t>
            </w:r>
          </w:p>
          <w:p w:rsidR="00E93671" w:rsidRDefault="00E93671">
            <w:pPr>
              <w:pStyle w:val="ConsPlusNormal"/>
            </w:pPr>
            <w:r>
              <w:t>0 - выездов в учреждения не было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16.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библиотекари централизованной библиотечной системы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16.1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Своевременное составление планов и представление отчетов об итогах деятельности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вся документация сдана в соответствующие сроки,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3 - вся документация сдана с опозданием на 1 - 2 дня,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0 - вся документация сдана с опозданием более чем на 3 дня или не сдана вообще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16.2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Выполнение показателей плана (читатели, книговыдача, посещаемость)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выполнение в пределах установленного плана;</w:t>
            </w:r>
          </w:p>
          <w:p w:rsidR="00E93671" w:rsidRDefault="00E93671">
            <w:pPr>
              <w:pStyle w:val="ConsPlusNormal"/>
            </w:pPr>
            <w:r>
              <w:t>10 - план выполнен на 80 - 90%;</w:t>
            </w:r>
          </w:p>
          <w:p w:rsidR="00E93671" w:rsidRDefault="00E93671">
            <w:pPr>
              <w:pStyle w:val="ConsPlusNormal"/>
            </w:pPr>
            <w:r>
              <w:t>0 - план выполнен менее чем на 80%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16.3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5 - проведение (участие в проведении) районных семинаров, совещаний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16.4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Освещение деятельности учреждения на сайте Администрации и (или) в СМИ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предоставление информации на сайт Учреждения не реже 2-х раз в месяц;</w:t>
            </w:r>
          </w:p>
          <w:p w:rsidR="00E93671" w:rsidRDefault="00E93671">
            <w:pPr>
              <w:pStyle w:val="ConsPlusNormal"/>
            </w:pPr>
            <w:r>
              <w:t>5 - публикация в СМИ (за каждую публикацию);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16.5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Результативность участия учреждения и (или) личного участия в конкурсах, смотрах, фестивалях и иных творческих и культурно-просветительских мероприятиях, проектах: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уровня;</w:t>
            </w:r>
          </w:p>
          <w:p w:rsidR="00E93671" w:rsidRDefault="00E93671">
            <w:pPr>
              <w:pStyle w:val="ConsPlusNormal"/>
            </w:pPr>
            <w:r>
              <w:t>- районного уровня;</w:t>
            </w:r>
          </w:p>
          <w:p w:rsidR="00E93671" w:rsidRDefault="00E93671">
            <w:pPr>
              <w:pStyle w:val="ConsPlusNormal"/>
            </w:pPr>
            <w:r>
              <w:t>- по плану работы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0 - 35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Конкурсы:</w:t>
            </w:r>
          </w:p>
          <w:p w:rsidR="00E93671" w:rsidRDefault="00E93671">
            <w:pPr>
              <w:pStyle w:val="ConsPlusNormal"/>
            </w:pPr>
            <w:r>
              <w:t>35 - победа во всероссийских/областных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25 - участие во всероссийских/областных конкурсах, фестивалях (за каждого участника);</w:t>
            </w:r>
          </w:p>
          <w:p w:rsidR="00E93671" w:rsidRDefault="00E93671">
            <w:pPr>
              <w:pStyle w:val="ConsPlusNormal"/>
            </w:pPr>
            <w:r>
              <w:t>20 - победа в районных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15 - участие в районных конкурсах, фестивалях (за каждого участника);</w:t>
            </w:r>
          </w:p>
          <w:p w:rsidR="00E93671" w:rsidRDefault="00E93671">
            <w:pPr>
              <w:pStyle w:val="ConsPlusNormal"/>
            </w:pPr>
            <w:r>
              <w:t>мероприятия:</w:t>
            </w:r>
          </w:p>
          <w:p w:rsidR="00E93671" w:rsidRDefault="00E93671">
            <w:pPr>
              <w:pStyle w:val="ConsPlusNormal"/>
            </w:pPr>
            <w:r>
              <w:t>25 - участие в мероприятиях областного уровня;</w:t>
            </w:r>
          </w:p>
          <w:p w:rsidR="00E93671" w:rsidRDefault="00E93671">
            <w:pPr>
              <w:pStyle w:val="ConsPlusNormal"/>
            </w:pPr>
            <w:r>
              <w:t>20 - участие в проведении мероприятий районного уровня;</w:t>
            </w:r>
          </w:p>
          <w:p w:rsidR="00E93671" w:rsidRDefault="00E93671">
            <w:pPr>
              <w:pStyle w:val="ConsPlusNormal"/>
            </w:pPr>
            <w:r>
              <w:t>15 - проведение мероприятий по плану учреждения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16.6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Осуществление работ по формированию справочно-информационных фондов, справочно-библиографическое обслуживание и информирование читателей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деятельность осуществляется активно и качественно, отсутствие жалоб;</w:t>
            </w:r>
          </w:p>
          <w:p w:rsidR="00E93671" w:rsidRDefault="00E93671">
            <w:pPr>
              <w:pStyle w:val="ConsPlusNormal"/>
            </w:pPr>
            <w:r>
              <w:t>5 - средний уровень активности и результативности, отсутствие жалоб;</w:t>
            </w:r>
          </w:p>
          <w:p w:rsidR="00E93671" w:rsidRDefault="00E93671">
            <w:pPr>
              <w:pStyle w:val="ConsPlusNormal"/>
            </w:pPr>
            <w:r>
              <w:t>0 - отсутствие данного вида работ в отчетный период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16.7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Разработка сценария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разработка сценария мероприятия с привлечением технических средств (</w:t>
            </w:r>
            <w:proofErr w:type="spellStart"/>
            <w:r>
              <w:t>фотопрезентаций</w:t>
            </w:r>
            <w:proofErr w:type="spellEnd"/>
            <w:r>
              <w:t xml:space="preserve">, </w:t>
            </w:r>
            <w:proofErr w:type="spellStart"/>
            <w:r>
              <w:t>видеопрезентаций</w:t>
            </w:r>
            <w:proofErr w:type="spellEnd"/>
            <w:r>
              <w:t>)</w:t>
            </w:r>
          </w:p>
          <w:p w:rsidR="00E93671" w:rsidRDefault="00E93671">
            <w:pPr>
              <w:pStyle w:val="ConsPlusNormal"/>
            </w:pPr>
            <w:r>
              <w:t>10 - разработка сценария мероприятия без привлечения технических средств;</w:t>
            </w:r>
          </w:p>
          <w:p w:rsidR="00E93671" w:rsidRDefault="00E93671">
            <w:pPr>
              <w:pStyle w:val="ConsPlusNormal"/>
            </w:pPr>
            <w:r>
              <w:t>5 - участие в разработке сценария (за каждое положение, сценарий)</w:t>
            </w:r>
          </w:p>
          <w:p w:rsidR="00E93671" w:rsidRDefault="00E93671">
            <w:pPr>
              <w:pStyle w:val="ConsPlusNormal"/>
            </w:pPr>
            <w:r>
              <w:t>0 - отсутствие разработанных положений, сценариев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11678" w:type="dxa"/>
            <w:gridSpan w:val="5"/>
          </w:tcPr>
          <w:p w:rsidR="00E93671" w:rsidRDefault="00E93671">
            <w:pPr>
              <w:pStyle w:val="ConsPlusNormal"/>
              <w:jc w:val="center"/>
              <w:outlineLvl w:val="1"/>
            </w:pPr>
            <w:r>
              <w:t>17. Критерии и показатели для следующих работников:</w:t>
            </w:r>
          </w:p>
          <w:p w:rsidR="00E93671" w:rsidRDefault="00E93671">
            <w:pPr>
              <w:pStyle w:val="ConsPlusNormal"/>
              <w:jc w:val="center"/>
            </w:pPr>
            <w:r>
              <w:t>методист централизованной библиотечной системы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17.1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Своевременное составление планов и представление отчетов об итогах деятельности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вся документация сдана в соответствующие сроки,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3 - вся документация сдана с опозданием на 1 - 2 дня, замечаний по оформлению нет;</w:t>
            </w:r>
          </w:p>
          <w:p w:rsidR="00E93671" w:rsidRDefault="00E93671">
            <w:pPr>
              <w:pStyle w:val="ConsPlusNormal"/>
            </w:pPr>
            <w:r>
              <w:t>0 - вся документация сдана с опозданием более чем на 3 дня или не сдана вообще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17.2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Организация работы и выполнение показателей плана Центра правовой информации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0 - 20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20 - выполнение в пределах установленного плана;</w:t>
            </w:r>
          </w:p>
          <w:p w:rsidR="00E93671" w:rsidRDefault="00E93671">
            <w:pPr>
              <w:pStyle w:val="ConsPlusNormal"/>
            </w:pPr>
            <w:r>
              <w:t>15 - план выполнен на 80 - 90%;</w:t>
            </w:r>
          </w:p>
          <w:p w:rsidR="00E93671" w:rsidRDefault="00E93671">
            <w:pPr>
              <w:pStyle w:val="ConsPlusNormal"/>
            </w:pPr>
            <w:r>
              <w:t>0 - план выполнен менее чем на 80%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17.3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 xml:space="preserve">Прохождение в отчетном периоде подготовки, переподготовки, повышения </w:t>
            </w:r>
            <w:r>
              <w:lastRenderedPageBreak/>
              <w:t>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lastRenderedPageBreak/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 xml:space="preserve">10 - прохождение курсов повышения квалификации, наличие дипломов, </w:t>
            </w:r>
            <w:r>
              <w:lastRenderedPageBreak/>
              <w:t>свидетельств, сертификатов и т.п., проведение районных семинаров, совещаний и т.д.;</w:t>
            </w:r>
          </w:p>
          <w:p w:rsidR="00E93671" w:rsidRDefault="00E93671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E93671" w:rsidRDefault="00E93671">
            <w:pPr>
              <w:pStyle w:val="ConsPlusNormal"/>
            </w:pPr>
            <w:r>
              <w:t>5 - проведение (участие в проведении) районных семинаров, совещаний и т.д.;</w:t>
            </w:r>
          </w:p>
          <w:p w:rsidR="00E93671" w:rsidRDefault="00E93671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17.4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Методические выезды (ведение соответствующей документации, разработка сценариев, печатной библиотечной продукции для сельских специалистов)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0 - 10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10 - выезды состоялись, проверена работа 3 и более учреждений;</w:t>
            </w:r>
          </w:p>
          <w:p w:rsidR="00E93671" w:rsidRDefault="00E93671">
            <w:pPr>
              <w:pStyle w:val="ConsPlusNormal"/>
            </w:pPr>
            <w:r>
              <w:t>5 - выезды состоялись, проверена работа 1 - 2 учреждений;</w:t>
            </w:r>
          </w:p>
          <w:p w:rsidR="00E93671" w:rsidRDefault="00E93671">
            <w:pPr>
              <w:pStyle w:val="ConsPlusNormal"/>
            </w:pPr>
            <w:r>
              <w:t>0 - выездов в учреждения не было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17.5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Осуществление работ по формированию справочно-информационных фондов, справочно-библиографическое обслуживание и информирование читателей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5 - деятельность осуществляется активно и качественно, отсутствие жалоб;</w:t>
            </w:r>
          </w:p>
          <w:p w:rsidR="00E93671" w:rsidRDefault="00E93671">
            <w:pPr>
              <w:pStyle w:val="ConsPlusNormal"/>
            </w:pPr>
            <w:r>
              <w:t>3 - средний уровень активности и результативности, отсутствие жалоб;</w:t>
            </w:r>
          </w:p>
          <w:p w:rsidR="00E93671" w:rsidRDefault="00E93671">
            <w:pPr>
              <w:pStyle w:val="ConsPlusNormal"/>
            </w:pPr>
            <w:r>
              <w:t>0 - отсутствие данного вида работ в отчетный период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t>17.6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Результативность участия учреждения и (или) личного участия в конкурсах, смотрах, фестивалях и иных творческих и культурно-просветительских мероприятиях, проектах:</w:t>
            </w:r>
          </w:p>
          <w:p w:rsidR="00E93671" w:rsidRDefault="00E93671">
            <w:pPr>
              <w:pStyle w:val="ConsPlusNormal"/>
            </w:pPr>
            <w:r>
              <w:t>- всероссийского уровня;</w:t>
            </w:r>
          </w:p>
          <w:p w:rsidR="00E93671" w:rsidRDefault="00E93671">
            <w:pPr>
              <w:pStyle w:val="ConsPlusNormal"/>
            </w:pPr>
            <w:r>
              <w:t>- областного уровня;</w:t>
            </w:r>
          </w:p>
          <w:p w:rsidR="00E93671" w:rsidRDefault="00E93671">
            <w:pPr>
              <w:pStyle w:val="ConsPlusNormal"/>
            </w:pPr>
            <w:r>
              <w:t>- районного уровня;</w:t>
            </w:r>
          </w:p>
          <w:p w:rsidR="00E93671" w:rsidRDefault="00E93671">
            <w:pPr>
              <w:pStyle w:val="ConsPlusNormal"/>
            </w:pPr>
            <w:r>
              <w:t>по плану работы Учреждения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0 - 35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Конкурсы:</w:t>
            </w:r>
          </w:p>
          <w:p w:rsidR="00E93671" w:rsidRDefault="00E93671">
            <w:pPr>
              <w:pStyle w:val="ConsPlusNormal"/>
            </w:pPr>
            <w:r>
              <w:t>35 - победа во всероссийских/областных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25 - участие во всероссийских/областных конкурсах, фестивалях (за каждого участника);</w:t>
            </w:r>
          </w:p>
          <w:p w:rsidR="00E93671" w:rsidRDefault="00E93671">
            <w:pPr>
              <w:pStyle w:val="ConsPlusNormal"/>
            </w:pPr>
            <w:r>
              <w:t>20 - победа в районных конкурсах, фестивалях (за каждого призера);</w:t>
            </w:r>
          </w:p>
          <w:p w:rsidR="00E93671" w:rsidRDefault="00E93671">
            <w:pPr>
              <w:pStyle w:val="ConsPlusNormal"/>
            </w:pPr>
            <w:r>
              <w:t>15 - участие в районных конкурсах, фестивалях (за каждого участника);</w:t>
            </w:r>
          </w:p>
          <w:p w:rsidR="00E93671" w:rsidRDefault="00E93671">
            <w:pPr>
              <w:pStyle w:val="ConsPlusNormal"/>
            </w:pPr>
            <w:r>
              <w:t>мероприятия:</w:t>
            </w:r>
          </w:p>
          <w:p w:rsidR="00E93671" w:rsidRDefault="00E93671">
            <w:pPr>
              <w:pStyle w:val="ConsPlusNormal"/>
            </w:pPr>
            <w:r>
              <w:t xml:space="preserve">25 - участие в мероприятиях областного </w:t>
            </w:r>
            <w:r>
              <w:lastRenderedPageBreak/>
              <w:t>уровня;</w:t>
            </w:r>
          </w:p>
          <w:p w:rsidR="00E93671" w:rsidRDefault="00E93671">
            <w:pPr>
              <w:pStyle w:val="ConsPlusNormal"/>
            </w:pPr>
            <w:r>
              <w:t>20 - участие в проведении мероприятий районного уровня;</w:t>
            </w:r>
          </w:p>
          <w:p w:rsidR="00E93671" w:rsidRDefault="00E93671">
            <w:pPr>
              <w:pStyle w:val="ConsPlusNormal"/>
            </w:pPr>
            <w:r>
              <w:t>15 - проведение мероприятий по плану учреждения (за каждое мероприятие);</w:t>
            </w:r>
          </w:p>
          <w:p w:rsidR="00E93671" w:rsidRDefault="00E93671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E93671">
        <w:tc>
          <w:tcPr>
            <w:tcW w:w="567" w:type="dxa"/>
          </w:tcPr>
          <w:p w:rsidR="00E93671" w:rsidRDefault="00E93671">
            <w:pPr>
              <w:pStyle w:val="ConsPlusNormal"/>
              <w:jc w:val="center"/>
            </w:pPr>
            <w:r>
              <w:lastRenderedPageBreak/>
              <w:t>17.7</w:t>
            </w:r>
          </w:p>
        </w:tc>
        <w:tc>
          <w:tcPr>
            <w:tcW w:w="4082" w:type="dxa"/>
          </w:tcPr>
          <w:p w:rsidR="00E93671" w:rsidRDefault="00E93671">
            <w:pPr>
              <w:pStyle w:val="ConsPlusNormal"/>
            </w:pPr>
            <w:r>
              <w:t>Разработка сценария</w:t>
            </w:r>
          </w:p>
        </w:tc>
        <w:tc>
          <w:tcPr>
            <w:tcW w:w="1077" w:type="dxa"/>
          </w:tcPr>
          <w:p w:rsidR="00E93671" w:rsidRDefault="00E93671">
            <w:pPr>
              <w:pStyle w:val="ConsPlusNormal"/>
            </w:pPr>
            <w:r>
              <w:t>0 - 15</w:t>
            </w:r>
          </w:p>
        </w:tc>
        <w:tc>
          <w:tcPr>
            <w:tcW w:w="4365" w:type="dxa"/>
          </w:tcPr>
          <w:p w:rsidR="00E93671" w:rsidRDefault="00E93671">
            <w:pPr>
              <w:pStyle w:val="ConsPlusNormal"/>
            </w:pPr>
            <w:r>
              <w:t>15 - разработка сценария мероприятия с привлечением технических средств (</w:t>
            </w:r>
            <w:proofErr w:type="spellStart"/>
            <w:r>
              <w:t>фотопрезентаций</w:t>
            </w:r>
            <w:proofErr w:type="spellEnd"/>
            <w:r>
              <w:t xml:space="preserve">, </w:t>
            </w:r>
            <w:proofErr w:type="spellStart"/>
            <w:r>
              <w:t>видеопрезентаций</w:t>
            </w:r>
            <w:proofErr w:type="spellEnd"/>
            <w:r>
              <w:t>);</w:t>
            </w:r>
          </w:p>
          <w:p w:rsidR="00E93671" w:rsidRDefault="00E93671">
            <w:pPr>
              <w:pStyle w:val="ConsPlusNormal"/>
            </w:pPr>
            <w:r>
              <w:t>10 - разработка сценария мероприятия без привлечения технических средств;</w:t>
            </w:r>
          </w:p>
          <w:p w:rsidR="00E93671" w:rsidRDefault="00E93671">
            <w:pPr>
              <w:pStyle w:val="ConsPlusNormal"/>
            </w:pPr>
            <w:r>
              <w:t>5 - участие в разработке сценария (за каждое положение, сценарий);</w:t>
            </w:r>
          </w:p>
          <w:p w:rsidR="00E93671" w:rsidRDefault="00E93671">
            <w:pPr>
              <w:pStyle w:val="ConsPlusNormal"/>
            </w:pPr>
            <w:r>
              <w:t>0 - отсутствие разработанных положений, сценариев</w:t>
            </w:r>
          </w:p>
        </w:tc>
        <w:tc>
          <w:tcPr>
            <w:tcW w:w="1587" w:type="dxa"/>
          </w:tcPr>
          <w:p w:rsidR="00E93671" w:rsidRDefault="00E93671">
            <w:pPr>
              <w:pStyle w:val="ConsPlusNormal"/>
            </w:pPr>
            <w:r>
              <w:t>Ежемесячно</w:t>
            </w:r>
          </w:p>
        </w:tc>
      </w:tr>
    </w:tbl>
    <w:p w:rsidR="00E93671" w:rsidRDefault="00E93671">
      <w:pPr>
        <w:pStyle w:val="ConsPlusNormal"/>
        <w:jc w:val="both"/>
      </w:pPr>
    </w:p>
    <w:p w:rsidR="00E93671" w:rsidRDefault="00E93671">
      <w:pPr>
        <w:pStyle w:val="ConsPlusNormal"/>
        <w:jc w:val="both"/>
      </w:pPr>
    </w:p>
    <w:p w:rsidR="00E93671" w:rsidRDefault="00E9367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E549AD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93671"/>
    <w:rsid w:val="0007060E"/>
    <w:rsid w:val="000D68E9"/>
    <w:rsid w:val="001666F0"/>
    <w:rsid w:val="001E5077"/>
    <w:rsid w:val="00267E30"/>
    <w:rsid w:val="002E3F80"/>
    <w:rsid w:val="0049528A"/>
    <w:rsid w:val="00495F17"/>
    <w:rsid w:val="004D5175"/>
    <w:rsid w:val="0069692F"/>
    <w:rsid w:val="006C5560"/>
    <w:rsid w:val="006E270B"/>
    <w:rsid w:val="00732154"/>
    <w:rsid w:val="008335E5"/>
    <w:rsid w:val="00840FA5"/>
    <w:rsid w:val="00850F48"/>
    <w:rsid w:val="00933B85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E9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9367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9367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E9367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E9367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E9367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E9367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E9367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E93671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5F65D78A26E9518C85DEED852957DB96D89A61B4727666012394E1AF5ACD8B89DOCy0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5F65D78A26E9518C85DEED14B927DB96D89A61B442F6A6F1A6B1918A4F9D6OByDH" TargetMode="External"/><Relationship Id="rId12" Type="http://schemas.openxmlformats.org/officeDocument/2006/relationships/hyperlink" Target="consultantplus://offline/ref=95F65D78A26E9518C85DEED852957DB96D89A61B4727666012394E1AF5ACD8B89DC0BBE9C3DCEA40C759606CO3y6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5F65D78A26E9518C85DF0D544F923B76B8AFE14422768304D69484DAAOFyCH" TargetMode="External"/><Relationship Id="rId11" Type="http://schemas.openxmlformats.org/officeDocument/2006/relationships/hyperlink" Target="consultantplus://offline/ref=95F65D78A26E9518C85DEED852957DB96D89A61B4727666012394E1AF5ACD8B89DC0BBE9C3DCEA40C759666CO3yEH" TargetMode="External"/><Relationship Id="rId5" Type="http://schemas.openxmlformats.org/officeDocument/2006/relationships/hyperlink" Target="consultantplus://offline/ref=95F65D78A26E9518C85DF0D544F923B76B80F115422368304D69484DAAOFyCH" TargetMode="External"/><Relationship Id="rId10" Type="http://schemas.openxmlformats.org/officeDocument/2006/relationships/hyperlink" Target="consultantplus://offline/ref=95F65D78A26E9518C85DEED852957DB96D89A61B4727666012394E1AF5ACD8B89DC0BBE9C3DCEA40C7596669O3y8H" TargetMode="External"/><Relationship Id="rId4" Type="http://schemas.openxmlformats.org/officeDocument/2006/relationships/hyperlink" Target="consultantplus://offline/ref=95F65D78A26E9518C85DF0D544F923B76880F910412F68304D69484DAAOFyCH" TargetMode="External"/><Relationship Id="rId9" Type="http://schemas.openxmlformats.org/officeDocument/2006/relationships/hyperlink" Target="consultantplus://offline/ref=95F65D78A26E9518C85DEED852957DB96D89A61B4727666012394E1AF5ACD8B89DC0BBE9C3DCEA40C759646EO3y9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8270</Words>
  <Characters>47141</Characters>
  <Application>Microsoft Office Word</Application>
  <DocSecurity>0</DocSecurity>
  <Lines>392</Lines>
  <Paragraphs>110</Paragraphs>
  <ScaleCrop>false</ScaleCrop>
  <Company>RePack by SPecialiST</Company>
  <LinksUpToDate>false</LinksUpToDate>
  <CharactersWithSpaces>55301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2017-09-29T07:50:00Z</dcterms:created>
  <dcterms:modified xsi:type="dcterms:W3CDTF">2017-09-29T07:52:00Z</dcterms:modified>
</cp:coreProperties>
</file>