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0FD" w:rsidRDefault="001410FD">
      <w:pPr>
        <w:pStyle w:val="ConsPlusTitlePage"/>
      </w:pPr>
      <w:r>
        <w:br/>
      </w:r>
    </w:p>
    <w:p w:rsidR="001410FD" w:rsidRDefault="001410FD">
      <w:pPr>
        <w:pStyle w:val="ConsPlusNormal"/>
        <w:jc w:val="both"/>
        <w:outlineLvl w:val="0"/>
      </w:pPr>
    </w:p>
    <w:p w:rsidR="001410FD" w:rsidRDefault="001410FD">
      <w:pPr>
        <w:pStyle w:val="ConsPlusTitle"/>
        <w:jc w:val="center"/>
        <w:outlineLvl w:val="0"/>
      </w:pPr>
      <w:r>
        <w:t>КАЛУЖСКАЯ ОБЛАСТЬ</w:t>
      </w:r>
    </w:p>
    <w:p w:rsidR="001410FD" w:rsidRDefault="001410FD">
      <w:pPr>
        <w:pStyle w:val="ConsPlusTitle"/>
        <w:jc w:val="center"/>
      </w:pPr>
      <w:r>
        <w:t>АДМИНИСТРАЦИЯ МУНИЦИПАЛЬНОГО РАЙОНА</w:t>
      </w:r>
    </w:p>
    <w:p w:rsidR="001410FD" w:rsidRDefault="001410FD">
      <w:pPr>
        <w:pStyle w:val="ConsPlusTitle"/>
        <w:jc w:val="center"/>
      </w:pPr>
      <w:r>
        <w:t>"МОСАЛЬСКИЙ РАЙОН"</w:t>
      </w:r>
    </w:p>
    <w:p w:rsidR="001410FD" w:rsidRDefault="001410FD">
      <w:pPr>
        <w:pStyle w:val="ConsPlusTitle"/>
        <w:jc w:val="center"/>
      </w:pPr>
    </w:p>
    <w:p w:rsidR="001410FD" w:rsidRDefault="001410FD">
      <w:pPr>
        <w:pStyle w:val="ConsPlusTitle"/>
        <w:jc w:val="center"/>
      </w:pPr>
      <w:r>
        <w:t>ПОСТАНОВЛЕНИЕ</w:t>
      </w:r>
    </w:p>
    <w:p w:rsidR="001410FD" w:rsidRDefault="001410FD">
      <w:pPr>
        <w:pStyle w:val="ConsPlusTitle"/>
        <w:jc w:val="center"/>
      </w:pPr>
      <w:r>
        <w:t>от 9 февраля 2017 г. N 75</w:t>
      </w:r>
    </w:p>
    <w:p w:rsidR="001410FD" w:rsidRDefault="001410FD">
      <w:pPr>
        <w:pStyle w:val="ConsPlusTitle"/>
        <w:jc w:val="center"/>
      </w:pPr>
    </w:p>
    <w:p w:rsidR="001410FD" w:rsidRDefault="001410FD">
      <w:pPr>
        <w:pStyle w:val="ConsPlusTitle"/>
        <w:jc w:val="center"/>
      </w:pPr>
      <w:r>
        <w:t>О СОЗДАНИИ МЕЖВЕДОМСТВЕННОЙ КОМИССИИ ПО ГРАДОСТРОИТЕЛЬСТВУ</w:t>
      </w:r>
    </w:p>
    <w:p w:rsidR="001410FD" w:rsidRDefault="001410FD">
      <w:pPr>
        <w:pStyle w:val="ConsPlusTitle"/>
        <w:jc w:val="center"/>
      </w:pPr>
      <w:r>
        <w:t>И ЗЕМЕЛЬНЫМ ОТНОШЕНИЯМ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ind w:firstLine="540"/>
        <w:jc w:val="both"/>
      </w:pPr>
      <w:r>
        <w:t xml:space="preserve">В соответствии с Федеральным </w:t>
      </w:r>
      <w:hyperlink r:id="rId4" w:history="1">
        <w:r>
          <w:rPr>
            <w:color w:val="0000FF"/>
          </w:rPr>
          <w:t>законом</w:t>
        </w:r>
      </w:hyperlink>
      <w:r>
        <w:t xml:space="preserve"> N 131-ФЗ "Об общих принципах организации местного самоуправления в РФ", Земельным </w:t>
      </w:r>
      <w:hyperlink r:id="rId5" w:history="1">
        <w:r>
          <w:rPr>
            <w:color w:val="0000FF"/>
          </w:rPr>
          <w:t>кодексом</w:t>
        </w:r>
      </w:hyperlink>
      <w:r>
        <w:t xml:space="preserve"> РФ, Градостроительным </w:t>
      </w:r>
      <w:hyperlink r:id="rId6" w:history="1">
        <w:r>
          <w:rPr>
            <w:color w:val="0000FF"/>
          </w:rPr>
          <w:t>кодексом</w:t>
        </w:r>
      </w:hyperlink>
      <w:r>
        <w:t xml:space="preserve"> РФ, в целях эффективного использования земельных ресурсов в Мосальском районе администрация муниципального района "Мосальский район"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ПОСТАНОВЛЯЕТ: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ind w:firstLine="540"/>
        <w:jc w:val="both"/>
      </w:pPr>
      <w:r>
        <w:t xml:space="preserve">1. Утвердить </w:t>
      </w:r>
      <w:hyperlink w:anchor="P38" w:history="1">
        <w:r>
          <w:rPr>
            <w:color w:val="0000FF"/>
          </w:rPr>
          <w:t>Положение</w:t>
        </w:r>
      </w:hyperlink>
      <w:r>
        <w:t xml:space="preserve"> о межведомственной комиссии по градостроительству и земельным отношениям (приложение N 1).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 xml:space="preserve">2. Утвердить </w:t>
      </w:r>
      <w:hyperlink w:anchor="P109" w:history="1">
        <w:r>
          <w:rPr>
            <w:color w:val="0000FF"/>
          </w:rPr>
          <w:t>состав</w:t>
        </w:r>
      </w:hyperlink>
      <w:r>
        <w:t xml:space="preserve"> межведомственной комиссии по градостроительству и земельным отношениям (приложение N 2).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3. Считать утратившими силу: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 xml:space="preserve">- </w:t>
      </w:r>
      <w:hyperlink r:id="rId7" w:history="1">
        <w:r>
          <w:rPr>
            <w:color w:val="0000FF"/>
          </w:rPr>
          <w:t>постановление</w:t>
        </w:r>
      </w:hyperlink>
      <w:r>
        <w:t xml:space="preserve"> Главы администрации муниципального района "Мосальский район" N 316а от 05.09.2007 "О создании и утверждении положения о межведомственной комиссии по градостроительству земельным отношениям";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 xml:space="preserve">- </w:t>
      </w:r>
      <w:hyperlink r:id="rId8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336 от 22.06.2009 "Об утверждении нового состава межведомственной комиссии по градостроительству земельным отношениям";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 xml:space="preserve">- </w:t>
      </w:r>
      <w:hyperlink r:id="rId9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604 от 01.08.2013 "О внесении изменений в состав межведомственной комиссии по градостроительству земельным отношениям".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4. Настоящее Постановление вступает в силу со дня подписания.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right"/>
      </w:pPr>
      <w:r>
        <w:t>Глава администрации</w:t>
      </w:r>
    </w:p>
    <w:p w:rsidR="001410FD" w:rsidRDefault="001410FD">
      <w:pPr>
        <w:pStyle w:val="ConsPlusNormal"/>
        <w:jc w:val="right"/>
      </w:pPr>
      <w:r>
        <w:t>муниципального района</w:t>
      </w:r>
    </w:p>
    <w:p w:rsidR="001410FD" w:rsidRDefault="001410FD">
      <w:pPr>
        <w:pStyle w:val="ConsPlusNormal"/>
        <w:jc w:val="right"/>
      </w:pPr>
      <w:r>
        <w:t>"Мосальский район"</w:t>
      </w:r>
    </w:p>
    <w:p w:rsidR="001410FD" w:rsidRDefault="001410FD">
      <w:pPr>
        <w:pStyle w:val="ConsPlusNormal"/>
        <w:jc w:val="right"/>
      </w:pPr>
      <w:r>
        <w:t>А.В.Кошелев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right"/>
        <w:outlineLvl w:val="0"/>
      </w:pPr>
      <w:r>
        <w:t>Приложение N 1</w:t>
      </w:r>
    </w:p>
    <w:p w:rsidR="001410FD" w:rsidRDefault="001410FD">
      <w:pPr>
        <w:pStyle w:val="ConsPlusNormal"/>
        <w:jc w:val="right"/>
      </w:pPr>
      <w:r>
        <w:t>к Постановлению</w:t>
      </w:r>
    </w:p>
    <w:p w:rsidR="001410FD" w:rsidRDefault="001410FD">
      <w:pPr>
        <w:pStyle w:val="ConsPlusNormal"/>
        <w:jc w:val="right"/>
      </w:pPr>
      <w:r>
        <w:t>администрации</w:t>
      </w:r>
    </w:p>
    <w:p w:rsidR="001410FD" w:rsidRDefault="001410FD">
      <w:pPr>
        <w:pStyle w:val="ConsPlusNormal"/>
        <w:jc w:val="right"/>
      </w:pPr>
      <w:r>
        <w:t>муниципального района</w:t>
      </w:r>
    </w:p>
    <w:p w:rsidR="001410FD" w:rsidRDefault="001410FD">
      <w:pPr>
        <w:pStyle w:val="ConsPlusNormal"/>
        <w:jc w:val="right"/>
      </w:pPr>
      <w:r>
        <w:lastRenderedPageBreak/>
        <w:t>"Мосальский район"</w:t>
      </w:r>
    </w:p>
    <w:p w:rsidR="001410FD" w:rsidRDefault="001410FD">
      <w:pPr>
        <w:pStyle w:val="ConsPlusNormal"/>
        <w:jc w:val="right"/>
      </w:pPr>
      <w:r>
        <w:t>от 9 февраля 2017 г. N 75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Title"/>
        <w:jc w:val="center"/>
      </w:pPr>
      <w:bookmarkStart w:id="0" w:name="P38"/>
      <w:bookmarkEnd w:id="0"/>
      <w:r>
        <w:t>ПОЛОЖЕНИЕ</w:t>
      </w:r>
    </w:p>
    <w:p w:rsidR="001410FD" w:rsidRDefault="001410FD">
      <w:pPr>
        <w:pStyle w:val="ConsPlusTitle"/>
        <w:jc w:val="center"/>
      </w:pPr>
      <w:r>
        <w:t>О МЕЖВЕДОМСТВЕННОЙ КОМИССИИ ПО ГРАДОСТРОИТЕЛЬСТВУ</w:t>
      </w:r>
    </w:p>
    <w:p w:rsidR="001410FD" w:rsidRDefault="001410FD">
      <w:pPr>
        <w:pStyle w:val="ConsPlusTitle"/>
        <w:jc w:val="center"/>
      </w:pPr>
      <w:r>
        <w:t>И ЗЕМЕЛЬНЫМ ОТНОШЕНИЯМ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center"/>
        <w:outlineLvl w:val="1"/>
      </w:pPr>
      <w:r>
        <w:t>1. Общие положения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ind w:firstLine="540"/>
        <w:jc w:val="both"/>
      </w:pPr>
      <w:r>
        <w:t>1.1. Межведомственная комиссия по градостроительству и земельным отношениям (далее по тексту - Комиссия) создана в соответствии с действующим земельным и градостроительным законодательством и является постоянно действующим органом администрации муниципального района "Мосальский район" по управлению, распоряжению в рамках своей компетенции земельными участками и размещению объектов строительства на территории Мосальского района.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1.2. Комиссия обеспечивает проведение единой политики в сфере земельных отношений и градостроительного регулирования, решает принципиальные вопросы экономического, социального, природоохранного и иного значения по целесообразной возможности размещения объектов жилищного, промышленного и иного строительства на территории района.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1.3. Для всестороннего и объективного рассмотрения поставленных вопросов Комиссия при необходимости может осуществлять свою деятельность с выездом на место расположения объекта недвижимости. Рассматривает возможности обеспечения объекта подъездными путями и инженерными коммуникациями с учетом охраны природы и регионального использования земель.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 xml:space="preserve">1.4. Комиссия в своей деятельности руководствуется </w:t>
      </w:r>
      <w:hyperlink r:id="rId10" w:history="1">
        <w:r>
          <w:rPr>
            <w:color w:val="0000FF"/>
          </w:rPr>
          <w:t>Конституцией</w:t>
        </w:r>
      </w:hyperlink>
      <w:r>
        <w:t xml:space="preserve"> Российской Федерации, законодательством Российской Федерации и Калужской области, постановлениями и распоряжениями Губернатора Калужской области, постановлениями Правительства Калужской области, решениями Районного Собрания и постановлениями Главы администрации муниципального района "Мосальский район".</w:t>
      </w:r>
    </w:p>
    <w:p w:rsidR="001410FD" w:rsidRDefault="001410FD">
      <w:pPr>
        <w:pStyle w:val="ConsPlusNormal"/>
        <w:ind w:firstLine="540"/>
        <w:jc w:val="both"/>
      </w:pPr>
      <w:r>
        <w:t>1.6. Персональный состав Комиссии утверждается Главой администрации муниципального района "Мосальский район".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center"/>
        <w:outlineLvl w:val="1"/>
      </w:pPr>
      <w:r>
        <w:t>2. Цели и задачи Комиссии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ind w:firstLine="540"/>
        <w:jc w:val="both"/>
      </w:pPr>
      <w:r>
        <w:t>2.1. Целью деятельности Комиссии является обеспечение эффективного целевого и рационального использования земельных ресурсов на территории Мосальского района.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2.2. Основными задачами Комиссии являются: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2.2.1. Обеспечение финансовых, правовых, имущественных интересов Мосальского района при распоряжении находящимися в государственной и муниципальной собственности земельными участками.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2.2.2. Обеспечение взаимодействия соответствующих органов при решении вопросов в сфере земельных отношений в Мосальском районе.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2.2.3. Обеспечение условий рационального использования земельных ресурсов при строительстве объектов недвижимости.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2.2.4. Обеспечение разработки и реализации мер, направленных на пополнение бюджета Мосальского района, расширение налогооблагаемой базы за счет размещения новых производственных, жилищных и иных объектов и вовлечение земли в экономический оборот.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lastRenderedPageBreak/>
        <w:t>2.2.5. Подготовка предложений по внесению изменений и дополнений в действующие и разработка новых нормативных правовых актов Мосальского района, регулирующих вопросы землепользования, в пределах своей компетенции.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2.2.6. Рассмотрение вопросов, связанных с распоряжением земельными участками.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2.2.7. Рассмотрение вопросов, связанных с резервированием и изъятием земель для муниципальных нужд.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2.2.8. Рассмотрение вопросов по размещению объектов строительства на земельных участках, расположенных на территории Мосальского района.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center"/>
        <w:outlineLvl w:val="1"/>
      </w:pPr>
      <w:r>
        <w:t>3. Права Комиссии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ind w:firstLine="540"/>
        <w:jc w:val="both"/>
      </w:pPr>
      <w:r>
        <w:t>Комиссия в соответствии с возложенными на нее задачами имеет право: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3.1. Запрашивать в установленном порядке у соответствующих органов информацию, документы, справочные материалы, необходимые для работы Комиссии.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3.2. Привлекать к работе Комиссии Глав администраций городского и сельских поселений, на территории которых размещаются объекты или затрагиваются их интересы, депутатов Районного Собрания, представителей организаций выдающих технические условия подключении (технологического присоединения) к сетям инженерно-технического обеспечения. При необходимости на заседание Комиссии приглашаются представители предприятий, организаций, учреждений, ассоциаций и граждане, чьи вопросы выносятся на рассмотрение.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3.3. Создавать в установленном порядке рабочие группы, привлекать экспертов, консультантов для участия в работе Комиссии.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3.4. Определять критерии необходимости проработки поступивших предложений в соответствии с установленным порядком.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3.5. Вносить Главе администрации МР "Мосальский район" и Главе МР "Мосальский район" предложения по вопросам земельных отношений в Мосальском районе.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3.6. При выявлении нарушений в области градостроительства направлять в уполномоченные органы информацию для привлечения нарушителей к предусмотренной ответственности действующим законодательством РФ.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center"/>
        <w:outlineLvl w:val="1"/>
      </w:pPr>
      <w:r>
        <w:t>4. Организация работы Комиссии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ind w:firstLine="540"/>
        <w:jc w:val="both"/>
      </w:pPr>
      <w:r>
        <w:t>4.1. Заседание Комиссии осуществляет свою деятельность по мере поступления вопросов, для решения которых необходим созыв.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4.2. Заседание Комиссии ведет ее председатель, а при отсутствии председателя по его поручению - заместитель.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Заседание Комиссии считается состоявшимся, если на нем присутствовало не менее 1/2 от количественного состава членов Комиссии. Решения принимаются простым большинством голосов, при равенстве голосов голос председателя Комиссии является решающим.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4.3. Председатель Комиссии: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- осуществляет общее руководство деятельностью Комиссии;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- обеспечивает работу и проведение заседаний Комиссии;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lastRenderedPageBreak/>
        <w:t>- подписывает протоколы заседаний Комиссии, выписки из протоколов и другие документы Комиссии.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4.4. Секретарь Комиссии: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- ведет и оформляет протоколы заседаний Комиссий, направляет выписки из протоколов заявителям;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- готовит заседания Комиссии и обеспечивает необходимые условия для ее работы.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4.5. Члены Комиссии обязаны выполнять свои функции в соответствии с утвержденным порядком работы Комиссии и обеспечивать свое присутствие на заседании Комиссии в назначенное председателем время.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В случае отсутствия на заседании член Комиссии вправе изложить по рассматриваемым вопросам в письменной форме свое мнение, которое оглашается на заседании и приобщается к протоколу заседания.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При несогласии с принятым решением член Комиссии вправе изложить в письменной форме свое особое мнение, которое подлежит обязательному приобщению к протоколу заседания.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4.6. Любой член Комиссии освобождается от участия в голосовании по конкретному вопросу в случае, если он имеет прямую финансовую заинтересованность или находится в родственных отношениях с заявителем, чей вопрос рассматривается на заседании Комиссии.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4.7. Решения Комиссии оформляются протоколом, который подписывается председателем и секретарем Комиссии.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center"/>
        <w:outlineLvl w:val="1"/>
      </w:pPr>
      <w:r>
        <w:t>5. Заключительное положение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ind w:firstLine="540"/>
        <w:jc w:val="both"/>
      </w:pPr>
      <w:r>
        <w:t>5.1. Настоящее Положение вступает в силу со дня его подписания.</w:t>
      </w:r>
    </w:p>
    <w:p w:rsidR="001410FD" w:rsidRDefault="001410FD">
      <w:pPr>
        <w:pStyle w:val="ConsPlusNormal"/>
        <w:spacing w:before="220"/>
        <w:ind w:firstLine="540"/>
        <w:jc w:val="both"/>
      </w:pPr>
      <w:r>
        <w:t>5.2. Положение может быть изменено или дополнено постановлением администрации муниципального района "Мосальский район".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right"/>
        <w:outlineLvl w:val="0"/>
      </w:pPr>
      <w:r>
        <w:t>Приложение N 2</w:t>
      </w:r>
    </w:p>
    <w:p w:rsidR="001410FD" w:rsidRDefault="001410FD">
      <w:pPr>
        <w:pStyle w:val="ConsPlusNormal"/>
        <w:jc w:val="right"/>
      </w:pPr>
      <w:r>
        <w:t>к Постановлению</w:t>
      </w:r>
    </w:p>
    <w:p w:rsidR="001410FD" w:rsidRDefault="001410FD">
      <w:pPr>
        <w:pStyle w:val="ConsPlusNormal"/>
        <w:jc w:val="right"/>
      </w:pPr>
      <w:r>
        <w:t>администрации</w:t>
      </w:r>
    </w:p>
    <w:p w:rsidR="001410FD" w:rsidRDefault="001410FD">
      <w:pPr>
        <w:pStyle w:val="ConsPlusNormal"/>
        <w:jc w:val="right"/>
      </w:pPr>
      <w:r>
        <w:t>муниципального района</w:t>
      </w:r>
    </w:p>
    <w:p w:rsidR="001410FD" w:rsidRDefault="001410FD">
      <w:pPr>
        <w:pStyle w:val="ConsPlusNormal"/>
        <w:jc w:val="right"/>
      </w:pPr>
      <w:r>
        <w:t>"Мосальский район"</w:t>
      </w:r>
    </w:p>
    <w:p w:rsidR="001410FD" w:rsidRDefault="001410FD">
      <w:pPr>
        <w:pStyle w:val="ConsPlusNormal"/>
        <w:jc w:val="right"/>
      </w:pPr>
      <w:r>
        <w:t>от 9 февраля 2017 г. N 75</w:t>
      </w: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Title"/>
        <w:jc w:val="center"/>
      </w:pPr>
      <w:bookmarkStart w:id="1" w:name="P109"/>
      <w:bookmarkEnd w:id="1"/>
      <w:r>
        <w:t>СОСТАВ</w:t>
      </w:r>
    </w:p>
    <w:p w:rsidR="001410FD" w:rsidRDefault="001410FD">
      <w:pPr>
        <w:pStyle w:val="ConsPlusTitle"/>
        <w:jc w:val="center"/>
      </w:pPr>
      <w:r>
        <w:t>МЕЖВЕДОМСТВЕННОЙ КОМИССИИ ПО ГРАДОСТРОИТЕЛЬСТВУ И ЗЕМЕЛЬНЫМ</w:t>
      </w:r>
    </w:p>
    <w:p w:rsidR="001410FD" w:rsidRDefault="001410FD">
      <w:pPr>
        <w:pStyle w:val="ConsPlusTitle"/>
        <w:jc w:val="center"/>
      </w:pPr>
      <w:r>
        <w:t>ОТНОШЕНИЯМ</w:t>
      </w:r>
    </w:p>
    <w:p w:rsidR="001410FD" w:rsidRDefault="001410F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118"/>
        <w:gridCol w:w="360"/>
        <w:gridCol w:w="5556"/>
      </w:tblGrid>
      <w:tr w:rsidR="001410FD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Председатель комиссии: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</w:p>
        </w:tc>
      </w:tr>
      <w:tr w:rsidR="001410FD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Дмитриева</w:t>
            </w:r>
          </w:p>
          <w:p w:rsidR="001410FD" w:rsidRDefault="001410FD">
            <w:pPr>
              <w:pStyle w:val="ConsPlusNormal"/>
            </w:pPr>
            <w:r>
              <w:t>Людмила Анатольевна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-</w:t>
            </w: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 xml:space="preserve">заведующая отделом имущественных отношений администрации муниципального района "Мосальский </w:t>
            </w:r>
            <w:r>
              <w:lastRenderedPageBreak/>
              <w:t>район"</w:t>
            </w:r>
          </w:p>
        </w:tc>
      </w:tr>
      <w:tr w:rsidR="001410FD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lastRenderedPageBreak/>
              <w:t>Секретарь комиссии: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</w:p>
        </w:tc>
      </w:tr>
      <w:tr w:rsidR="001410FD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proofErr w:type="spellStart"/>
            <w:r>
              <w:t>Поковба</w:t>
            </w:r>
            <w:proofErr w:type="spellEnd"/>
          </w:p>
          <w:p w:rsidR="001410FD" w:rsidRDefault="001410FD">
            <w:pPr>
              <w:pStyle w:val="ConsPlusNormal"/>
            </w:pPr>
            <w:proofErr w:type="spellStart"/>
            <w:r>
              <w:t>Паулина</w:t>
            </w:r>
            <w:proofErr w:type="spellEnd"/>
            <w:r>
              <w:t xml:space="preserve"> Юрьевна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-</w:t>
            </w: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заместитель заведующей отделом имущественных отношений администрации муниципального района "Мосальский район"</w:t>
            </w:r>
          </w:p>
        </w:tc>
      </w:tr>
      <w:tr w:rsidR="001410FD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Члены комиссии: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</w:p>
        </w:tc>
      </w:tr>
      <w:tr w:rsidR="001410FD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proofErr w:type="spellStart"/>
            <w:r>
              <w:t>Брысина</w:t>
            </w:r>
            <w:proofErr w:type="spellEnd"/>
          </w:p>
          <w:p w:rsidR="001410FD" w:rsidRDefault="001410FD">
            <w:pPr>
              <w:pStyle w:val="ConsPlusNormal"/>
            </w:pPr>
            <w:r>
              <w:t>Виктория Александровна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-</w:t>
            </w: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начальник отдела архитектуры и градостроительства администрации муниципального района "Мосальский район"</w:t>
            </w:r>
          </w:p>
        </w:tc>
      </w:tr>
      <w:tr w:rsidR="001410FD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Гришина</w:t>
            </w:r>
          </w:p>
          <w:p w:rsidR="001410FD" w:rsidRDefault="001410FD">
            <w:pPr>
              <w:pStyle w:val="ConsPlusNormal"/>
            </w:pPr>
            <w:r>
              <w:t>Елена Геннадиевна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-</w:t>
            </w: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начальник отдела правового обеспечения и организационно-контрольной работы администрации муниципального района "Мосальский район"</w:t>
            </w:r>
          </w:p>
        </w:tc>
      </w:tr>
      <w:tr w:rsidR="001410FD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proofErr w:type="spellStart"/>
            <w:r>
              <w:t>Овчинникова</w:t>
            </w:r>
            <w:proofErr w:type="spellEnd"/>
          </w:p>
          <w:p w:rsidR="001410FD" w:rsidRDefault="001410FD">
            <w:pPr>
              <w:pStyle w:val="ConsPlusNormal"/>
            </w:pPr>
            <w:r>
              <w:t>Светлана Валерьевна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-</w:t>
            </w: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главный специалист отдела муниципального хозяйства, ГО и ЧС администрации муниципального района "Мосальский район"</w:t>
            </w:r>
          </w:p>
        </w:tc>
      </w:tr>
      <w:tr w:rsidR="001410FD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Главы администраций поселений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:rsidR="001410FD" w:rsidRDefault="001410FD">
            <w:pPr>
              <w:pStyle w:val="ConsPlusNormal"/>
            </w:pPr>
            <w:r>
              <w:t>(по согласованию)</w:t>
            </w:r>
          </w:p>
        </w:tc>
      </w:tr>
    </w:tbl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jc w:val="both"/>
      </w:pPr>
    </w:p>
    <w:p w:rsidR="001410FD" w:rsidRDefault="001410F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A66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410FD"/>
    <w:rsid w:val="0007060E"/>
    <w:rsid w:val="000D68E9"/>
    <w:rsid w:val="001410FD"/>
    <w:rsid w:val="001666F0"/>
    <w:rsid w:val="001E5077"/>
    <w:rsid w:val="00267E30"/>
    <w:rsid w:val="00287513"/>
    <w:rsid w:val="002E3F80"/>
    <w:rsid w:val="0049528A"/>
    <w:rsid w:val="004D5175"/>
    <w:rsid w:val="0068428C"/>
    <w:rsid w:val="0069692F"/>
    <w:rsid w:val="006C5560"/>
    <w:rsid w:val="006E270B"/>
    <w:rsid w:val="00732154"/>
    <w:rsid w:val="008335E5"/>
    <w:rsid w:val="00840FA5"/>
    <w:rsid w:val="00916781"/>
    <w:rsid w:val="00933B85"/>
    <w:rsid w:val="00A36CDB"/>
    <w:rsid w:val="00AC6B32"/>
    <w:rsid w:val="00BA7EF9"/>
    <w:rsid w:val="00BC38A2"/>
    <w:rsid w:val="00C54515"/>
    <w:rsid w:val="00C7312E"/>
    <w:rsid w:val="00D208D7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410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410F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410F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E10681238EFDDD47095C2B409009E3847DE39FA4E390D5F7264288F4AB9B536NExF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2E10681238EFDDD47095C2B409009E3847DE39FA4E3900587564288F4AB9B536NExF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2E10681238EFDDD47095DCB91F6CC03642D566F44C360E082F3B73D21DB0BF61A81D09299499FE14N8x9N" TargetMode="External"/><Relationship Id="rId11" Type="http://schemas.openxmlformats.org/officeDocument/2006/relationships/fontTable" Target="fontTable.xml"/><Relationship Id="rId5" Type="http://schemas.openxmlformats.org/officeDocument/2006/relationships/hyperlink" Target="consultantplus://offline/ref=2E10681238EFDDD47095DCB91F6CC03642D567F54A3F0E082F3B73D21DNBx0N" TargetMode="External"/><Relationship Id="rId10" Type="http://schemas.openxmlformats.org/officeDocument/2006/relationships/hyperlink" Target="consultantplus://offline/ref=2E10681238EFDDD47095DCB91F6CC03642DD60F24069590A7E6E7DNDx7N" TargetMode="External"/><Relationship Id="rId4" Type="http://schemas.openxmlformats.org/officeDocument/2006/relationships/hyperlink" Target="consultantplus://offline/ref=2E10681238EFDDD47095DCB91F6CC03642D467F74E360E082F3B73D21DNBx0N" TargetMode="External"/><Relationship Id="rId9" Type="http://schemas.openxmlformats.org/officeDocument/2006/relationships/hyperlink" Target="consultantplus://offline/ref=2E10681238EFDDD47095C2B409009E3847DE39FA4C3906587164288F4AB9B536NExF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1490</Words>
  <Characters>8495</Characters>
  <Application>Microsoft Office Word</Application>
  <DocSecurity>0</DocSecurity>
  <Lines>70</Lines>
  <Paragraphs>19</Paragraphs>
  <ScaleCrop>false</ScaleCrop>
  <Company>RePack by SPecialiST</Company>
  <LinksUpToDate>false</LinksUpToDate>
  <CharactersWithSpaces>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2017-10-31T13:49:00Z</dcterms:created>
  <dcterms:modified xsi:type="dcterms:W3CDTF">2017-10-31T13:51:00Z</dcterms:modified>
</cp:coreProperties>
</file>