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1DD" w:rsidRDefault="00BE61DD">
      <w:pPr>
        <w:pStyle w:val="ConsPlusNormal"/>
        <w:jc w:val="both"/>
        <w:outlineLvl w:val="0"/>
      </w:pPr>
    </w:p>
    <w:p w:rsidR="00BE61DD" w:rsidRDefault="00BE61DD">
      <w:pPr>
        <w:pStyle w:val="ConsPlusTitle"/>
        <w:jc w:val="center"/>
      </w:pPr>
      <w:r>
        <w:t>КАЛУЖСКАЯ ОБЛАСТЬ</w:t>
      </w:r>
    </w:p>
    <w:p w:rsidR="00BE61DD" w:rsidRDefault="00BE61DD">
      <w:pPr>
        <w:pStyle w:val="ConsPlusTitle"/>
        <w:jc w:val="center"/>
      </w:pPr>
      <w:r>
        <w:t>АДМИНИСТРАЦИЯ МУНИЦИПАЛЬНОГО РАЙОНА</w:t>
      </w:r>
    </w:p>
    <w:p w:rsidR="00BE61DD" w:rsidRDefault="00BE61DD">
      <w:pPr>
        <w:pStyle w:val="ConsPlusTitle"/>
        <w:jc w:val="center"/>
      </w:pPr>
      <w:r>
        <w:t>"МОСАЛЬСКИЙ РАЙОН"</w:t>
      </w:r>
    </w:p>
    <w:p w:rsidR="00BE61DD" w:rsidRDefault="00BE61DD">
      <w:pPr>
        <w:pStyle w:val="ConsPlusTitle"/>
        <w:jc w:val="center"/>
      </w:pPr>
    </w:p>
    <w:p w:rsidR="00BE61DD" w:rsidRDefault="00BE61DD">
      <w:pPr>
        <w:pStyle w:val="ConsPlusTitle"/>
        <w:jc w:val="center"/>
      </w:pPr>
      <w:r>
        <w:t>ПОСТАНОВЛЕНИЕ</w:t>
      </w:r>
    </w:p>
    <w:p w:rsidR="00BE61DD" w:rsidRDefault="00BE61DD">
      <w:pPr>
        <w:pStyle w:val="ConsPlusTitle"/>
        <w:jc w:val="center"/>
      </w:pPr>
      <w:r>
        <w:t>от 10 марта 2017 г. N 114</w:t>
      </w:r>
    </w:p>
    <w:p w:rsidR="00BE61DD" w:rsidRDefault="00BE61DD">
      <w:pPr>
        <w:pStyle w:val="ConsPlusTitle"/>
        <w:jc w:val="center"/>
      </w:pPr>
    </w:p>
    <w:p w:rsidR="00BE61DD" w:rsidRDefault="00BE61DD">
      <w:pPr>
        <w:pStyle w:val="ConsPlusTitle"/>
        <w:jc w:val="center"/>
      </w:pPr>
      <w:r>
        <w:t>ОБ ОРГАНИЗАЦИИ И ОСУЩЕСТВЛЕНИИ РЕГИСТРАЦИИ (УЧЕТА)</w:t>
      </w:r>
    </w:p>
    <w:p w:rsidR="00BE61DD" w:rsidRDefault="00BE61DD">
      <w:pPr>
        <w:pStyle w:val="ConsPlusTitle"/>
        <w:jc w:val="center"/>
      </w:pPr>
      <w:r>
        <w:t>ИЗБИРАТЕЛЕЙ, УЧАСТНИКОВ РЕФЕРЕНДУМА НА ТЕРРИТОРИИ</w:t>
      </w:r>
    </w:p>
    <w:p w:rsidR="00BE61DD" w:rsidRDefault="00BE61DD">
      <w:pPr>
        <w:pStyle w:val="ConsPlusTitle"/>
        <w:jc w:val="center"/>
      </w:pPr>
      <w:r>
        <w:t>МУНИЦИПАЛЬНОГО РАЙОНА "МОСАЛЬСКИЙ РАЙОН"</w:t>
      </w:r>
    </w:p>
    <w:p w:rsidR="00BE61DD" w:rsidRDefault="00BE61DD">
      <w:pPr>
        <w:pStyle w:val="ConsPlusNormal"/>
        <w:jc w:val="both"/>
      </w:pPr>
    </w:p>
    <w:p w:rsidR="00BE61DD" w:rsidRDefault="00BE61DD">
      <w:pPr>
        <w:pStyle w:val="ConsPlusNormal"/>
        <w:ind w:firstLine="540"/>
        <w:jc w:val="both"/>
      </w:pPr>
      <w:r>
        <w:t xml:space="preserve">Руководствуясь Федеральным </w:t>
      </w:r>
      <w:hyperlink r:id="rId4" w:history="1">
        <w:r>
          <w:rPr>
            <w:color w:val="0000FF"/>
          </w:rPr>
          <w:t>законом</w:t>
        </w:r>
      </w:hyperlink>
      <w:r>
        <w:t xml:space="preserve"> от 12 июня 2002 года N 67-ФЗ "Об основных гарантиях избирательных прав и права на участие в референдуме граждан Российской Федерации", </w:t>
      </w:r>
      <w:hyperlink r:id="rId5" w:history="1">
        <w:r>
          <w:rPr>
            <w:color w:val="0000FF"/>
          </w:rPr>
          <w:t>Положением</w:t>
        </w:r>
      </w:hyperlink>
      <w:r>
        <w:t xml:space="preserve"> о государственной системе регистрации (учета) избирателей, участников референдума в Российской Федерации, утвержденным постановлением Центральной избирательной комиссии Российской Федерации от 6 ноября 1997 года N 134/973, </w:t>
      </w:r>
      <w:hyperlink r:id="rId6" w:history="1">
        <w:r>
          <w:rPr>
            <w:color w:val="0000FF"/>
          </w:rPr>
          <w:t>постановлением</w:t>
        </w:r>
      </w:hyperlink>
      <w:r>
        <w:t xml:space="preserve"> Губернатора Калужской области "О мерах по реализации Положения о Государственной системе регистрации (учета) избирателей, участников референдума в Российской Федерации" от 23 апреля 2014 года N 164, постановлением Избирательной комиссии Калужской области от 15 апреля 2014 года N 596/102-V "Об обеспечении функционирования Государственной системы регистрации (учета) избирателей, участников референдума на территории Калужской области", администрация муниципального района "Мосальский район"</w:t>
      </w:r>
    </w:p>
    <w:p w:rsidR="00BE61DD" w:rsidRDefault="00BE61DD">
      <w:pPr>
        <w:pStyle w:val="ConsPlusNormal"/>
        <w:spacing w:before="220"/>
        <w:ind w:firstLine="540"/>
        <w:jc w:val="both"/>
      </w:pPr>
      <w:r>
        <w:t>ПОСТАНОВЛЯЕТ:</w:t>
      </w:r>
    </w:p>
    <w:p w:rsidR="00BE61DD" w:rsidRDefault="00BE61DD">
      <w:pPr>
        <w:pStyle w:val="ConsPlusNormal"/>
        <w:jc w:val="both"/>
      </w:pPr>
    </w:p>
    <w:p w:rsidR="00BE61DD" w:rsidRDefault="00BE61DD">
      <w:pPr>
        <w:pStyle w:val="ConsPlusNormal"/>
        <w:ind w:firstLine="540"/>
        <w:jc w:val="both"/>
      </w:pPr>
      <w:bookmarkStart w:id="0" w:name="P17"/>
      <w:bookmarkEnd w:id="0"/>
      <w:r>
        <w:t>1. Обеспечить представление Главе администрации МР "Мосальский район" сведений о гражданах Российской Федерации для регистрации (учета) избирателей, участников референдума:</w:t>
      </w:r>
    </w:p>
    <w:p w:rsidR="00BE61DD" w:rsidRDefault="00BE61DD">
      <w:pPr>
        <w:pStyle w:val="ConsPlusNormal"/>
        <w:spacing w:before="220"/>
        <w:ind w:firstLine="540"/>
        <w:jc w:val="both"/>
      </w:pPr>
      <w:bookmarkStart w:id="1" w:name="P18"/>
      <w:bookmarkEnd w:id="1"/>
      <w:r>
        <w:t xml:space="preserve">1.1. Миграционным пунктом (дислокация - город Мосальск) ОВМ МО МВД России "Юхновский" ежемесячно до 15 числа (в период проведения выборов - еженедельно по средам) по </w:t>
      </w:r>
      <w:hyperlink r:id="rId7" w:history="1">
        <w:r>
          <w:rPr>
            <w:color w:val="0000FF"/>
          </w:rPr>
          <w:t>форме N 1.1риур</w:t>
        </w:r>
      </w:hyperlink>
      <w:r>
        <w:t xml:space="preserve"> на защищенном от записи машиночитаемом носителе;</w:t>
      </w:r>
    </w:p>
    <w:p w:rsidR="00BE61DD" w:rsidRDefault="00BE61DD">
      <w:pPr>
        <w:pStyle w:val="ConsPlusNormal"/>
        <w:spacing w:before="220"/>
        <w:ind w:firstLine="540"/>
        <w:jc w:val="both"/>
      </w:pPr>
      <w:r>
        <w:t xml:space="preserve">1.2. Отделом архивной работы и записей актов гражданского состояния администрации МР "Мосальский район" ежемесячно до 15 числа (в период проведения выборов - еженедельно по средам) сведений о государственной регистрации смерти граждан, достигших возраста 14 лет (в том числе в связи с вступившим в законную силу решением суда об установлении факта смерти или об объявлении гражданина умершим, а также внесением изменений в запись акта о смерти в связи с установлением личности умершего, смерть которого зарегистрирована как смерть неизвестного лица), по </w:t>
      </w:r>
      <w:hyperlink r:id="rId8" w:history="1">
        <w:r>
          <w:rPr>
            <w:color w:val="0000FF"/>
          </w:rPr>
          <w:t>форме N 1.2риур</w:t>
        </w:r>
      </w:hyperlink>
      <w:r>
        <w:t xml:space="preserve"> на бумажном носителе;</w:t>
      </w:r>
    </w:p>
    <w:p w:rsidR="00BE61DD" w:rsidRDefault="00BE61DD">
      <w:pPr>
        <w:pStyle w:val="ConsPlusNormal"/>
        <w:spacing w:before="220"/>
        <w:ind w:firstLine="540"/>
        <w:jc w:val="both"/>
      </w:pPr>
      <w:r>
        <w:t xml:space="preserve">1.3. Военным комиссариатом по Юхновскому и Мосальскому районам ежеквартально до 15 числа марта, июня, сентября, декабря и по завершении призыва (в период проведения выборов - ежемесячно 20 числа) сведений о гражданах, призванных на военную службу, поступивших в военные учебные заведения </w:t>
      </w:r>
      <w:hyperlink r:id="rId9" w:history="1">
        <w:r>
          <w:rPr>
            <w:color w:val="0000FF"/>
          </w:rPr>
          <w:t>(форма N 1.3риур)</w:t>
        </w:r>
      </w:hyperlink>
      <w:r>
        <w:t>, на защищенном от записей машиночитаемом носителе;</w:t>
      </w:r>
    </w:p>
    <w:p w:rsidR="00BE61DD" w:rsidRDefault="00BE61DD">
      <w:pPr>
        <w:pStyle w:val="ConsPlusNormal"/>
        <w:spacing w:before="220"/>
        <w:ind w:firstLine="540"/>
        <w:jc w:val="both"/>
      </w:pPr>
      <w:r>
        <w:t xml:space="preserve">1.4. Дзержинским районным судом г. Мосальска решения о признании гражданина недееспособным, а также решения о признании дееспособным гражданина, ранее признанного судом недееспособным, по </w:t>
      </w:r>
      <w:hyperlink r:id="rId10" w:history="1">
        <w:r>
          <w:rPr>
            <w:color w:val="0000FF"/>
          </w:rPr>
          <w:t>форме N 1.5риур</w:t>
        </w:r>
      </w:hyperlink>
      <w:r>
        <w:t xml:space="preserve"> в течение 10 дней со дня вступления такого решения в законную силу;</w:t>
      </w:r>
    </w:p>
    <w:p w:rsidR="00BE61DD" w:rsidRDefault="00BE61DD">
      <w:pPr>
        <w:pStyle w:val="ConsPlusNormal"/>
        <w:spacing w:before="220"/>
        <w:ind w:firstLine="540"/>
        <w:jc w:val="both"/>
      </w:pPr>
      <w:bookmarkStart w:id="2" w:name="P22"/>
      <w:bookmarkEnd w:id="2"/>
      <w:r>
        <w:t>1.5. Главами администраций муниципальных образований поселений Мосальского района в десятидневный срок сведений о переименовании населенных пунктов, улиц, изменении и присвоении новых адресов жилым домам в виде заверенной копии нормативного правового акта органа местного самоуправления, принявшего указанные изменения.</w:t>
      </w:r>
    </w:p>
    <w:p w:rsidR="00BE61DD" w:rsidRDefault="00BE61DD">
      <w:pPr>
        <w:pStyle w:val="ConsPlusNormal"/>
        <w:spacing w:before="220"/>
        <w:ind w:firstLine="540"/>
        <w:jc w:val="both"/>
      </w:pPr>
      <w:r>
        <w:lastRenderedPageBreak/>
        <w:t>2. Назначить заместителя начальника отдела правового обеспечения и организационно-контрольной работы - юриста администрации муниципального района "Мосальский район" Андрееву Е.В. ответственным за осуществление регистрации (учета) избирателей, участников референдума на территории муниципального района "Мосальский район".</w:t>
      </w:r>
    </w:p>
    <w:p w:rsidR="00BE61DD" w:rsidRDefault="00BE61DD">
      <w:pPr>
        <w:pStyle w:val="ConsPlusNormal"/>
        <w:spacing w:before="220"/>
        <w:ind w:firstLine="540"/>
        <w:jc w:val="both"/>
      </w:pPr>
      <w:r>
        <w:t>3. Андреевой Е.В. осуществлять:</w:t>
      </w:r>
    </w:p>
    <w:p w:rsidR="00BE61DD" w:rsidRDefault="00BE61DD">
      <w:pPr>
        <w:pStyle w:val="ConsPlusNormal"/>
        <w:spacing w:before="220"/>
        <w:ind w:firstLine="540"/>
        <w:jc w:val="both"/>
      </w:pPr>
      <w:bookmarkStart w:id="3" w:name="P25"/>
      <w:bookmarkEnd w:id="3"/>
      <w:r>
        <w:t xml:space="preserve">3.1. Обобщение сведений, представляемых в соответствии с </w:t>
      </w:r>
      <w:hyperlink w:anchor="P17" w:history="1">
        <w:r>
          <w:rPr>
            <w:color w:val="0000FF"/>
          </w:rPr>
          <w:t>пунктом 1</w:t>
        </w:r>
      </w:hyperlink>
      <w:r>
        <w:t xml:space="preserve"> настоящего Постановления, по форме N 1, утвержденной постановлением Избирательной комиссии Калужской области от 15 апреля 2014 года N 596/102-V;</w:t>
      </w:r>
    </w:p>
    <w:p w:rsidR="00BE61DD" w:rsidRDefault="00BE61DD">
      <w:pPr>
        <w:pStyle w:val="ConsPlusNormal"/>
        <w:spacing w:before="220"/>
        <w:ind w:firstLine="540"/>
        <w:jc w:val="both"/>
      </w:pPr>
      <w:r>
        <w:t xml:space="preserve">3.2. Ежемесячно не позднее 25 числа передачу сведений, указанных в </w:t>
      </w:r>
      <w:hyperlink w:anchor="P25" w:history="1">
        <w:r>
          <w:rPr>
            <w:color w:val="0000FF"/>
          </w:rPr>
          <w:t>п.п. 3.1</w:t>
        </w:r>
      </w:hyperlink>
      <w:r>
        <w:t xml:space="preserve"> настоящего Постановления, председателю территориальной избирательной комиссии Мосальского района по акту приема-передачи;</w:t>
      </w:r>
    </w:p>
    <w:p w:rsidR="00BE61DD" w:rsidRDefault="00BE61DD">
      <w:pPr>
        <w:pStyle w:val="ConsPlusNormal"/>
        <w:spacing w:before="220"/>
        <w:ind w:firstLine="540"/>
        <w:jc w:val="both"/>
      </w:pPr>
      <w:r>
        <w:t>3.3. Получение от председателя территориальной избирательной комиссии Мосальского района:</w:t>
      </w:r>
    </w:p>
    <w:p w:rsidR="00BE61DD" w:rsidRDefault="00BE61DD">
      <w:pPr>
        <w:pStyle w:val="ConsPlusNormal"/>
        <w:spacing w:before="220"/>
        <w:ind w:firstLine="540"/>
        <w:jc w:val="both"/>
      </w:pPr>
      <w:r>
        <w:t>3.3.1. Протоколов работы по вводу в базу данных ГАС "Выборы" сведений о гражданах;</w:t>
      </w:r>
    </w:p>
    <w:p w:rsidR="00BE61DD" w:rsidRDefault="00BE61DD">
      <w:pPr>
        <w:pStyle w:val="ConsPlusNormal"/>
        <w:spacing w:before="220"/>
        <w:ind w:firstLine="540"/>
        <w:jc w:val="both"/>
      </w:pPr>
      <w:r>
        <w:t>3.3.2. Информации о выявленных некорректных сведениях и повторяющихся записях для проверки и осуществления такой проверки в течение 10 дней с момента получения информации;</w:t>
      </w:r>
    </w:p>
    <w:p w:rsidR="00BE61DD" w:rsidRDefault="00BE61DD">
      <w:pPr>
        <w:pStyle w:val="ConsPlusNormal"/>
        <w:spacing w:before="220"/>
        <w:ind w:firstLine="540"/>
        <w:jc w:val="both"/>
      </w:pPr>
      <w:r>
        <w:t>3.3.3. Защищенные от записи машиночитаемые носители, содержащие территориальный фрагмент Регистра избирателей.</w:t>
      </w:r>
    </w:p>
    <w:p w:rsidR="00BE61DD" w:rsidRDefault="00BE61DD">
      <w:pPr>
        <w:pStyle w:val="ConsPlusNormal"/>
        <w:spacing w:before="220"/>
        <w:ind w:firstLine="540"/>
        <w:jc w:val="both"/>
      </w:pPr>
      <w:r>
        <w:t xml:space="preserve">3.4. Не позднее 20 января и 20 июля каждого года на основании сведений, содержащихся в территориальном фрагменте Регистра, установление численности избирателей, участников референдума, зарегистрированных на территории муниципального района по состоянию на 1 января и 1 июля, и направление в Избирательную комиссию Калужской области и территориальную избирательную комиссию Мосальского района указанных сведений по </w:t>
      </w:r>
      <w:hyperlink r:id="rId11" w:history="1">
        <w:r>
          <w:rPr>
            <w:color w:val="0000FF"/>
          </w:rPr>
          <w:t>форме N 3.2риур</w:t>
        </w:r>
      </w:hyperlink>
      <w:r>
        <w:t>;</w:t>
      </w:r>
    </w:p>
    <w:p w:rsidR="00BE61DD" w:rsidRDefault="00BE61DD">
      <w:pPr>
        <w:pStyle w:val="ConsPlusNormal"/>
        <w:spacing w:before="220"/>
        <w:ind w:firstLine="540"/>
        <w:jc w:val="both"/>
      </w:pPr>
      <w:r>
        <w:t>3.5. Хранение в течение года и возвращение по истечении указанного срока хранения в ТИК Мосальского района машиночитаемого носителя, содержащего территориальный фрагмент регистра избирателей, участников референдума;</w:t>
      </w:r>
    </w:p>
    <w:p w:rsidR="00BE61DD" w:rsidRDefault="00BE61DD">
      <w:pPr>
        <w:pStyle w:val="ConsPlusNormal"/>
        <w:spacing w:before="220"/>
        <w:ind w:firstLine="540"/>
        <w:jc w:val="both"/>
      </w:pPr>
      <w:r>
        <w:t xml:space="preserve">3.6. Контроль за соблюдением порядка представления сведений органами (должностными лицами), указанными в </w:t>
      </w:r>
      <w:hyperlink w:anchor="P18" w:history="1">
        <w:r>
          <w:rPr>
            <w:color w:val="0000FF"/>
          </w:rPr>
          <w:t>пунктах 1.1</w:t>
        </w:r>
      </w:hyperlink>
      <w:r>
        <w:t xml:space="preserve"> - </w:t>
      </w:r>
      <w:hyperlink w:anchor="P22" w:history="1">
        <w:r>
          <w:rPr>
            <w:color w:val="0000FF"/>
          </w:rPr>
          <w:t>1.5</w:t>
        </w:r>
      </w:hyperlink>
      <w:r>
        <w:t xml:space="preserve"> настоящего Постановления.</w:t>
      </w:r>
    </w:p>
    <w:p w:rsidR="00BE61DD" w:rsidRDefault="00BE61DD">
      <w:pPr>
        <w:pStyle w:val="ConsPlusNormal"/>
        <w:spacing w:before="220"/>
        <w:ind w:firstLine="540"/>
        <w:jc w:val="both"/>
      </w:pPr>
      <w:r>
        <w:t xml:space="preserve">4. Признать утратившим силу </w:t>
      </w:r>
      <w:hyperlink r:id="rId12" w:history="1">
        <w:r>
          <w:rPr>
            <w:color w:val="0000FF"/>
          </w:rPr>
          <w:t>постановление</w:t>
        </w:r>
      </w:hyperlink>
      <w:r>
        <w:t xml:space="preserve"> администрации муниципального района "Мосальский район" от 28 апреля 2014 г. N 218 "Об организации и осуществлении регистрации (учета) избирателей, участников референдума на территории муниципального района "Мосальский район".</w:t>
      </w:r>
    </w:p>
    <w:p w:rsidR="00BE61DD" w:rsidRDefault="00BE61DD">
      <w:pPr>
        <w:pStyle w:val="ConsPlusNormal"/>
        <w:spacing w:before="220"/>
        <w:ind w:firstLine="540"/>
        <w:jc w:val="both"/>
      </w:pPr>
      <w:r>
        <w:t xml:space="preserve">5. Контроль за исполнением настоящего Постановления возложить на управляющего делами администрации МР "Мосальский район" </w:t>
      </w:r>
      <w:proofErr w:type="spellStart"/>
      <w:r>
        <w:t>Л.Е.Беркутову</w:t>
      </w:r>
      <w:proofErr w:type="spellEnd"/>
      <w:r>
        <w:t>.</w:t>
      </w:r>
    </w:p>
    <w:p w:rsidR="00BE61DD" w:rsidRDefault="00BE61DD">
      <w:pPr>
        <w:pStyle w:val="ConsPlusNormal"/>
        <w:spacing w:before="220"/>
        <w:ind w:firstLine="540"/>
        <w:jc w:val="both"/>
      </w:pPr>
      <w:r>
        <w:t>6. Направить настоящее Постановление в миграционный пункт (дислокация - город Мосальск) ОВМ МО МВД России "Юхновский", отдел архивной работы и записей актов гражданского состояния администрации МР "Мосальский район", военный комиссариат по Юхновскому и Мосальскому районам, Дзержинский районный суд г. Мосальска, Главам администраций муниципальных образований поселений Мосальского района.</w:t>
      </w:r>
    </w:p>
    <w:p w:rsidR="00BE61DD" w:rsidRDefault="00BE61DD">
      <w:pPr>
        <w:pStyle w:val="ConsPlusNormal"/>
        <w:jc w:val="both"/>
      </w:pPr>
    </w:p>
    <w:p w:rsidR="00BE61DD" w:rsidRDefault="00BE61DD">
      <w:pPr>
        <w:pStyle w:val="ConsPlusNormal"/>
        <w:jc w:val="right"/>
      </w:pPr>
      <w:r>
        <w:t>Глава администрации</w:t>
      </w:r>
    </w:p>
    <w:p w:rsidR="00BE61DD" w:rsidRDefault="00BE61DD">
      <w:pPr>
        <w:pStyle w:val="ConsPlusNormal"/>
        <w:jc w:val="right"/>
      </w:pPr>
      <w:r>
        <w:t>муниципального района</w:t>
      </w:r>
    </w:p>
    <w:p w:rsidR="00BE61DD" w:rsidRDefault="00BE61DD">
      <w:pPr>
        <w:pStyle w:val="ConsPlusNormal"/>
        <w:jc w:val="right"/>
      </w:pPr>
      <w:r>
        <w:t>"Мосальский район"</w:t>
      </w:r>
    </w:p>
    <w:p w:rsidR="00DD24EB" w:rsidRDefault="00BE61DD" w:rsidP="00756673">
      <w:pPr>
        <w:pStyle w:val="ConsPlusNormal"/>
        <w:jc w:val="right"/>
      </w:pPr>
      <w:r>
        <w:t>А.В.Кошелев</w:t>
      </w:r>
    </w:p>
    <w:sectPr w:rsidR="00DD24EB" w:rsidSect="00756673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E61DD"/>
    <w:rsid w:val="0007060E"/>
    <w:rsid w:val="000D68E9"/>
    <w:rsid w:val="001666F0"/>
    <w:rsid w:val="001E5077"/>
    <w:rsid w:val="00267E30"/>
    <w:rsid w:val="00287513"/>
    <w:rsid w:val="002E3F80"/>
    <w:rsid w:val="0049528A"/>
    <w:rsid w:val="004D5175"/>
    <w:rsid w:val="0069692F"/>
    <w:rsid w:val="006C5560"/>
    <w:rsid w:val="006E270B"/>
    <w:rsid w:val="00732154"/>
    <w:rsid w:val="00756673"/>
    <w:rsid w:val="007A0D2D"/>
    <w:rsid w:val="008335E5"/>
    <w:rsid w:val="00840FA5"/>
    <w:rsid w:val="00933B85"/>
    <w:rsid w:val="00A36CDB"/>
    <w:rsid w:val="00AC6B32"/>
    <w:rsid w:val="00BA7EF9"/>
    <w:rsid w:val="00BC38A2"/>
    <w:rsid w:val="00BE61DD"/>
    <w:rsid w:val="00C54515"/>
    <w:rsid w:val="00C7312E"/>
    <w:rsid w:val="00D83741"/>
    <w:rsid w:val="00D87BE5"/>
    <w:rsid w:val="00DD24EB"/>
    <w:rsid w:val="00E104EA"/>
    <w:rsid w:val="00E66D4F"/>
    <w:rsid w:val="00EB2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E61D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BE61D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BE61DD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9A0BF3DFD780C7B1C375CB9DF2E96FF7D5A0066CE92EC95622B6FF1FA5497C57BA94549V2a0H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49A0BF3DFD780C7B1C375CB9DF2E96FF7D5A0066CE92EC95622B6FF1FA5497C57BA9454A21BD8D99V9a0H" TargetMode="External"/><Relationship Id="rId12" Type="http://schemas.openxmlformats.org/officeDocument/2006/relationships/hyperlink" Target="consultantplus://offline/ref=49A0BF3DFD780C7B1C3742B4C942C8F17B54576EC990E2C43A7434ACAD5D9D92V3aC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49A0BF3DFD780C7B1C3742B4C942C8F17B54576EC991EFC4397434ACAD5D9D92V3aCH" TargetMode="External"/><Relationship Id="rId11" Type="http://schemas.openxmlformats.org/officeDocument/2006/relationships/hyperlink" Target="consultantplus://offline/ref=49A0BF3DFD780C7B1C375CB9DF2E96FF7D5A0066CE92EC95622B6FF1FA5497C57BA9454A21BD8D9CV9aAH" TargetMode="External"/><Relationship Id="rId5" Type="http://schemas.openxmlformats.org/officeDocument/2006/relationships/hyperlink" Target="consultantplus://offline/ref=49A0BF3DFD780C7B1C375CB9DF2E96FF7D5A0066CE92EC95622B6FF1FA5497C57BA9454A21BD8F9CV9a3H" TargetMode="External"/><Relationship Id="rId10" Type="http://schemas.openxmlformats.org/officeDocument/2006/relationships/hyperlink" Target="consultantplus://offline/ref=49A0BF3DFD780C7B1C375CB9DF2E96FF7D5A0066CE92EC95622B6FF1FA5497C57BA9454A21BD8E9CV9a1H" TargetMode="External"/><Relationship Id="rId4" Type="http://schemas.openxmlformats.org/officeDocument/2006/relationships/hyperlink" Target="consultantplus://offline/ref=49A0BF3DFD780C7B1C375CB9DF2E96FF7E5F006BCA91EC95622B6FF1FA5497C57BA9454A21BC8E9FV9a0H" TargetMode="External"/><Relationship Id="rId9" Type="http://schemas.openxmlformats.org/officeDocument/2006/relationships/hyperlink" Target="consultantplus://offline/ref=49A0BF3DFD780C7B1C375CB9DF2E96FF7D5A0066CE92EC95622B6FF1FA5497C57BA9454A21BD8D97V9a3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1077</Words>
  <Characters>6142</Characters>
  <Application>Microsoft Office Word</Application>
  <DocSecurity>0</DocSecurity>
  <Lines>51</Lines>
  <Paragraphs>14</Paragraphs>
  <ScaleCrop>false</ScaleCrop>
  <Company>RePack by SPecialiST</Company>
  <LinksUpToDate>false</LinksUpToDate>
  <CharactersWithSpaces>7205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2017-10-31T07:26:00Z</dcterms:created>
  <dcterms:modified xsi:type="dcterms:W3CDTF">2017-10-31T07:29:00Z</dcterms:modified>
</cp:coreProperties>
</file>