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B1" w:rsidRDefault="00D83AB1">
      <w:pPr>
        <w:pStyle w:val="ConsPlusTitlePage"/>
      </w:pPr>
      <w:r>
        <w:br/>
      </w:r>
    </w:p>
    <w:p w:rsidR="00D83AB1" w:rsidRDefault="00D83AB1">
      <w:pPr>
        <w:pStyle w:val="ConsPlusNormal"/>
        <w:jc w:val="both"/>
        <w:outlineLvl w:val="0"/>
      </w:pPr>
    </w:p>
    <w:p w:rsidR="00D83AB1" w:rsidRDefault="00D83AB1">
      <w:pPr>
        <w:pStyle w:val="ConsPlusTitle"/>
        <w:jc w:val="center"/>
        <w:outlineLvl w:val="0"/>
      </w:pPr>
      <w:r>
        <w:t>КАЛУЖСКАЯ ОБЛАСТЬ</w:t>
      </w:r>
    </w:p>
    <w:p w:rsidR="00D83AB1" w:rsidRDefault="00D83AB1">
      <w:pPr>
        <w:pStyle w:val="ConsPlusTitle"/>
        <w:jc w:val="center"/>
      </w:pPr>
      <w:r>
        <w:t>АДМИНИСТРАЦИЯ МУНИЦИПАЛЬНОГО РАЙОНА</w:t>
      </w:r>
    </w:p>
    <w:p w:rsidR="00D83AB1" w:rsidRDefault="00D83AB1">
      <w:pPr>
        <w:pStyle w:val="ConsPlusTitle"/>
        <w:jc w:val="center"/>
      </w:pPr>
      <w:r>
        <w:t>"МОСАЛЬСКИЙ РАЙОН"</w:t>
      </w:r>
    </w:p>
    <w:p w:rsidR="00D83AB1" w:rsidRDefault="00D83AB1">
      <w:pPr>
        <w:pStyle w:val="ConsPlusTitle"/>
        <w:jc w:val="center"/>
      </w:pPr>
    </w:p>
    <w:p w:rsidR="00D83AB1" w:rsidRDefault="00D83AB1">
      <w:pPr>
        <w:pStyle w:val="ConsPlusTitle"/>
        <w:jc w:val="center"/>
      </w:pPr>
      <w:r>
        <w:t>ПОСТАНОВЛЕНИЕ</w:t>
      </w:r>
    </w:p>
    <w:p w:rsidR="00D83AB1" w:rsidRDefault="00D83AB1">
      <w:pPr>
        <w:pStyle w:val="ConsPlusTitle"/>
        <w:jc w:val="center"/>
      </w:pPr>
      <w:r>
        <w:t>от 15 ноября 2017 г. N 524</w:t>
      </w:r>
    </w:p>
    <w:p w:rsidR="00D83AB1" w:rsidRDefault="00D83AB1">
      <w:pPr>
        <w:pStyle w:val="ConsPlusTitle"/>
        <w:jc w:val="center"/>
      </w:pPr>
    </w:p>
    <w:p w:rsidR="00D83AB1" w:rsidRDefault="00D83AB1">
      <w:pPr>
        <w:pStyle w:val="ConsPlusTitle"/>
        <w:jc w:val="center"/>
      </w:pPr>
      <w:r>
        <w:t>ОБ УТВЕРЖДЕНИИ НОРМАТИВОВ ФИНАНСОВЫХ ЗАТРАТ НА КАПИТАЛЬНЫЙ</w:t>
      </w:r>
    </w:p>
    <w:p w:rsidR="00D83AB1" w:rsidRDefault="00D83AB1">
      <w:pPr>
        <w:pStyle w:val="ConsPlusTitle"/>
        <w:jc w:val="center"/>
      </w:pPr>
      <w:r>
        <w:t>РЕМОНТ, РЕМОНТ, СОДЕРЖАНИЕ АВТОМОБИЛЬНЫХ ДОРОГ ОБЩЕГО</w:t>
      </w:r>
    </w:p>
    <w:p w:rsidR="00D83AB1" w:rsidRDefault="00D83AB1">
      <w:pPr>
        <w:pStyle w:val="ConsPlusTitle"/>
        <w:jc w:val="center"/>
      </w:pPr>
      <w:r>
        <w:t>ПОЛЬЗОВАНИЯ МЕСТНОГО ЗНАЧЕНИЯ И ПРАВИЛ РАСЧЕТА РАЗМЕРА</w:t>
      </w:r>
    </w:p>
    <w:p w:rsidR="00D83AB1" w:rsidRDefault="00D83AB1">
      <w:pPr>
        <w:pStyle w:val="ConsPlusTitle"/>
        <w:jc w:val="center"/>
      </w:pPr>
      <w:r>
        <w:t>АССИГНОВАНИЙ БЮДЖЕТА МУНИЦИПАЛЬНОГО РАЙОНА "МОСАЛЬСКИЙ</w:t>
      </w:r>
    </w:p>
    <w:p w:rsidR="00D83AB1" w:rsidRDefault="00D83AB1">
      <w:pPr>
        <w:pStyle w:val="ConsPlusTitle"/>
        <w:jc w:val="center"/>
      </w:pPr>
      <w:r>
        <w:t>РАЙОН" НА УКАЗАННЫЕ ЦЕЛИ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ind w:firstLine="540"/>
        <w:jc w:val="both"/>
      </w:pPr>
      <w:r>
        <w:t xml:space="preserve">Во исполнение Федерального </w:t>
      </w:r>
      <w:hyperlink r:id="rId4" w:history="1">
        <w:r>
          <w:rPr>
            <w:color w:val="0000FF"/>
          </w:rPr>
          <w:t>закона</w:t>
        </w:r>
      </w:hyperlink>
      <w:r>
        <w:t xml:space="preserve"> "Об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Федерации" и </w:t>
      </w:r>
      <w:hyperlink r:id="rId5" w:history="1">
        <w:r>
          <w:rPr>
            <w:color w:val="0000FF"/>
          </w:rPr>
          <w:t>постановления</w:t>
        </w:r>
      </w:hyperlink>
      <w:r>
        <w:t xml:space="preserve"> Правительства Калужской области "О нормативах финансовых затрат на содержание, ремонт и капитальный ремонт автомобильных дорог общего пользования регионального или межмуниципального значения" от 28.06.2010, в соответствии с </w:t>
      </w:r>
      <w:hyperlink r:id="rId6" w:history="1">
        <w:r>
          <w:rPr>
            <w:color w:val="0000FF"/>
          </w:rPr>
          <w:t>Уставом</w:t>
        </w:r>
      </w:hyperlink>
      <w:r>
        <w:t xml:space="preserve"> муниципального района "Мосальский район" администрация МР "Мосальский район"</w:t>
      </w:r>
    </w:p>
    <w:p w:rsidR="00D83AB1" w:rsidRDefault="00D83AB1">
      <w:pPr>
        <w:pStyle w:val="ConsPlusNormal"/>
        <w:spacing w:before="220"/>
        <w:ind w:firstLine="540"/>
        <w:jc w:val="both"/>
      </w:pPr>
      <w:r>
        <w:t>ПОСТАНОВЛЯЕТ: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ind w:firstLine="540"/>
        <w:jc w:val="both"/>
      </w:pPr>
      <w:r>
        <w:t xml:space="preserve">1. Утвердить </w:t>
      </w:r>
      <w:hyperlink w:anchor="P38" w:history="1">
        <w:r>
          <w:rPr>
            <w:color w:val="0000FF"/>
          </w:rPr>
          <w:t>правила</w:t>
        </w:r>
      </w:hyperlink>
      <w:r>
        <w:t xml:space="preserve"> расчета размера ассигнований бюджета МР "Мосальский район" и нормативы финансовых затрат на содержание, ремонт и капитальный ремонт автомобильных дорог общего пользования муниципального района "Мосальский район" V категории (приложение N 1) в ценах 2017 года на основании сметных расчетов.</w:t>
      </w:r>
    </w:p>
    <w:p w:rsidR="00D83AB1" w:rsidRDefault="00D83AB1">
      <w:pPr>
        <w:pStyle w:val="ConsPlusNormal"/>
        <w:spacing w:before="220"/>
        <w:ind w:firstLine="540"/>
        <w:jc w:val="both"/>
      </w:pPr>
      <w:r>
        <w:t>2. При формировании бюджета муниципального района "Мосальский район" на соответствующий год и на плановый период финансовому отделу администрации муниципального района "Мосальский район" предусматривать по подразделу "Дорожное хозяйство" расходы на финансирование работ по содержанию, ремонту и капитальному ремонту автомобильных дорог общего пользования местного значения муниципального района "Мосальский район" с учетом нормативов финансовых затрат.</w:t>
      </w:r>
    </w:p>
    <w:p w:rsidR="00D83AB1" w:rsidRDefault="00D83AB1">
      <w:pPr>
        <w:pStyle w:val="ConsPlusNormal"/>
        <w:spacing w:before="220"/>
        <w:ind w:firstLine="540"/>
        <w:jc w:val="both"/>
      </w:pPr>
      <w:r>
        <w:t>3. Контроль за исполнением постановления возложить на заместителя Главы администрации МР "Мосальский район" по сельскому и муниципальному хозяйству.</w:t>
      </w:r>
    </w:p>
    <w:p w:rsidR="00D83AB1" w:rsidRDefault="00D83AB1">
      <w:pPr>
        <w:pStyle w:val="ConsPlusNormal"/>
        <w:spacing w:before="220"/>
        <w:ind w:firstLine="540"/>
        <w:jc w:val="both"/>
      </w:pPr>
      <w:r>
        <w:t>4. Настоящее Постановление вступает в силу с момента его подписания.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jc w:val="right"/>
      </w:pPr>
      <w:r>
        <w:t>Глава администрации</w:t>
      </w:r>
    </w:p>
    <w:p w:rsidR="00D83AB1" w:rsidRDefault="00D83AB1">
      <w:pPr>
        <w:pStyle w:val="ConsPlusNormal"/>
        <w:jc w:val="right"/>
      </w:pPr>
      <w:r>
        <w:t>муниципального района</w:t>
      </w:r>
    </w:p>
    <w:p w:rsidR="00D83AB1" w:rsidRDefault="00D83AB1">
      <w:pPr>
        <w:pStyle w:val="ConsPlusNormal"/>
        <w:jc w:val="right"/>
      </w:pPr>
      <w:r>
        <w:t>"Мосальский район"</w:t>
      </w:r>
    </w:p>
    <w:p w:rsidR="00D83AB1" w:rsidRDefault="00D83AB1">
      <w:pPr>
        <w:pStyle w:val="ConsPlusNormal"/>
        <w:jc w:val="right"/>
      </w:pPr>
      <w:r>
        <w:t>А.В.Кошелев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jc w:val="both"/>
      </w:pPr>
    </w:p>
    <w:p w:rsidR="00494CF3" w:rsidRDefault="00494CF3">
      <w:pPr>
        <w:pStyle w:val="ConsPlusNormal"/>
        <w:jc w:val="both"/>
      </w:pPr>
    </w:p>
    <w:p w:rsidR="00494CF3" w:rsidRDefault="00494CF3">
      <w:pPr>
        <w:pStyle w:val="ConsPlusNormal"/>
        <w:jc w:val="both"/>
      </w:pPr>
    </w:p>
    <w:p w:rsidR="00494CF3" w:rsidRDefault="00494CF3">
      <w:pPr>
        <w:pStyle w:val="ConsPlusNormal"/>
        <w:jc w:val="both"/>
      </w:pPr>
    </w:p>
    <w:p w:rsidR="00494CF3" w:rsidRDefault="00494CF3">
      <w:pPr>
        <w:pStyle w:val="ConsPlusNormal"/>
        <w:jc w:val="both"/>
      </w:pPr>
    </w:p>
    <w:p w:rsidR="00494CF3" w:rsidRDefault="00494CF3">
      <w:pPr>
        <w:pStyle w:val="ConsPlusNormal"/>
        <w:jc w:val="both"/>
      </w:pP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jc w:val="right"/>
        <w:outlineLvl w:val="0"/>
      </w:pPr>
      <w:r>
        <w:t>Приложение N 1</w:t>
      </w:r>
    </w:p>
    <w:p w:rsidR="00D83AB1" w:rsidRDefault="00D83AB1">
      <w:pPr>
        <w:pStyle w:val="ConsPlusNormal"/>
        <w:jc w:val="right"/>
      </w:pPr>
      <w:r>
        <w:t>к Постановлению</w:t>
      </w:r>
    </w:p>
    <w:p w:rsidR="00D83AB1" w:rsidRDefault="00D83AB1">
      <w:pPr>
        <w:pStyle w:val="ConsPlusNormal"/>
        <w:jc w:val="right"/>
      </w:pPr>
      <w:r>
        <w:t>администрации</w:t>
      </w:r>
    </w:p>
    <w:p w:rsidR="00D83AB1" w:rsidRDefault="00D83AB1">
      <w:pPr>
        <w:pStyle w:val="ConsPlusNormal"/>
        <w:jc w:val="right"/>
      </w:pPr>
      <w:r>
        <w:t>муниципального района</w:t>
      </w:r>
    </w:p>
    <w:p w:rsidR="00D83AB1" w:rsidRDefault="00D83AB1">
      <w:pPr>
        <w:pStyle w:val="ConsPlusNormal"/>
        <w:jc w:val="right"/>
      </w:pPr>
      <w:r>
        <w:t>"Мосальский район"</w:t>
      </w:r>
    </w:p>
    <w:p w:rsidR="00D83AB1" w:rsidRDefault="00D83AB1">
      <w:pPr>
        <w:pStyle w:val="ConsPlusNormal"/>
        <w:jc w:val="right"/>
      </w:pPr>
      <w:r>
        <w:t>от 15 ноября 2017 г. N 524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Title"/>
        <w:jc w:val="center"/>
      </w:pPr>
      <w:bookmarkStart w:id="0" w:name="P38"/>
      <w:bookmarkEnd w:id="0"/>
      <w:r>
        <w:t>ПРАВИЛА</w:t>
      </w:r>
    </w:p>
    <w:p w:rsidR="00D83AB1" w:rsidRDefault="00D83AB1">
      <w:pPr>
        <w:pStyle w:val="ConsPlusTitle"/>
        <w:jc w:val="center"/>
      </w:pPr>
      <w:r>
        <w:t>РАСЧЕТА РАЗМЕРА АССИГНОВАНИЙ БЮДЖЕТА МР "МОСАЛЬСКИЙ РАЙОН"</w:t>
      </w:r>
    </w:p>
    <w:p w:rsidR="00D83AB1" w:rsidRDefault="00D83AB1">
      <w:pPr>
        <w:pStyle w:val="ConsPlusTitle"/>
        <w:jc w:val="center"/>
      </w:pPr>
      <w:r>
        <w:t>НА СОДЕРЖАНИЕ, РЕМОНТ И КАПИТАЛЬНЫЙ РЕМОНТ АВТОМОБИЛЬНЫХ</w:t>
      </w:r>
    </w:p>
    <w:p w:rsidR="00D83AB1" w:rsidRDefault="00D83AB1">
      <w:pPr>
        <w:pStyle w:val="ConsPlusTitle"/>
        <w:jc w:val="center"/>
      </w:pPr>
      <w:r>
        <w:t>ДОРОГ ОБЩЕГО ПОЛЬЗОВАНИЯ МЕСТНОГО ЗНАЧЕНИЯ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ind w:firstLine="540"/>
        <w:jc w:val="both"/>
      </w:pPr>
      <w:r>
        <w:t>1. Настоящие Правила определяют общую годовую потребность в ассигнованиях бюджета МР "Мосальский район" на проведение работ по содержанию, ремонту и капитальному ремонту автомобильных дорог общего пользования местного значения.</w:t>
      </w:r>
    </w:p>
    <w:p w:rsidR="00D83AB1" w:rsidRDefault="00D83AB1">
      <w:pPr>
        <w:pStyle w:val="ConsPlusNormal"/>
        <w:spacing w:before="220"/>
        <w:ind w:firstLine="540"/>
        <w:jc w:val="both"/>
      </w:pPr>
      <w:r>
        <w:t>2. Общая годовая потребность в ассигнованиях бюджета МР "Мосальский район" на соответствующий финансовый год на проведение работ по содержанию, ремонту и капитальному ремонту региональных автомобильных дорог определяется как сумма ассигнований на содержание, ремонт и капитальный ремонт по следующей формуле: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ind w:firstLine="540"/>
        <w:jc w:val="both"/>
      </w:pPr>
      <w:r>
        <w:t xml:space="preserve">А = А </w:t>
      </w:r>
      <w:proofErr w:type="spellStart"/>
      <w:r>
        <w:t>содерж</w:t>
      </w:r>
      <w:proofErr w:type="spellEnd"/>
      <w:r>
        <w:t>. + А рем. + А кап. рем.,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ind w:firstLine="540"/>
        <w:jc w:val="both"/>
      </w:pPr>
      <w:r>
        <w:t>где А - суммарная годовая потребность в ассигнованиях бюджета МР "Мосальский район" на соответствующий финансовый год на проведение работ по содержанию, ремонту и капитальному ремонту автомобильных дорог местного значения;</w:t>
      </w:r>
    </w:p>
    <w:p w:rsidR="00D83AB1" w:rsidRDefault="00D83AB1">
      <w:pPr>
        <w:pStyle w:val="ConsPlusNormal"/>
        <w:spacing w:before="220"/>
        <w:ind w:firstLine="540"/>
        <w:jc w:val="both"/>
      </w:pPr>
      <w:r>
        <w:t xml:space="preserve">А </w:t>
      </w:r>
      <w:proofErr w:type="spellStart"/>
      <w:r>
        <w:t>содерж</w:t>
      </w:r>
      <w:proofErr w:type="spellEnd"/>
      <w:r>
        <w:t>. - годовая потребность в ассигнованиях бюджета МР "Мосальский район" на соответствующий финансовый год на проведение работ по содержанию автомобильных дорог местного значения;</w:t>
      </w:r>
    </w:p>
    <w:p w:rsidR="00D83AB1" w:rsidRDefault="00D83AB1">
      <w:pPr>
        <w:pStyle w:val="ConsPlusNormal"/>
        <w:spacing w:before="220"/>
        <w:ind w:firstLine="540"/>
        <w:jc w:val="both"/>
      </w:pPr>
      <w:r>
        <w:t>А рем. - годовая потребность в ассигнованиях бюджета МР "Мосальский район" на соответствующий финансовый год на проведение работ по ремонту автомобильных дорог местного значения;</w:t>
      </w:r>
    </w:p>
    <w:p w:rsidR="00D83AB1" w:rsidRDefault="00D83AB1">
      <w:pPr>
        <w:pStyle w:val="ConsPlusNormal"/>
        <w:spacing w:before="220"/>
        <w:ind w:firstLine="540"/>
        <w:jc w:val="both"/>
      </w:pPr>
      <w:r>
        <w:t>А кап. рем. - годовая потребность в ассигнованиях бюджета МР "Мосальский район" на соответствующий финансовый год на проведение работ по капитальному ремонту автомобильных дорог местного значения.</w:t>
      </w:r>
    </w:p>
    <w:p w:rsidR="00D83AB1" w:rsidRDefault="00D83AB1">
      <w:pPr>
        <w:pStyle w:val="ConsPlusNormal"/>
        <w:spacing w:before="220"/>
        <w:ind w:firstLine="540"/>
        <w:jc w:val="both"/>
      </w:pPr>
      <w:r>
        <w:t>3. Расчет годовой потребности в ассигнованиях бюджета МР "Мосальский район" на соответствующий финансовый год на проведение работ по содержанию автомобильных дорог соответствующей категории производится по формуле: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ind w:firstLine="540"/>
        <w:jc w:val="both"/>
      </w:pPr>
      <w:r>
        <w:t xml:space="preserve">А </w:t>
      </w:r>
      <w:proofErr w:type="spellStart"/>
      <w:r>
        <w:t>содерж</w:t>
      </w:r>
      <w:proofErr w:type="spellEnd"/>
      <w:r>
        <w:t xml:space="preserve">. = Н </w:t>
      </w:r>
      <w:proofErr w:type="spellStart"/>
      <w:r>
        <w:t>прив</w:t>
      </w:r>
      <w:proofErr w:type="spellEnd"/>
      <w:r>
        <w:t xml:space="preserve">. </w:t>
      </w:r>
      <w:proofErr w:type="spellStart"/>
      <w:r>
        <w:t>содерж</w:t>
      </w:r>
      <w:proofErr w:type="spellEnd"/>
      <w:r>
        <w:t xml:space="preserve">. </w:t>
      </w:r>
      <w:proofErr w:type="spellStart"/>
      <w:r>
        <w:t>x</w:t>
      </w:r>
      <w:proofErr w:type="spellEnd"/>
      <w:r>
        <w:t xml:space="preserve"> L,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ind w:firstLine="540"/>
        <w:jc w:val="both"/>
      </w:pPr>
      <w:r>
        <w:t xml:space="preserve">где Н </w:t>
      </w:r>
      <w:proofErr w:type="spellStart"/>
      <w:r>
        <w:t>прив</w:t>
      </w:r>
      <w:proofErr w:type="spellEnd"/>
      <w:r>
        <w:t xml:space="preserve">. </w:t>
      </w:r>
      <w:proofErr w:type="spellStart"/>
      <w:r>
        <w:t>содерж</w:t>
      </w:r>
      <w:proofErr w:type="spellEnd"/>
      <w:r>
        <w:t>. - приведенные нормативы финансовых затрат на содержание автомобильных дорог соответствующей категории;</w:t>
      </w:r>
    </w:p>
    <w:p w:rsidR="00D83AB1" w:rsidRDefault="00D83AB1">
      <w:pPr>
        <w:pStyle w:val="ConsPlusNormal"/>
        <w:spacing w:before="220"/>
        <w:ind w:firstLine="540"/>
        <w:jc w:val="both"/>
      </w:pPr>
      <w:r>
        <w:t>L - протяженность автомобильных дорог соответствующей категории на 1 января года, предшествующего планируемому, с учетом ввода объектов строительства и реконструкции, предусмотренного в течение года, предшествующего планируемому (км).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jc w:val="center"/>
        <w:outlineLvl w:val="1"/>
      </w:pPr>
      <w:r>
        <w:t>Нормативы финансовых затрат на содержание, ремонт</w:t>
      </w:r>
    </w:p>
    <w:p w:rsidR="00D83AB1" w:rsidRDefault="00D83AB1">
      <w:pPr>
        <w:pStyle w:val="ConsPlusNormal"/>
        <w:jc w:val="center"/>
      </w:pPr>
      <w:r>
        <w:t>и капитальный ремонт автомобильных дорог общего пользования</w:t>
      </w:r>
    </w:p>
    <w:p w:rsidR="00D83AB1" w:rsidRDefault="00D83AB1">
      <w:pPr>
        <w:pStyle w:val="ConsPlusNormal"/>
        <w:jc w:val="center"/>
      </w:pPr>
      <w:r>
        <w:lastRenderedPageBreak/>
        <w:t>муниципального района "Мосальский район" на 2018 год</w:t>
      </w: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jc w:val="center"/>
        <w:outlineLvl w:val="2"/>
      </w:pPr>
      <w:r>
        <w:t>Содержание дорог</w:t>
      </w:r>
    </w:p>
    <w:p w:rsidR="00D83AB1" w:rsidRDefault="00D83AB1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649"/>
        <w:gridCol w:w="1247"/>
        <w:gridCol w:w="1814"/>
        <w:gridCol w:w="1361"/>
      </w:tblGrid>
      <w:tr w:rsidR="00D83AB1">
        <w:tc>
          <w:tcPr>
            <w:tcW w:w="4649" w:type="dxa"/>
          </w:tcPr>
          <w:p w:rsidR="00D83AB1" w:rsidRDefault="00D83AB1">
            <w:pPr>
              <w:pStyle w:val="ConsPlusNormal"/>
              <w:jc w:val="center"/>
            </w:pPr>
            <w:r>
              <w:t>Вид работ</w:t>
            </w:r>
          </w:p>
        </w:tc>
        <w:tc>
          <w:tcPr>
            <w:tcW w:w="1247" w:type="dxa"/>
          </w:tcPr>
          <w:p w:rsidR="00D83AB1" w:rsidRDefault="00D83AB1">
            <w:pPr>
              <w:pStyle w:val="ConsPlusNormal"/>
              <w:jc w:val="center"/>
            </w:pPr>
            <w:r>
              <w:t>Ширина дороги, м</w:t>
            </w:r>
          </w:p>
        </w:tc>
        <w:tc>
          <w:tcPr>
            <w:tcW w:w="1814" w:type="dxa"/>
          </w:tcPr>
          <w:p w:rsidR="00D83AB1" w:rsidRDefault="00D83AB1">
            <w:pPr>
              <w:pStyle w:val="ConsPlusNormal"/>
              <w:jc w:val="center"/>
            </w:pPr>
            <w:r>
              <w:t>Среднее плечо подвоза материалов, км</w:t>
            </w:r>
          </w:p>
        </w:tc>
        <w:tc>
          <w:tcPr>
            <w:tcW w:w="1361" w:type="dxa"/>
          </w:tcPr>
          <w:p w:rsidR="00D83AB1" w:rsidRDefault="00D83AB1">
            <w:pPr>
              <w:pStyle w:val="ConsPlusNormal"/>
              <w:jc w:val="center"/>
            </w:pPr>
            <w:r>
              <w:t>Цена, руб./км</w:t>
            </w:r>
          </w:p>
        </w:tc>
      </w:tr>
      <w:tr w:rsidR="00D83AB1">
        <w:tc>
          <w:tcPr>
            <w:tcW w:w="4649" w:type="dxa"/>
          </w:tcPr>
          <w:p w:rsidR="00D83AB1" w:rsidRDefault="00D83AB1">
            <w:pPr>
              <w:pStyle w:val="ConsPlusNormal"/>
            </w:pPr>
            <w:r>
              <w:t>Содержание дорог с а/б покрытием</w:t>
            </w:r>
          </w:p>
        </w:tc>
        <w:tc>
          <w:tcPr>
            <w:tcW w:w="1247" w:type="dxa"/>
          </w:tcPr>
          <w:p w:rsidR="00D83AB1" w:rsidRDefault="00D83AB1">
            <w:pPr>
              <w:pStyle w:val="ConsPlusNormal"/>
              <w:jc w:val="right"/>
            </w:pPr>
            <w:r>
              <w:t>6</w:t>
            </w:r>
          </w:p>
        </w:tc>
        <w:tc>
          <w:tcPr>
            <w:tcW w:w="1814" w:type="dxa"/>
          </w:tcPr>
          <w:p w:rsidR="00D83AB1" w:rsidRDefault="00D83AB1">
            <w:pPr>
              <w:pStyle w:val="ConsPlusNormal"/>
              <w:jc w:val="right"/>
            </w:pPr>
            <w:r>
              <w:t>35</w:t>
            </w:r>
          </w:p>
        </w:tc>
        <w:tc>
          <w:tcPr>
            <w:tcW w:w="1361" w:type="dxa"/>
          </w:tcPr>
          <w:p w:rsidR="00D83AB1" w:rsidRDefault="00D83AB1">
            <w:pPr>
              <w:pStyle w:val="ConsPlusNormal"/>
              <w:jc w:val="right"/>
            </w:pPr>
            <w:r>
              <w:t>1137512</w:t>
            </w:r>
          </w:p>
        </w:tc>
      </w:tr>
      <w:tr w:rsidR="00D83AB1">
        <w:tc>
          <w:tcPr>
            <w:tcW w:w="4649" w:type="dxa"/>
          </w:tcPr>
          <w:p w:rsidR="00D83AB1" w:rsidRDefault="00D83AB1">
            <w:pPr>
              <w:pStyle w:val="ConsPlusNormal"/>
            </w:pPr>
            <w:r>
              <w:t>Содержание дорог с покрытием из щебня</w:t>
            </w:r>
          </w:p>
        </w:tc>
        <w:tc>
          <w:tcPr>
            <w:tcW w:w="1247" w:type="dxa"/>
          </w:tcPr>
          <w:p w:rsidR="00D83AB1" w:rsidRDefault="00D83AB1">
            <w:pPr>
              <w:pStyle w:val="ConsPlusNormal"/>
              <w:jc w:val="right"/>
            </w:pPr>
            <w:r>
              <w:t>6</w:t>
            </w:r>
          </w:p>
        </w:tc>
        <w:tc>
          <w:tcPr>
            <w:tcW w:w="1814" w:type="dxa"/>
          </w:tcPr>
          <w:p w:rsidR="00D83AB1" w:rsidRDefault="00D83AB1">
            <w:pPr>
              <w:pStyle w:val="ConsPlusNormal"/>
              <w:jc w:val="right"/>
            </w:pPr>
            <w:r>
              <w:t>35</w:t>
            </w:r>
          </w:p>
        </w:tc>
        <w:tc>
          <w:tcPr>
            <w:tcW w:w="1361" w:type="dxa"/>
          </w:tcPr>
          <w:p w:rsidR="00D83AB1" w:rsidRDefault="00D83AB1">
            <w:pPr>
              <w:pStyle w:val="ConsPlusNormal"/>
              <w:jc w:val="right"/>
            </w:pPr>
            <w:r>
              <w:t>199742</w:t>
            </w:r>
          </w:p>
        </w:tc>
      </w:tr>
      <w:tr w:rsidR="00D83AB1">
        <w:tc>
          <w:tcPr>
            <w:tcW w:w="4649" w:type="dxa"/>
          </w:tcPr>
          <w:p w:rsidR="00D83AB1" w:rsidRDefault="00D83AB1">
            <w:pPr>
              <w:pStyle w:val="ConsPlusNormal"/>
            </w:pPr>
            <w:r>
              <w:t>Содержание дорог с покрытием из ПГС</w:t>
            </w:r>
          </w:p>
        </w:tc>
        <w:tc>
          <w:tcPr>
            <w:tcW w:w="1247" w:type="dxa"/>
          </w:tcPr>
          <w:p w:rsidR="00D83AB1" w:rsidRDefault="00D83AB1">
            <w:pPr>
              <w:pStyle w:val="ConsPlusNormal"/>
              <w:jc w:val="right"/>
            </w:pPr>
            <w:r>
              <w:t>4,5</w:t>
            </w:r>
          </w:p>
        </w:tc>
        <w:tc>
          <w:tcPr>
            <w:tcW w:w="1814" w:type="dxa"/>
          </w:tcPr>
          <w:p w:rsidR="00D83AB1" w:rsidRDefault="00D83AB1">
            <w:pPr>
              <w:pStyle w:val="ConsPlusNormal"/>
              <w:jc w:val="right"/>
            </w:pPr>
            <w:r>
              <w:t>35</w:t>
            </w:r>
          </w:p>
        </w:tc>
        <w:tc>
          <w:tcPr>
            <w:tcW w:w="1361" w:type="dxa"/>
          </w:tcPr>
          <w:p w:rsidR="00D83AB1" w:rsidRDefault="00D83AB1">
            <w:pPr>
              <w:pStyle w:val="ConsPlusNormal"/>
              <w:jc w:val="right"/>
            </w:pPr>
            <w:r>
              <w:t>68808</w:t>
            </w:r>
          </w:p>
        </w:tc>
      </w:tr>
    </w:tbl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jc w:val="center"/>
        <w:outlineLvl w:val="2"/>
      </w:pPr>
      <w:r>
        <w:t>Ремонт дорог</w:t>
      </w:r>
    </w:p>
    <w:p w:rsidR="00D83AB1" w:rsidRDefault="00D83AB1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912"/>
        <w:gridCol w:w="1191"/>
        <w:gridCol w:w="964"/>
        <w:gridCol w:w="1871"/>
        <w:gridCol w:w="1134"/>
      </w:tblGrid>
      <w:tr w:rsidR="00D83AB1">
        <w:tc>
          <w:tcPr>
            <w:tcW w:w="3912" w:type="dxa"/>
          </w:tcPr>
          <w:p w:rsidR="00D83AB1" w:rsidRDefault="00D83AB1">
            <w:pPr>
              <w:pStyle w:val="ConsPlusNormal"/>
              <w:jc w:val="center"/>
            </w:pPr>
            <w:r>
              <w:t>Вид работ</w:t>
            </w:r>
          </w:p>
        </w:tc>
        <w:tc>
          <w:tcPr>
            <w:tcW w:w="1191" w:type="dxa"/>
          </w:tcPr>
          <w:p w:rsidR="00D83AB1" w:rsidRDefault="00D83AB1">
            <w:pPr>
              <w:pStyle w:val="ConsPlusNormal"/>
              <w:jc w:val="center"/>
            </w:pPr>
            <w:r>
              <w:t>Ширина дороги, м</w:t>
            </w:r>
          </w:p>
        </w:tc>
        <w:tc>
          <w:tcPr>
            <w:tcW w:w="964" w:type="dxa"/>
          </w:tcPr>
          <w:p w:rsidR="00D83AB1" w:rsidRDefault="00D83AB1">
            <w:pPr>
              <w:pStyle w:val="ConsPlusNormal"/>
              <w:jc w:val="center"/>
            </w:pPr>
            <w:r>
              <w:t>Толщина слоя, см</w:t>
            </w:r>
          </w:p>
        </w:tc>
        <w:tc>
          <w:tcPr>
            <w:tcW w:w="1871" w:type="dxa"/>
          </w:tcPr>
          <w:p w:rsidR="00D83AB1" w:rsidRDefault="00D83AB1">
            <w:pPr>
              <w:pStyle w:val="ConsPlusNormal"/>
              <w:jc w:val="center"/>
            </w:pPr>
            <w:r>
              <w:t>Среднее плечо подвоза материалов, км</w:t>
            </w:r>
          </w:p>
        </w:tc>
        <w:tc>
          <w:tcPr>
            <w:tcW w:w="1134" w:type="dxa"/>
          </w:tcPr>
          <w:p w:rsidR="00D83AB1" w:rsidRDefault="00D83AB1">
            <w:pPr>
              <w:pStyle w:val="ConsPlusNormal"/>
              <w:jc w:val="center"/>
            </w:pPr>
            <w:r>
              <w:t>Цена, руб./км</w:t>
            </w:r>
          </w:p>
        </w:tc>
      </w:tr>
      <w:tr w:rsidR="00D83AB1">
        <w:tc>
          <w:tcPr>
            <w:tcW w:w="3912" w:type="dxa"/>
          </w:tcPr>
          <w:p w:rsidR="00D83AB1" w:rsidRDefault="00D83AB1">
            <w:pPr>
              <w:pStyle w:val="ConsPlusNormal"/>
            </w:pPr>
            <w:r>
              <w:t>Ремонт дорог с а/б покрытием</w:t>
            </w:r>
          </w:p>
        </w:tc>
        <w:tc>
          <w:tcPr>
            <w:tcW w:w="1191" w:type="dxa"/>
          </w:tcPr>
          <w:p w:rsidR="00D83AB1" w:rsidRDefault="00D83AB1">
            <w:pPr>
              <w:pStyle w:val="ConsPlusNormal"/>
              <w:jc w:val="right"/>
            </w:pPr>
            <w:r>
              <w:t>6</w:t>
            </w:r>
          </w:p>
        </w:tc>
        <w:tc>
          <w:tcPr>
            <w:tcW w:w="964" w:type="dxa"/>
          </w:tcPr>
          <w:p w:rsidR="00D83AB1" w:rsidRDefault="00D83AB1">
            <w:pPr>
              <w:pStyle w:val="ConsPlusNormal"/>
              <w:jc w:val="right"/>
            </w:pPr>
            <w:r>
              <w:t>5</w:t>
            </w:r>
          </w:p>
        </w:tc>
        <w:tc>
          <w:tcPr>
            <w:tcW w:w="1871" w:type="dxa"/>
          </w:tcPr>
          <w:p w:rsidR="00D83AB1" w:rsidRDefault="00D83AB1">
            <w:pPr>
              <w:pStyle w:val="ConsPlusNormal"/>
              <w:jc w:val="right"/>
            </w:pPr>
            <w:r>
              <w:t>35</w:t>
            </w:r>
          </w:p>
        </w:tc>
        <w:tc>
          <w:tcPr>
            <w:tcW w:w="1134" w:type="dxa"/>
          </w:tcPr>
          <w:p w:rsidR="00D83AB1" w:rsidRDefault="00D83AB1">
            <w:pPr>
              <w:pStyle w:val="ConsPlusNormal"/>
              <w:jc w:val="right"/>
            </w:pPr>
            <w:r>
              <w:t>8568195</w:t>
            </w:r>
          </w:p>
        </w:tc>
      </w:tr>
      <w:tr w:rsidR="00D83AB1">
        <w:tc>
          <w:tcPr>
            <w:tcW w:w="3912" w:type="dxa"/>
          </w:tcPr>
          <w:p w:rsidR="00D83AB1" w:rsidRDefault="00D83AB1">
            <w:pPr>
              <w:pStyle w:val="ConsPlusNormal"/>
            </w:pPr>
            <w:r>
              <w:t>Ремонт дорог с покрытием из щебня</w:t>
            </w:r>
          </w:p>
        </w:tc>
        <w:tc>
          <w:tcPr>
            <w:tcW w:w="1191" w:type="dxa"/>
          </w:tcPr>
          <w:p w:rsidR="00D83AB1" w:rsidRDefault="00D83AB1">
            <w:pPr>
              <w:pStyle w:val="ConsPlusNormal"/>
              <w:jc w:val="right"/>
            </w:pPr>
            <w:r>
              <w:t>6</w:t>
            </w:r>
          </w:p>
        </w:tc>
        <w:tc>
          <w:tcPr>
            <w:tcW w:w="964" w:type="dxa"/>
          </w:tcPr>
          <w:p w:rsidR="00D83AB1" w:rsidRDefault="00D83AB1">
            <w:pPr>
              <w:pStyle w:val="ConsPlusNormal"/>
              <w:jc w:val="right"/>
            </w:pPr>
            <w:r>
              <w:t>18</w:t>
            </w:r>
          </w:p>
        </w:tc>
        <w:tc>
          <w:tcPr>
            <w:tcW w:w="1871" w:type="dxa"/>
          </w:tcPr>
          <w:p w:rsidR="00D83AB1" w:rsidRDefault="00D83AB1">
            <w:pPr>
              <w:pStyle w:val="ConsPlusNormal"/>
              <w:jc w:val="right"/>
            </w:pPr>
            <w:r>
              <w:t>35</w:t>
            </w:r>
          </w:p>
        </w:tc>
        <w:tc>
          <w:tcPr>
            <w:tcW w:w="1134" w:type="dxa"/>
          </w:tcPr>
          <w:p w:rsidR="00D83AB1" w:rsidRDefault="00D83AB1">
            <w:pPr>
              <w:pStyle w:val="ConsPlusNormal"/>
              <w:jc w:val="right"/>
            </w:pPr>
            <w:r>
              <w:t>3656639</w:t>
            </w:r>
          </w:p>
        </w:tc>
      </w:tr>
      <w:tr w:rsidR="00D83AB1">
        <w:tc>
          <w:tcPr>
            <w:tcW w:w="3912" w:type="dxa"/>
          </w:tcPr>
          <w:p w:rsidR="00D83AB1" w:rsidRDefault="00D83AB1">
            <w:pPr>
              <w:pStyle w:val="ConsPlusNormal"/>
            </w:pPr>
            <w:r>
              <w:t>Ремонт дорог с покрытием из ПГС</w:t>
            </w:r>
          </w:p>
        </w:tc>
        <w:tc>
          <w:tcPr>
            <w:tcW w:w="1191" w:type="dxa"/>
          </w:tcPr>
          <w:p w:rsidR="00D83AB1" w:rsidRDefault="00D83AB1">
            <w:pPr>
              <w:pStyle w:val="ConsPlusNormal"/>
              <w:jc w:val="right"/>
            </w:pPr>
            <w:r>
              <w:t>4,5</w:t>
            </w:r>
          </w:p>
        </w:tc>
        <w:tc>
          <w:tcPr>
            <w:tcW w:w="964" w:type="dxa"/>
          </w:tcPr>
          <w:p w:rsidR="00D83AB1" w:rsidRDefault="00D83AB1">
            <w:pPr>
              <w:pStyle w:val="ConsPlusNormal"/>
              <w:jc w:val="right"/>
            </w:pPr>
            <w:r>
              <w:t>20 - 22</w:t>
            </w:r>
          </w:p>
        </w:tc>
        <w:tc>
          <w:tcPr>
            <w:tcW w:w="1871" w:type="dxa"/>
          </w:tcPr>
          <w:p w:rsidR="00D83AB1" w:rsidRDefault="00D83AB1">
            <w:pPr>
              <w:pStyle w:val="ConsPlusNormal"/>
              <w:jc w:val="right"/>
            </w:pPr>
            <w:r>
              <w:t>35</w:t>
            </w:r>
          </w:p>
        </w:tc>
        <w:tc>
          <w:tcPr>
            <w:tcW w:w="1134" w:type="dxa"/>
          </w:tcPr>
          <w:p w:rsidR="00D83AB1" w:rsidRDefault="00D83AB1">
            <w:pPr>
              <w:pStyle w:val="ConsPlusNormal"/>
              <w:jc w:val="right"/>
            </w:pPr>
            <w:r>
              <w:t>1149203</w:t>
            </w:r>
          </w:p>
        </w:tc>
      </w:tr>
    </w:tbl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jc w:val="both"/>
      </w:pPr>
    </w:p>
    <w:p w:rsidR="00D83AB1" w:rsidRDefault="00D83AB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E45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characterSpacingControl w:val="doNotCompress"/>
  <w:compat/>
  <w:rsids>
    <w:rsidRoot w:val="00D83AB1"/>
    <w:rsid w:val="0007060E"/>
    <w:rsid w:val="000D68E9"/>
    <w:rsid w:val="001666F0"/>
    <w:rsid w:val="001E5077"/>
    <w:rsid w:val="00267E30"/>
    <w:rsid w:val="00287513"/>
    <w:rsid w:val="002E3F80"/>
    <w:rsid w:val="00494CF3"/>
    <w:rsid w:val="0049528A"/>
    <w:rsid w:val="004C4347"/>
    <w:rsid w:val="004D5175"/>
    <w:rsid w:val="005D2C92"/>
    <w:rsid w:val="00694C6F"/>
    <w:rsid w:val="0069692F"/>
    <w:rsid w:val="006B090E"/>
    <w:rsid w:val="006B7855"/>
    <w:rsid w:val="006C5560"/>
    <w:rsid w:val="006E270B"/>
    <w:rsid w:val="00725897"/>
    <w:rsid w:val="00732154"/>
    <w:rsid w:val="00782B9F"/>
    <w:rsid w:val="008335E5"/>
    <w:rsid w:val="00840FA5"/>
    <w:rsid w:val="0085497E"/>
    <w:rsid w:val="00874051"/>
    <w:rsid w:val="00933B85"/>
    <w:rsid w:val="00A36CDB"/>
    <w:rsid w:val="00AC6B32"/>
    <w:rsid w:val="00BA7EF9"/>
    <w:rsid w:val="00BC38A2"/>
    <w:rsid w:val="00BD3A30"/>
    <w:rsid w:val="00C54515"/>
    <w:rsid w:val="00C7312E"/>
    <w:rsid w:val="00C908C8"/>
    <w:rsid w:val="00D022B8"/>
    <w:rsid w:val="00D20DAB"/>
    <w:rsid w:val="00D83741"/>
    <w:rsid w:val="00D83AB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83A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83A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83AB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A820775F7F9304B0B70575F3A9E159A4DF1C6041B3B8B44C99D9E793A2F9452d2xDF" TargetMode="External"/><Relationship Id="rId5" Type="http://schemas.openxmlformats.org/officeDocument/2006/relationships/hyperlink" Target="consultantplus://offline/ref=7A820775F7F9304B0B70575F3A9E159A4DF1C6041D328C4FC894C373327698502Ad0x5F" TargetMode="External"/><Relationship Id="rId4" Type="http://schemas.openxmlformats.org/officeDocument/2006/relationships/hyperlink" Target="consultantplus://offline/ref=7A820775F7F9304B0B7049522CF24B9448F29C0B1530821094C2C5246D269E056A45B0FA522B3543d6x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786</Words>
  <Characters>4481</Characters>
  <Application>Microsoft Office Word</Application>
  <DocSecurity>0</DocSecurity>
  <Lines>37</Lines>
  <Paragraphs>10</Paragraphs>
  <ScaleCrop>false</ScaleCrop>
  <Company>RePack by SPecialiST</Company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2018-02-14T05:49:00Z</dcterms:created>
  <dcterms:modified xsi:type="dcterms:W3CDTF">2018-02-14T05:52:00Z</dcterms:modified>
</cp:coreProperties>
</file>