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45" w:rsidRDefault="001A3645">
      <w:pPr>
        <w:pStyle w:val="ConsPlusNormal"/>
        <w:jc w:val="both"/>
        <w:outlineLvl w:val="0"/>
      </w:pPr>
    </w:p>
    <w:p w:rsidR="001A3645" w:rsidRDefault="001A3645">
      <w:pPr>
        <w:pStyle w:val="ConsPlusTitle"/>
        <w:jc w:val="center"/>
      </w:pPr>
      <w:r>
        <w:t>КАЛУЖСКАЯ ОБЛАСТЬ</w:t>
      </w:r>
    </w:p>
    <w:p w:rsidR="001A3645" w:rsidRDefault="001A3645">
      <w:pPr>
        <w:pStyle w:val="ConsPlusTitle"/>
        <w:jc w:val="center"/>
      </w:pPr>
      <w:r>
        <w:t>АДМИНИСТРАЦИЯ МУНИЦИПАЛЬНОГО РАЙОНА</w:t>
      </w:r>
    </w:p>
    <w:p w:rsidR="001A3645" w:rsidRDefault="001A3645">
      <w:pPr>
        <w:pStyle w:val="ConsPlusTitle"/>
        <w:jc w:val="center"/>
      </w:pPr>
      <w:r>
        <w:t>"МОСАЛЬСКИЙ РАЙОН"</w:t>
      </w:r>
    </w:p>
    <w:p w:rsidR="001A3645" w:rsidRDefault="001A3645">
      <w:pPr>
        <w:pStyle w:val="ConsPlusTitle"/>
        <w:jc w:val="center"/>
      </w:pPr>
    </w:p>
    <w:p w:rsidR="001A3645" w:rsidRDefault="001A3645">
      <w:pPr>
        <w:pStyle w:val="ConsPlusTitle"/>
        <w:jc w:val="center"/>
      </w:pPr>
      <w:r>
        <w:t>ПОСТАНОВЛЕНИЕ</w:t>
      </w:r>
    </w:p>
    <w:p w:rsidR="001A3645" w:rsidRDefault="001A3645">
      <w:pPr>
        <w:pStyle w:val="ConsPlusTitle"/>
        <w:jc w:val="center"/>
      </w:pPr>
      <w:r>
        <w:t>от 25 апреля 2017 г. N 210</w:t>
      </w:r>
    </w:p>
    <w:p w:rsidR="001A3645" w:rsidRDefault="001A3645">
      <w:pPr>
        <w:pStyle w:val="ConsPlusTitle"/>
        <w:jc w:val="center"/>
      </w:pPr>
    </w:p>
    <w:p w:rsidR="001A3645" w:rsidRDefault="001A3645">
      <w:pPr>
        <w:pStyle w:val="ConsPlusTitle"/>
        <w:jc w:val="center"/>
      </w:pPr>
      <w:r>
        <w:t>ОБ ОБЕСПЕЧЕНИИ ПИТАНИЕМ ДЕТЕЙ, ОБУЧАЮЩИХСЯ В МУНИЦИПАЛЬНЫХ</w:t>
      </w:r>
    </w:p>
    <w:p w:rsidR="001A3645" w:rsidRDefault="001A3645">
      <w:pPr>
        <w:pStyle w:val="ConsPlusTitle"/>
        <w:jc w:val="center"/>
      </w:pPr>
      <w:r>
        <w:t>ОБЩЕОБРАЗОВАТЕЛЬНЫХ УЧРЕЖДЕНИЯХ, ЗА СЧЕТ СРЕДСТВ БЮДЖЕТА</w:t>
      </w:r>
    </w:p>
    <w:p w:rsidR="001A3645" w:rsidRDefault="001A3645">
      <w:pPr>
        <w:pStyle w:val="ConsPlusTitle"/>
        <w:jc w:val="center"/>
      </w:pPr>
      <w:r>
        <w:t>МР "МОСАЛЬСКИЙ РАЙОН"</w:t>
      </w:r>
    </w:p>
    <w:p w:rsidR="001A3645" w:rsidRDefault="001A3645">
      <w:pPr>
        <w:pStyle w:val="ConsPlusNormal"/>
        <w:jc w:val="both"/>
      </w:pPr>
    </w:p>
    <w:p w:rsidR="001A3645" w:rsidRDefault="001A3645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34</w:t>
        </w:r>
      </w:hyperlink>
      <w:r>
        <w:t xml:space="preserve">, </w:t>
      </w:r>
      <w:hyperlink r:id="rId5" w:history="1">
        <w:r>
          <w:rPr>
            <w:color w:val="0000FF"/>
          </w:rPr>
          <w:t>37</w:t>
        </w:r>
      </w:hyperlink>
      <w:r>
        <w:t xml:space="preserve">, </w:t>
      </w:r>
      <w:hyperlink r:id="rId6" w:history="1">
        <w:r>
          <w:rPr>
            <w:color w:val="0000FF"/>
          </w:rPr>
          <w:t>41</w:t>
        </w:r>
      </w:hyperlink>
      <w:r>
        <w:t xml:space="preserve"> Федерального закона от 29.12.2012 N 273-ФЗ (ред. от 25.11.2013) "Об образовании в Российской Федерации", в целях обеспечения социальной поддержки обучающихся, находящихся в трудной жизненной ситуации и нуждающихся в особой заботе государства, администрация МР "Мосальский район"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>ПОСТАНОВЛЯЕТ:</w:t>
      </w:r>
    </w:p>
    <w:p w:rsidR="001A3645" w:rsidRDefault="001A3645">
      <w:pPr>
        <w:pStyle w:val="ConsPlusNormal"/>
        <w:jc w:val="both"/>
      </w:pPr>
    </w:p>
    <w:p w:rsidR="001A3645" w:rsidRDefault="001A3645">
      <w:pPr>
        <w:pStyle w:val="ConsPlusNormal"/>
        <w:ind w:firstLine="540"/>
        <w:jc w:val="both"/>
      </w:pPr>
      <w:r>
        <w:t>1. За счет средств, предусмотренных в муниципальной программе "Развитие системы образования МР "Мосальский район", производить: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>1.1. Расходы по удешевлению школьного питания всех детей, обучающихся в муниципальных общеобразовательных учреждениях, из расчета 9 рублей в день на одного обучающегося.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>1.2. Расходы по обеспечению бесплатными завтраками из расчета 3 рубля в день на одного обучающегося из многодетных семей, детей, являющихся детьми-инвалидами (кроме индивидуально обучающихся на дому), и детей с ограниченными возможностями здоровья.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>1.3. Расходы по обеспечению бесплатными обедами из расчета 20 рублей в день на одного обучающегося из многодетных семей, детей, являющихся детьми-инвалидами (кроме индивидуально обучающихся на дому), детей с ограниченными возможностями здоровья и детей из малообеспеченных семей.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>2. Общее руководство за организацией работы по обеспечению питанием детей, обучающихся в муниципальных общеобразовательных учреждениях, возложить на заведующую отделом образования и охраны прав детства администрации МР "Мосальский район" Устюхину О.А.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>3. Контроль за исполнением настоящего Постановления возложить на заместителя Главы администрации по социальной политике Кузину И.М.</w:t>
      </w:r>
    </w:p>
    <w:p w:rsidR="001A3645" w:rsidRDefault="001A3645">
      <w:pPr>
        <w:pStyle w:val="ConsPlusNormal"/>
        <w:spacing w:before="220"/>
        <w:ind w:firstLine="540"/>
        <w:jc w:val="both"/>
      </w:pPr>
      <w:r>
        <w:t xml:space="preserve">4. Признать утратившим силу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от 27 декабря 2016 N 458 "Об обеспечении питанием детей, обучающихся в муниципальных общеобразовательных учреждениях, за счет средств бюджета МР "Мосальский район".</w:t>
      </w:r>
    </w:p>
    <w:p w:rsidR="001A3645" w:rsidRDefault="001A3645">
      <w:pPr>
        <w:pStyle w:val="ConsPlusNormal"/>
        <w:jc w:val="both"/>
      </w:pPr>
    </w:p>
    <w:p w:rsidR="001A3645" w:rsidRDefault="001A3645">
      <w:pPr>
        <w:pStyle w:val="ConsPlusNormal"/>
        <w:jc w:val="right"/>
      </w:pPr>
      <w:r>
        <w:t>Глава администрации</w:t>
      </w:r>
    </w:p>
    <w:p w:rsidR="001A3645" w:rsidRDefault="001A3645">
      <w:pPr>
        <w:pStyle w:val="ConsPlusNormal"/>
        <w:jc w:val="right"/>
      </w:pPr>
      <w:r>
        <w:t>МР "Мосальский район"</w:t>
      </w:r>
    </w:p>
    <w:p w:rsidR="001A3645" w:rsidRDefault="001A3645" w:rsidP="00644793">
      <w:pPr>
        <w:pStyle w:val="ConsPlusNormal"/>
        <w:jc w:val="right"/>
        <w:rPr>
          <w:sz w:val="2"/>
          <w:szCs w:val="2"/>
        </w:rPr>
      </w:pPr>
      <w:r>
        <w:t>А.В.Кошелев</w:t>
      </w:r>
    </w:p>
    <w:p w:rsidR="00DD24EB" w:rsidRDefault="00DD24EB"/>
    <w:sectPr w:rsidR="00DD24EB" w:rsidSect="00CC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3645"/>
    <w:rsid w:val="0007060E"/>
    <w:rsid w:val="000D68E9"/>
    <w:rsid w:val="001666F0"/>
    <w:rsid w:val="001A3645"/>
    <w:rsid w:val="001E5077"/>
    <w:rsid w:val="00267E30"/>
    <w:rsid w:val="002E3F80"/>
    <w:rsid w:val="0049528A"/>
    <w:rsid w:val="004D5175"/>
    <w:rsid w:val="00644793"/>
    <w:rsid w:val="0069692F"/>
    <w:rsid w:val="006C5560"/>
    <w:rsid w:val="006E270B"/>
    <w:rsid w:val="00752D68"/>
    <w:rsid w:val="00840FA5"/>
    <w:rsid w:val="00933B85"/>
    <w:rsid w:val="00A36CDB"/>
    <w:rsid w:val="00AC6B32"/>
    <w:rsid w:val="00BC38A2"/>
    <w:rsid w:val="00C54515"/>
    <w:rsid w:val="00C7312E"/>
    <w:rsid w:val="00D83741"/>
    <w:rsid w:val="00D87BE5"/>
    <w:rsid w:val="00DD24EB"/>
    <w:rsid w:val="00E104EA"/>
    <w:rsid w:val="00E66D4F"/>
    <w:rsid w:val="00F5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A364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A364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A364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B3D3672139594937ADFA4F009C1F3ACDEE637CFAE7949E155D5E17F425A37D72AMCa3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B3D3672139594937ADFBAFD1FADADA2DBEC6FC3AA7843BF0F80E7281D0A31826A836BE323EF377FM9a0J" TargetMode="External"/><Relationship Id="rId5" Type="http://schemas.openxmlformats.org/officeDocument/2006/relationships/hyperlink" Target="consultantplus://offline/ref=EB3D3672139594937ADFBAFD1FADADA2DBEC6FC3AA7843BF0F80E7281D0A31826A836BE323EF377CM9a6J" TargetMode="External"/><Relationship Id="rId4" Type="http://schemas.openxmlformats.org/officeDocument/2006/relationships/hyperlink" Target="consultantplus://offline/ref=EB3D3672139594937ADFBAFD1FADADA2DBEC6FC3AA7843BF0F80E7281D0A31826A836BE323EF367EM9a1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2208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2017-07-20T09:26:00Z</dcterms:created>
  <dcterms:modified xsi:type="dcterms:W3CDTF">2017-07-20T09:29:00Z</dcterms:modified>
</cp:coreProperties>
</file>