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2A5" w:rsidRPr="002652A5" w:rsidRDefault="004A7649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EA4D061" wp14:editId="13DB2236">
            <wp:simplePos x="0" y="0"/>
            <wp:positionH relativeFrom="column">
              <wp:posOffset>-519202</wp:posOffset>
            </wp:positionH>
            <wp:positionV relativeFrom="paragraph">
              <wp:posOffset>-279975</wp:posOffset>
            </wp:positionV>
            <wp:extent cx="3037897" cy="2027208"/>
            <wp:effectExtent l="0" t="0" r="0" b="0"/>
            <wp:wrapNone/>
            <wp:docPr id="1" name="Рисунок 1" descr="Z:\Aдмин\от Борисовой\ЛОГОТИП ФК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дмин\от Борисовой\ЛОГОТИП ФКР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97" cy="202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2AC" w:rsidRPr="002652A5">
        <w:rPr>
          <w:bCs/>
          <w:color w:val="000000"/>
          <w:sz w:val="28"/>
          <w:szCs w:val="28"/>
        </w:rPr>
        <w:t xml:space="preserve">248030, г. Калуга, </w:t>
      </w:r>
      <w:proofErr w:type="spellStart"/>
      <w:r w:rsidR="009F62AC" w:rsidRPr="002652A5">
        <w:rPr>
          <w:bCs/>
          <w:color w:val="000000"/>
          <w:sz w:val="28"/>
          <w:szCs w:val="28"/>
        </w:rPr>
        <w:t>ул</w:t>
      </w:r>
      <w:proofErr w:type="gramStart"/>
      <w:r w:rsidR="009F62AC" w:rsidRPr="002652A5">
        <w:rPr>
          <w:bCs/>
          <w:color w:val="000000"/>
          <w:sz w:val="28"/>
          <w:szCs w:val="28"/>
        </w:rPr>
        <w:t>.С</w:t>
      </w:r>
      <w:proofErr w:type="gramEnd"/>
      <w:r w:rsidR="009F62AC" w:rsidRPr="002652A5">
        <w:rPr>
          <w:bCs/>
          <w:color w:val="000000"/>
          <w:sz w:val="28"/>
          <w:szCs w:val="28"/>
        </w:rPr>
        <w:t>уворова</w:t>
      </w:r>
      <w:proofErr w:type="spellEnd"/>
      <w:r w:rsidR="009F62AC" w:rsidRPr="002652A5">
        <w:rPr>
          <w:bCs/>
          <w:color w:val="000000"/>
          <w:sz w:val="28"/>
          <w:szCs w:val="28"/>
        </w:rPr>
        <w:t>, 71а</w:t>
      </w:r>
      <w:r w:rsidR="009F62AC" w:rsidRPr="002652A5">
        <w:rPr>
          <w:b/>
          <w:color w:val="000000"/>
          <w:sz w:val="28"/>
          <w:szCs w:val="28"/>
        </w:rPr>
        <w:br/>
      </w:r>
      <w:r w:rsidR="009F62AC" w:rsidRPr="002652A5">
        <w:rPr>
          <w:bCs/>
          <w:color w:val="000000"/>
          <w:sz w:val="28"/>
          <w:szCs w:val="28"/>
        </w:rPr>
        <w:t>Т</w:t>
      </w:r>
      <w:r w:rsidR="002652A5" w:rsidRPr="002652A5">
        <w:rPr>
          <w:bCs/>
          <w:color w:val="000000"/>
          <w:sz w:val="28"/>
          <w:szCs w:val="28"/>
        </w:rPr>
        <w:t>ел.</w:t>
      </w:r>
      <w:r w:rsidR="009F62AC" w:rsidRPr="002652A5">
        <w:rPr>
          <w:bCs/>
          <w:color w:val="000000"/>
          <w:sz w:val="28"/>
          <w:szCs w:val="28"/>
        </w:rPr>
        <w:t xml:space="preserve">: </w:t>
      </w:r>
      <w:r w:rsidR="002652A5">
        <w:rPr>
          <w:bCs/>
          <w:color w:val="000000"/>
          <w:sz w:val="28"/>
          <w:szCs w:val="28"/>
        </w:rPr>
        <w:t xml:space="preserve">8 </w:t>
      </w:r>
      <w:r w:rsidR="009F62AC" w:rsidRPr="002652A5">
        <w:rPr>
          <w:bCs/>
          <w:color w:val="000000"/>
          <w:sz w:val="28"/>
          <w:szCs w:val="28"/>
        </w:rPr>
        <w:t>(4842)</w:t>
      </w:r>
      <w:r w:rsidR="002652A5">
        <w:rPr>
          <w:bCs/>
          <w:color w:val="000000"/>
          <w:sz w:val="28"/>
          <w:szCs w:val="28"/>
        </w:rPr>
        <w:t xml:space="preserve"> </w:t>
      </w:r>
      <w:r w:rsidR="009F62AC" w:rsidRPr="002652A5">
        <w:rPr>
          <w:bCs/>
          <w:color w:val="000000"/>
          <w:sz w:val="28"/>
          <w:szCs w:val="28"/>
        </w:rPr>
        <w:t xml:space="preserve">277-715, </w:t>
      </w:r>
      <w:r w:rsidR="002652A5">
        <w:rPr>
          <w:bCs/>
          <w:color w:val="000000"/>
          <w:sz w:val="28"/>
          <w:szCs w:val="28"/>
        </w:rPr>
        <w:t xml:space="preserve">8 </w:t>
      </w:r>
      <w:r w:rsidR="009F62AC" w:rsidRPr="002652A5">
        <w:rPr>
          <w:bCs/>
          <w:color w:val="000000"/>
          <w:sz w:val="28"/>
          <w:szCs w:val="28"/>
        </w:rPr>
        <w:t>(4842)</w:t>
      </w:r>
      <w:r w:rsidR="002652A5">
        <w:rPr>
          <w:bCs/>
          <w:color w:val="000000"/>
          <w:sz w:val="28"/>
          <w:szCs w:val="28"/>
        </w:rPr>
        <w:t xml:space="preserve"> </w:t>
      </w:r>
      <w:r w:rsidR="009F62AC" w:rsidRPr="002652A5">
        <w:rPr>
          <w:bCs/>
          <w:color w:val="000000"/>
          <w:sz w:val="28"/>
          <w:szCs w:val="28"/>
        </w:rPr>
        <w:t>277-72</w:t>
      </w:r>
      <w:r w:rsidR="002652A5" w:rsidRPr="002652A5">
        <w:rPr>
          <w:bCs/>
          <w:color w:val="000000"/>
          <w:sz w:val="28"/>
          <w:szCs w:val="28"/>
        </w:rPr>
        <w:t>0</w:t>
      </w:r>
    </w:p>
    <w:p w:rsidR="009F62AC" w:rsidRDefault="009F62AC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rStyle w:val="a5"/>
          <w:rFonts w:ascii="Trebuchet MS" w:hAnsi="Trebuchet MS"/>
          <w:color w:val="505050"/>
          <w:sz w:val="27"/>
          <w:szCs w:val="27"/>
        </w:rPr>
      </w:pPr>
      <w:r w:rsidRPr="002652A5">
        <w:rPr>
          <w:bCs/>
          <w:color w:val="000000"/>
          <w:sz w:val="28"/>
          <w:szCs w:val="28"/>
        </w:rPr>
        <w:t>Факс: (4842)277-715,</w:t>
      </w:r>
      <w:r w:rsidRPr="002652A5">
        <w:rPr>
          <w:b/>
          <w:color w:val="000000"/>
          <w:sz w:val="28"/>
          <w:szCs w:val="28"/>
        </w:rPr>
        <w:br/>
      </w:r>
      <w:r w:rsidRPr="002652A5">
        <w:rPr>
          <w:bCs/>
          <w:color w:val="000000"/>
          <w:sz w:val="28"/>
          <w:szCs w:val="28"/>
        </w:rPr>
        <w:t>e-</w:t>
      </w:r>
      <w:proofErr w:type="spellStart"/>
      <w:r w:rsidRPr="002652A5">
        <w:rPr>
          <w:bCs/>
          <w:color w:val="000000"/>
          <w:sz w:val="28"/>
          <w:szCs w:val="28"/>
        </w:rPr>
        <w:t>mail</w:t>
      </w:r>
      <w:proofErr w:type="spellEnd"/>
      <w:r w:rsidRPr="00E74297">
        <w:rPr>
          <w:rStyle w:val="a6"/>
          <w:rFonts w:ascii="Georgia" w:eastAsiaTheme="minorHAnsi" w:hAnsi="Georgia"/>
          <w:b/>
          <w:i/>
          <w:iCs/>
          <w:color w:val="0A5C8B"/>
          <w:lang w:eastAsia="en-US"/>
        </w:rPr>
        <w:t>:</w:t>
      </w:r>
      <w:r w:rsidRPr="00E74297">
        <w:rPr>
          <w:rStyle w:val="a6"/>
          <w:rFonts w:ascii="Georgia" w:eastAsiaTheme="minorHAnsi" w:hAnsi="Georgia"/>
          <w:bCs/>
          <w:i/>
          <w:iCs/>
          <w:color w:val="0A5C8B"/>
          <w:lang w:eastAsia="en-US"/>
        </w:rPr>
        <w:t> </w:t>
      </w:r>
      <w:hyperlink r:id="rId7" w:tgtFrame="_blank" w:history="1">
        <w:r w:rsidRPr="00E74297">
          <w:rPr>
            <w:rStyle w:val="a6"/>
            <w:rFonts w:ascii="Georgia" w:eastAsiaTheme="minorHAnsi" w:hAnsi="Georgia"/>
            <w:b/>
            <w:i/>
            <w:iCs/>
            <w:color w:val="0A5C8B"/>
            <w:lang w:eastAsia="en-US"/>
          </w:rPr>
          <w:t>fkrmkdko@gmail.com</w:t>
        </w:r>
      </w:hyperlink>
    </w:p>
    <w:p w:rsidR="002652A5" w:rsidRPr="00E74297" w:rsidRDefault="002652A5" w:rsidP="002652A5">
      <w:pPr>
        <w:pStyle w:val="a4"/>
        <w:shd w:val="clear" w:color="auto" w:fill="FFFFFF"/>
        <w:spacing w:before="0" w:beforeAutospacing="0" w:after="0" w:afterAutospacing="0"/>
        <w:ind w:left="4536"/>
        <w:rPr>
          <w:rStyle w:val="a6"/>
          <w:rFonts w:ascii="Georgia" w:eastAsiaTheme="minorHAnsi" w:hAnsi="Georgia"/>
          <w:b/>
          <w:i/>
          <w:iCs/>
          <w:color w:val="0A5C8B"/>
          <w:lang w:eastAsia="en-US"/>
        </w:rPr>
      </w:pPr>
      <w:r w:rsidRPr="000C0F22">
        <w:rPr>
          <w:color w:val="000000"/>
          <w:sz w:val="28"/>
          <w:szCs w:val="28"/>
        </w:rPr>
        <w:t>адрес сайта</w:t>
      </w:r>
      <w:r w:rsidRPr="00056433">
        <w:rPr>
          <w:b/>
          <w:color w:val="000000"/>
          <w:sz w:val="28"/>
          <w:szCs w:val="28"/>
        </w:rPr>
        <w:t xml:space="preserve">: </w:t>
      </w:r>
      <w:hyperlink r:id="rId8" w:history="1">
        <w:r w:rsidRPr="00E74297">
          <w:rPr>
            <w:rStyle w:val="a6"/>
            <w:rFonts w:ascii="Georgia" w:eastAsiaTheme="minorHAnsi" w:hAnsi="Georgia"/>
            <w:b/>
            <w:i/>
            <w:iCs/>
            <w:color w:val="0A5C8B"/>
            <w:lang w:eastAsia="en-US"/>
          </w:rPr>
          <w:t>http://fkr-kaluga.ru/</w:t>
        </w:r>
      </w:hyperlink>
    </w:p>
    <w:p w:rsidR="009F62AC" w:rsidRPr="000C0F22" w:rsidRDefault="009F62AC" w:rsidP="000C0F22">
      <w:pPr>
        <w:pStyle w:val="a4"/>
        <w:shd w:val="clear" w:color="auto" w:fill="FFFFFF"/>
        <w:spacing w:before="150" w:beforeAutospacing="0" w:after="150" w:afterAutospacing="0"/>
        <w:ind w:left="4536"/>
        <w:rPr>
          <w:b/>
          <w:color w:val="000000"/>
          <w:sz w:val="28"/>
          <w:szCs w:val="28"/>
        </w:rPr>
      </w:pPr>
      <w:r w:rsidRPr="000C0F22">
        <w:rPr>
          <w:bCs/>
          <w:color w:val="000000"/>
          <w:sz w:val="28"/>
          <w:szCs w:val="28"/>
        </w:rPr>
        <w:t>ГОРЯЧ</w:t>
      </w:r>
      <w:r w:rsidR="000C0F22">
        <w:rPr>
          <w:bCs/>
          <w:color w:val="000000"/>
          <w:sz w:val="28"/>
          <w:szCs w:val="28"/>
        </w:rPr>
        <w:t>ЯЯ  ЛИНИЯ</w:t>
      </w:r>
      <w:r w:rsidRPr="000C0F22">
        <w:rPr>
          <w:bCs/>
          <w:color w:val="000000"/>
          <w:sz w:val="28"/>
          <w:szCs w:val="28"/>
        </w:rPr>
        <w:t>: 8-800-450-00-90 (звонок бесплатный),</w:t>
      </w:r>
      <w:r w:rsidRPr="000C0F22">
        <w:rPr>
          <w:color w:val="000000"/>
          <w:sz w:val="28"/>
          <w:szCs w:val="28"/>
        </w:rPr>
        <w:t> </w:t>
      </w:r>
      <w:r w:rsidRPr="000C0F22">
        <w:rPr>
          <w:bCs/>
          <w:color w:val="000000"/>
          <w:sz w:val="28"/>
          <w:szCs w:val="28"/>
        </w:rPr>
        <w:t>(4842)277-705.</w:t>
      </w:r>
    </w:p>
    <w:p w:rsidR="009F62AC" w:rsidRDefault="009F62AC" w:rsidP="009F62AC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505050"/>
          <w:sz w:val="22"/>
          <w:szCs w:val="22"/>
        </w:rPr>
      </w:pPr>
    </w:p>
    <w:p w:rsidR="00CB3EB2" w:rsidRDefault="00CB3EB2" w:rsidP="00CB3EB2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Пресс-релиз</w:t>
      </w:r>
    </w:p>
    <w:p w:rsidR="00CB3EB2" w:rsidRDefault="00CB3EB2" w:rsidP="00CB3EB2">
      <w:pPr>
        <w:pStyle w:val="a3"/>
        <w:suppressAutoHyphens/>
        <w:spacing w:before="120" w:after="12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Фонда капитального ремонта многоквартирных домов</w:t>
      </w:r>
    </w:p>
    <w:p w:rsidR="00CB3EB2" w:rsidRDefault="00CB3EB2" w:rsidP="00CB3EB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Калужской области</w:t>
      </w:r>
    </w:p>
    <w:p w:rsidR="00DD5D96" w:rsidRDefault="00DD5D96" w:rsidP="00DD5D96">
      <w:pPr>
        <w:spacing w:line="240" w:lineRule="auto"/>
        <w:jc w:val="center"/>
        <w:rPr>
          <w:rFonts w:ascii="Georgia" w:hAnsi="Georgia"/>
          <w:b/>
          <w:i/>
          <w:iCs/>
          <w:color w:val="0A5C8B"/>
          <w:sz w:val="28"/>
          <w:szCs w:val="28"/>
        </w:rPr>
      </w:pPr>
    </w:p>
    <w:p w:rsidR="00DD5D96" w:rsidRPr="009871D3" w:rsidRDefault="00DD5D96" w:rsidP="00DD5D96">
      <w:pPr>
        <w:spacing w:line="240" w:lineRule="auto"/>
        <w:jc w:val="center"/>
        <w:rPr>
          <w:rFonts w:ascii="Georgia" w:hAnsi="Georgia"/>
          <w:b/>
          <w:i/>
          <w:iCs/>
          <w:color w:val="0A5C8B"/>
          <w:sz w:val="28"/>
          <w:szCs w:val="28"/>
        </w:rPr>
      </w:pPr>
      <w:r w:rsidRPr="009871D3">
        <w:rPr>
          <w:rFonts w:ascii="Georgia" w:hAnsi="Georgia"/>
          <w:b/>
          <w:i/>
          <w:iCs/>
          <w:color w:val="0A5C8B"/>
          <w:sz w:val="28"/>
          <w:szCs w:val="28"/>
        </w:rPr>
        <w:t>С июня в квитанциях должников появится новая строка – пеня за просрочку платежа</w:t>
      </w:r>
    </w:p>
    <w:p w:rsidR="00DD5D96" w:rsidRDefault="00DD5D96" w:rsidP="00C810B1">
      <w:pPr>
        <w:pStyle w:val="a4"/>
        <w:shd w:val="clear" w:color="auto" w:fill="FFFFFF"/>
        <w:spacing w:before="15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Взносы на капитальный ремонт</w:t>
      </w:r>
      <w:r w:rsidRPr="00A426C9">
        <w:rPr>
          <w:sz w:val="28"/>
          <w:szCs w:val="28"/>
        </w:rPr>
        <w:t xml:space="preserve"> </w:t>
      </w:r>
      <w:r>
        <w:rPr>
          <w:sz w:val="28"/>
          <w:szCs w:val="28"/>
        </w:rPr>
        <w:t>общего имущества в многокварт</w:t>
      </w:r>
      <w:r w:rsidRPr="00A426C9">
        <w:rPr>
          <w:sz w:val="28"/>
          <w:szCs w:val="28"/>
        </w:rPr>
        <w:t>и</w:t>
      </w:r>
      <w:r>
        <w:rPr>
          <w:sz w:val="28"/>
          <w:szCs w:val="28"/>
        </w:rPr>
        <w:t xml:space="preserve">рных домах собственники помещений должны уплачивать своевременно и в </w:t>
      </w:r>
      <w:proofErr w:type="gramStart"/>
      <w:r>
        <w:rPr>
          <w:sz w:val="28"/>
          <w:szCs w:val="28"/>
        </w:rPr>
        <w:t>полном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размере</w:t>
      </w:r>
      <w:proofErr w:type="gramEnd"/>
      <w:r>
        <w:rPr>
          <w:sz w:val="28"/>
          <w:szCs w:val="28"/>
        </w:rPr>
        <w:t xml:space="preserve">. Таково требование </w:t>
      </w:r>
      <w:r w:rsidR="003D191B" w:rsidRPr="0051003C">
        <w:rPr>
          <w:sz w:val="28"/>
          <w:szCs w:val="28"/>
        </w:rPr>
        <w:t xml:space="preserve">ст.169 Жилищного кодекса </w:t>
      </w:r>
      <w:r>
        <w:rPr>
          <w:sz w:val="28"/>
          <w:szCs w:val="28"/>
        </w:rPr>
        <w:t>Российской Федерации.</w:t>
      </w:r>
    </w:p>
    <w:p w:rsidR="00DD5D96" w:rsidRPr="00A426C9" w:rsidRDefault="00DD5D96" w:rsidP="00C810B1">
      <w:pPr>
        <w:pStyle w:val="a4"/>
        <w:shd w:val="clear" w:color="auto" w:fill="FFFFFF"/>
        <w:spacing w:before="15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426C9">
        <w:rPr>
          <w:sz w:val="28"/>
          <w:szCs w:val="28"/>
        </w:rPr>
        <w:t xml:space="preserve">Калужской области </w:t>
      </w:r>
      <w:r w:rsidRPr="00436850">
        <w:rPr>
          <w:sz w:val="28"/>
          <w:szCs w:val="28"/>
        </w:rPr>
        <w:t>за текущий период 2017 года</w:t>
      </w:r>
      <w:r>
        <w:rPr>
          <w:sz w:val="28"/>
          <w:szCs w:val="28"/>
        </w:rPr>
        <w:t xml:space="preserve"> ч</w:t>
      </w:r>
      <w:r w:rsidRPr="00A426C9">
        <w:rPr>
          <w:sz w:val="28"/>
          <w:szCs w:val="28"/>
        </w:rPr>
        <w:t xml:space="preserve">исло добросовестных плательщиков </w:t>
      </w:r>
      <w:r>
        <w:rPr>
          <w:sz w:val="28"/>
          <w:szCs w:val="28"/>
        </w:rPr>
        <w:t>взносов составило 90 процентов.</w:t>
      </w:r>
    </w:p>
    <w:p w:rsidR="003D191B" w:rsidRDefault="003D191B" w:rsidP="00C810B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46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июня текущего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 w:rsidRPr="00446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квитанци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 должников</w:t>
      </w:r>
      <w:r w:rsidRPr="004462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появится новая строка – пеня за просрочку платежа</w:t>
      </w:r>
      <w:r w:rsidRPr="00A426C9">
        <w:rPr>
          <w:rFonts w:ascii="Times New Roman" w:hAnsi="Times New Roman" w:cs="Times New Roman"/>
          <w:sz w:val="28"/>
          <w:szCs w:val="28"/>
        </w:rPr>
        <w:t>.</w:t>
      </w:r>
    </w:p>
    <w:p w:rsidR="003D191B" w:rsidRPr="00C55FC7" w:rsidRDefault="003D191B" w:rsidP="00C810B1">
      <w:pPr>
        <w:pStyle w:val="a4"/>
        <w:shd w:val="clear" w:color="auto" w:fill="FFFFFF"/>
        <w:spacing w:before="150" w:beforeAutospacing="0" w:after="120" w:afterAutospacing="0"/>
        <w:jc w:val="both"/>
        <w:rPr>
          <w:b/>
          <w:bCs/>
          <w:sz w:val="28"/>
          <w:szCs w:val="28"/>
        </w:rPr>
      </w:pPr>
      <w:r w:rsidRPr="00C55FC7">
        <w:rPr>
          <w:sz w:val="28"/>
          <w:szCs w:val="28"/>
        </w:rPr>
        <w:t>Накапливать долги по взносам на капремонт станет накладно</w:t>
      </w:r>
      <w:r>
        <w:rPr>
          <w:sz w:val="28"/>
          <w:szCs w:val="28"/>
        </w:rPr>
        <w:t xml:space="preserve">:                                  </w:t>
      </w:r>
      <w:r w:rsidRPr="003C2B2C">
        <w:rPr>
          <w:bCs/>
          <w:sz w:val="28"/>
          <w:szCs w:val="28"/>
        </w:rPr>
        <w:t xml:space="preserve">в </w:t>
      </w:r>
      <w:r>
        <w:rPr>
          <w:bCs/>
          <w:sz w:val="28"/>
          <w:szCs w:val="28"/>
        </w:rPr>
        <w:t>квитанциях</w:t>
      </w:r>
      <w:r w:rsidRPr="003C2B2C">
        <w:rPr>
          <w:bCs/>
          <w:sz w:val="28"/>
          <w:szCs w:val="28"/>
        </w:rPr>
        <w:t xml:space="preserve"> должников </w:t>
      </w:r>
      <w:r>
        <w:rPr>
          <w:bCs/>
          <w:sz w:val="28"/>
          <w:szCs w:val="28"/>
        </w:rPr>
        <w:t xml:space="preserve">эта </w:t>
      </w:r>
      <w:r w:rsidRPr="003C2B2C">
        <w:rPr>
          <w:bCs/>
          <w:sz w:val="28"/>
          <w:szCs w:val="28"/>
        </w:rPr>
        <w:t>сумма будет увеличиваться с каждым месяцем</w:t>
      </w:r>
      <w:r w:rsidRPr="00C55FC7">
        <w:rPr>
          <w:b/>
          <w:bCs/>
          <w:sz w:val="28"/>
          <w:szCs w:val="28"/>
        </w:rPr>
        <w:t xml:space="preserve">. </w:t>
      </w:r>
    </w:p>
    <w:p w:rsidR="003D191B" w:rsidRPr="003D6D2D" w:rsidRDefault="003D191B" w:rsidP="00C810B1">
      <w:pPr>
        <w:pStyle w:val="2"/>
        <w:shd w:val="clear" w:color="auto" w:fill="FFFFFF"/>
        <w:spacing w:before="0" w:after="120" w:line="24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3D6D2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Добросовестным собственникам волноваться не нужно —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у них                       </w:t>
      </w:r>
      <w:r w:rsidRPr="003D6D2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в графе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«пени» </w:t>
      </w:r>
      <w:r w:rsidRPr="003D6D2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будет стоять ноль. </w:t>
      </w:r>
    </w:p>
    <w:p w:rsidR="003D191B" w:rsidRPr="003D191B" w:rsidRDefault="003D191B" w:rsidP="00C810B1">
      <w:pPr>
        <w:pStyle w:val="2"/>
        <w:shd w:val="clear" w:color="auto" w:fill="FFFFFF"/>
        <w:spacing w:before="0" w:after="12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3D191B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>Можно ли избежать начисления пени?</w:t>
      </w:r>
    </w:p>
    <w:p w:rsidR="003D191B" w:rsidRPr="003C2B2C" w:rsidRDefault="003D191B" w:rsidP="00C810B1">
      <w:pPr>
        <w:pStyle w:val="a4"/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Если в</w:t>
      </w:r>
      <w:r w:rsidRPr="003C2B2C">
        <w:rPr>
          <w:sz w:val="28"/>
          <w:szCs w:val="28"/>
        </w:rPr>
        <w:t xml:space="preserve">ы планируете </w:t>
      </w:r>
      <w:r>
        <w:rPr>
          <w:sz w:val="28"/>
          <w:szCs w:val="28"/>
        </w:rPr>
        <w:t xml:space="preserve">временно </w:t>
      </w:r>
      <w:r w:rsidRPr="003C2B2C">
        <w:rPr>
          <w:sz w:val="28"/>
          <w:szCs w:val="28"/>
        </w:rPr>
        <w:t>уехать</w:t>
      </w:r>
      <w:r>
        <w:rPr>
          <w:sz w:val="28"/>
          <w:szCs w:val="28"/>
        </w:rPr>
        <w:t>, то рекомендуем з</w:t>
      </w:r>
      <w:r w:rsidRPr="003C2B2C">
        <w:rPr>
          <w:sz w:val="28"/>
          <w:szCs w:val="28"/>
        </w:rPr>
        <w:t xml:space="preserve">аранее </w:t>
      </w:r>
      <w:r>
        <w:rPr>
          <w:sz w:val="28"/>
          <w:szCs w:val="28"/>
        </w:rPr>
        <w:t>оплатить взносы или подключить такой инструмент как автоматический платеж.</w:t>
      </w:r>
    </w:p>
    <w:p w:rsidR="003D191B" w:rsidRDefault="003D191B" w:rsidP="00C810B1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4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статьи 4.2 Закона Калужской области от 01.07.2013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3D4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460-ОЗ в случае формирования фонда капитального ремонта на счете регионального оператора собственники помещений в многоквартирном доме уплачивают взносы на капитальный ремонт </w:t>
      </w:r>
      <w:r w:rsidRP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двадцать пятого числа месяца, </w:t>
      </w:r>
      <w:r w:rsidRPr="003D4AA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следующего за истекшим месяцем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10B1" w:rsidRDefault="00C810B1" w:rsidP="003B6AE7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Взносы на капитальный ремонт общего имущества в многоквартирном доме являются обязательным платежом. </w:t>
      </w:r>
    </w:p>
    <w:p w:rsidR="003D191B" w:rsidRDefault="003B6AE7" w:rsidP="00C810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Ошибочным является</w:t>
      </w:r>
      <w:r w:rsidR="003D1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том</w:t>
      </w:r>
      <w:r w:rsidR="003D1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взносы необходимо платить только в случае заключения договора с </w:t>
      </w:r>
      <w:r w:rsid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региональны</w:t>
      </w:r>
      <w:r w:rsid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оператор</w:t>
      </w:r>
      <w:r w:rsid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proofErr w:type="gramStart"/>
      <w:r w:rsidR="003D19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CE3B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</w:t>
      </w:r>
      <w:r w:rsidR="003D19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аключение договора требовалось до 29 июня 2015 года,  но обязанность его заключения лежала не на региональном операторе, а на собственнике.   </w:t>
      </w:r>
    </w:p>
    <w:p w:rsidR="003D191B" w:rsidRDefault="003D191B" w:rsidP="00CE3BC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этом году будет 2 года, как норма о необходимости заключения договора не действует. </w:t>
      </w:r>
      <w:bookmarkStart w:id="0" w:name="_GoBack"/>
      <w:bookmarkEnd w:id="0"/>
    </w:p>
    <w:p w:rsidR="003D191B" w:rsidRDefault="003D191B" w:rsidP="00C810B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3D1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Обязанность по уплате взносов на капитальный ремонт как до 29 июня 2015 года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43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после возникает </w:t>
      </w:r>
      <w:r w:rsid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собственника помещения </w:t>
      </w:r>
      <w:r w:rsidRPr="00743D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силу </w:t>
      </w:r>
      <w:r w:rsid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федерального </w:t>
      </w:r>
      <w:r w:rsidRPr="00743D1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закона</w:t>
      </w:r>
      <w:r w:rsidRPr="00C81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договора. </w:t>
      </w:r>
    </w:p>
    <w:p w:rsidR="00C810B1" w:rsidRDefault="00C810B1" w:rsidP="007804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F509E" w:rsidRDefault="008F509E" w:rsidP="007804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A7E9B" w:rsidRDefault="00FA7E9B" w:rsidP="007804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7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FA7E9B" w:rsidRDefault="00FA7E9B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7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Фонд капитального ремонта </w:t>
      </w:r>
    </w:p>
    <w:p w:rsidR="00FA7E9B" w:rsidRDefault="00FA7E9B" w:rsidP="00FA7E9B">
      <w:pPr>
        <w:spacing w:after="12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7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многоквартирных домов Калужской области </w:t>
      </w:r>
    </w:p>
    <w:p w:rsidR="00DD5D96" w:rsidRDefault="00DD5D96" w:rsidP="00FA7E9B">
      <w:pPr>
        <w:spacing w:after="0" w:line="240" w:lineRule="auto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DD5D96" w:rsidSect="008F509E">
      <w:pgSz w:w="11906" w:h="16838"/>
      <w:pgMar w:top="680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1EA"/>
    <w:rsid w:val="000537EE"/>
    <w:rsid w:val="000C0F22"/>
    <w:rsid w:val="0019605E"/>
    <w:rsid w:val="00242F1A"/>
    <w:rsid w:val="002652A5"/>
    <w:rsid w:val="002728ED"/>
    <w:rsid w:val="0037469C"/>
    <w:rsid w:val="003B6AE7"/>
    <w:rsid w:val="003D191B"/>
    <w:rsid w:val="004A7649"/>
    <w:rsid w:val="006246CE"/>
    <w:rsid w:val="00780437"/>
    <w:rsid w:val="008F509E"/>
    <w:rsid w:val="009F62AC"/>
    <w:rsid w:val="00AE1E13"/>
    <w:rsid w:val="00C810B1"/>
    <w:rsid w:val="00CB3EB2"/>
    <w:rsid w:val="00CE3BC5"/>
    <w:rsid w:val="00D45072"/>
    <w:rsid w:val="00DD5D96"/>
    <w:rsid w:val="00E74297"/>
    <w:rsid w:val="00EA0BF5"/>
    <w:rsid w:val="00F0757E"/>
    <w:rsid w:val="00F561EA"/>
    <w:rsid w:val="00F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9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B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9F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62AC"/>
    <w:rPr>
      <w:b/>
      <w:bCs/>
    </w:rPr>
  </w:style>
  <w:style w:type="character" w:styleId="a6">
    <w:name w:val="Hyperlink"/>
    <w:basedOn w:val="a0"/>
    <w:uiPriority w:val="99"/>
    <w:unhideWhenUsed/>
    <w:rsid w:val="009F62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62AC"/>
  </w:style>
  <w:style w:type="paragraph" w:styleId="a7">
    <w:name w:val="Balloon Text"/>
    <w:basedOn w:val="a"/>
    <w:link w:val="a8"/>
    <w:uiPriority w:val="99"/>
    <w:semiHidden/>
    <w:unhideWhenUsed/>
    <w:rsid w:val="004A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76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28E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D1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9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E9B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9F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62AC"/>
    <w:rPr>
      <w:b/>
      <w:bCs/>
    </w:rPr>
  </w:style>
  <w:style w:type="character" w:styleId="a6">
    <w:name w:val="Hyperlink"/>
    <w:basedOn w:val="a0"/>
    <w:uiPriority w:val="99"/>
    <w:unhideWhenUsed/>
    <w:rsid w:val="009F62AC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62AC"/>
  </w:style>
  <w:style w:type="paragraph" w:styleId="a7">
    <w:name w:val="Balloon Text"/>
    <w:basedOn w:val="a"/>
    <w:link w:val="a8"/>
    <w:uiPriority w:val="99"/>
    <w:semiHidden/>
    <w:unhideWhenUsed/>
    <w:rsid w:val="004A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764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28E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D1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8858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1753">
              <w:blockQuote w:val="1"/>
              <w:marLeft w:val="0"/>
              <w:marRight w:val="0"/>
              <w:marTop w:val="300"/>
              <w:marBottom w:val="300"/>
              <w:divBdr>
                <w:top w:val="none" w:sz="0" w:space="11" w:color="auto"/>
                <w:left w:val="single" w:sz="48" w:space="31" w:color="358ED7"/>
                <w:bottom w:val="none" w:sz="0" w:space="11" w:color="auto"/>
                <w:right w:val="single" w:sz="12" w:space="15" w:color="358ED7"/>
              </w:divBdr>
            </w:div>
            <w:div w:id="1446848014">
              <w:blockQuote w:val="1"/>
              <w:marLeft w:val="0"/>
              <w:marRight w:val="0"/>
              <w:marTop w:val="300"/>
              <w:marBottom w:val="300"/>
              <w:divBdr>
                <w:top w:val="none" w:sz="0" w:space="11" w:color="auto"/>
                <w:left w:val="single" w:sz="48" w:space="31" w:color="358ED7"/>
                <w:bottom w:val="none" w:sz="0" w:space="11" w:color="auto"/>
                <w:right w:val="single" w:sz="12" w:space="15" w:color="358ED7"/>
              </w:divBdr>
            </w:div>
          </w:divsChild>
        </w:div>
      </w:divsChild>
    </w:div>
    <w:div w:id="19840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kr-kaluga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krmkdk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F0D7D-CC85-497C-B6EA-E19AA504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Митрофановна Борисова</dc:creator>
  <cp:lastModifiedBy>Нина Митрофановна Борисова</cp:lastModifiedBy>
  <cp:revision>9</cp:revision>
  <dcterms:created xsi:type="dcterms:W3CDTF">2017-05-12T10:41:00Z</dcterms:created>
  <dcterms:modified xsi:type="dcterms:W3CDTF">2017-05-17T06:42:00Z</dcterms:modified>
</cp:coreProperties>
</file>