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E321A">
        <w:rPr>
          <w:rFonts w:ascii="Times New Roman" w:hAnsi="Times New Roman"/>
          <w:b/>
          <w:sz w:val="28"/>
          <w:szCs w:val="28"/>
        </w:rPr>
        <w:t xml:space="preserve">СЕЛЬСКАЯ ДУМА                                   </w:t>
      </w:r>
    </w:p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E321A">
        <w:rPr>
          <w:rFonts w:ascii="Times New Roman" w:hAnsi="Times New Roman"/>
          <w:b/>
          <w:bCs/>
          <w:sz w:val="28"/>
          <w:szCs w:val="28"/>
        </w:rPr>
        <w:t xml:space="preserve">МУНИЦИПАЛЬНОЕ ОБРАЗОВАНИЕ </w:t>
      </w:r>
    </w:p>
    <w:p w:rsidR="00C05EDE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E321A">
        <w:rPr>
          <w:rFonts w:ascii="Times New Roman" w:hAnsi="Times New Roman"/>
          <w:b/>
          <w:bCs/>
          <w:sz w:val="28"/>
          <w:szCs w:val="28"/>
        </w:rPr>
        <w:t>СЕЛЬСКОЕ ПОСЕЛЕНИЕ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E321A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Деревня Гачки</w:t>
      </w:r>
      <w:r w:rsidRPr="00BE321A">
        <w:rPr>
          <w:rFonts w:ascii="Times New Roman" w:hAnsi="Times New Roman"/>
          <w:b/>
          <w:bCs/>
          <w:sz w:val="28"/>
          <w:szCs w:val="28"/>
        </w:rPr>
        <w:t xml:space="preserve">» </w:t>
      </w:r>
    </w:p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Мосальского района Калужской области</w:t>
      </w:r>
    </w:p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05EDE" w:rsidRPr="00BE321A" w:rsidRDefault="00C05EDE" w:rsidP="00810B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E321A"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C05EDE" w:rsidRPr="00BE321A" w:rsidRDefault="00C05EDE" w:rsidP="00810BF6">
      <w:pPr>
        <w:pStyle w:val="ConsPlusTitle"/>
        <w:widowControl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C05EDE" w:rsidRPr="00BE321A" w:rsidRDefault="00C05EDE" w:rsidP="00810BF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 xml:space="preserve">28 октября </w:t>
      </w:r>
      <w:smartTag w:uri="urn:schemas-microsoft-com:office:smarttags" w:element="metricconverter">
        <w:smartTagPr>
          <w:attr w:name="ProductID" w:val="2016 г"/>
        </w:smartTagPr>
        <w:r w:rsidRPr="00BE321A">
          <w:rPr>
            <w:rFonts w:ascii="Times New Roman" w:hAnsi="Times New Roman"/>
            <w:sz w:val="28"/>
            <w:szCs w:val="28"/>
          </w:rPr>
          <w:t>201</w:t>
        </w:r>
        <w:r>
          <w:rPr>
            <w:rFonts w:ascii="Times New Roman" w:hAnsi="Times New Roman"/>
            <w:sz w:val="28"/>
            <w:szCs w:val="28"/>
          </w:rPr>
          <w:t>6</w:t>
        </w:r>
        <w:r w:rsidRPr="00BE321A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BE321A">
        <w:rPr>
          <w:rFonts w:ascii="Times New Roman" w:hAnsi="Times New Roman"/>
          <w:sz w:val="28"/>
          <w:szCs w:val="28"/>
        </w:rPr>
        <w:t xml:space="preserve">.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</w:t>
      </w:r>
      <w:r w:rsidRPr="00BE321A">
        <w:rPr>
          <w:rFonts w:ascii="Times New Roman" w:hAnsi="Times New Roman"/>
          <w:sz w:val="28"/>
          <w:szCs w:val="28"/>
        </w:rPr>
        <w:t xml:space="preserve">№  </w:t>
      </w:r>
      <w:r>
        <w:rPr>
          <w:rFonts w:ascii="Times New Roman" w:hAnsi="Times New Roman"/>
          <w:sz w:val="28"/>
          <w:szCs w:val="28"/>
        </w:rPr>
        <w:t>35</w:t>
      </w:r>
      <w:r w:rsidRPr="00BE321A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right="4597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О внесении изменений и дополнений в Устав муниципального образования сельского поселения «</w:t>
      </w:r>
      <w:r>
        <w:rPr>
          <w:rFonts w:ascii="Times New Roman" w:hAnsi="Times New Roman"/>
          <w:sz w:val="28"/>
          <w:szCs w:val="28"/>
        </w:rPr>
        <w:t>Деревня Гачки</w:t>
      </w:r>
      <w:r w:rsidRPr="00BE321A">
        <w:rPr>
          <w:rFonts w:ascii="Times New Roman" w:hAnsi="Times New Roman"/>
          <w:sz w:val="28"/>
          <w:szCs w:val="28"/>
        </w:rPr>
        <w:t>»</w:t>
      </w: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 xml:space="preserve">В соответствии со ст. 44 </w:t>
      </w:r>
      <w:r w:rsidRPr="00BE321A">
        <w:rPr>
          <w:rFonts w:ascii="Times New Roman" w:hAnsi="Times New Roman"/>
          <w:bCs/>
          <w:iCs/>
          <w:sz w:val="28"/>
          <w:szCs w:val="28"/>
        </w:rPr>
        <w:t xml:space="preserve">Федерального закона </w:t>
      </w:r>
      <w:r w:rsidRPr="00BE321A">
        <w:rPr>
          <w:rFonts w:ascii="Times New Roman" w:hAnsi="Times New Roman"/>
          <w:sz w:val="28"/>
          <w:szCs w:val="28"/>
        </w:rPr>
        <w:t>от 06.10.2003 года № 131-ФЗ «Об общих принципах организации местного самоуправления в Российской Федерации», ст. 42  Устава муниципального образования сельского поселения «</w:t>
      </w:r>
      <w:r>
        <w:rPr>
          <w:rFonts w:ascii="Times New Roman" w:hAnsi="Times New Roman"/>
          <w:sz w:val="28"/>
          <w:szCs w:val="28"/>
        </w:rPr>
        <w:t>Деревня Гачки</w:t>
      </w:r>
      <w:r w:rsidRPr="00BE321A">
        <w:rPr>
          <w:rFonts w:ascii="Times New Roman" w:hAnsi="Times New Roman"/>
          <w:sz w:val="28"/>
          <w:szCs w:val="28"/>
        </w:rPr>
        <w:t>»  Сельская Дума РЕШИЛА:</w:t>
      </w: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05EDE" w:rsidRPr="00BE321A" w:rsidRDefault="00C05EDE" w:rsidP="009F11E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Внести изменения и дополнения в Устав муниципального образования сельского поселения «</w:t>
      </w:r>
      <w:r>
        <w:rPr>
          <w:rFonts w:ascii="Times New Roman" w:hAnsi="Times New Roman"/>
          <w:sz w:val="28"/>
          <w:szCs w:val="28"/>
        </w:rPr>
        <w:t>Деревня Гачки</w:t>
      </w:r>
      <w:r w:rsidRPr="00BE321A">
        <w:rPr>
          <w:rFonts w:ascii="Times New Roman" w:hAnsi="Times New Roman"/>
          <w:sz w:val="28"/>
          <w:szCs w:val="28"/>
        </w:rPr>
        <w:t>» (прилагаются).</w:t>
      </w:r>
    </w:p>
    <w:p w:rsidR="00C05EDE" w:rsidRPr="00BE321A" w:rsidRDefault="00C05EDE" w:rsidP="009F11E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Направить принятые в Устав изменения и дополнения в Управление Министерства юстиции РФ по Калужской области для проведения государственной регистрации.</w:t>
      </w:r>
    </w:p>
    <w:p w:rsidR="00C05EDE" w:rsidRPr="00BE321A" w:rsidRDefault="00C05EDE" w:rsidP="009F11E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 xml:space="preserve">Настоящее Решение подлежит официальному </w:t>
      </w:r>
      <w:r>
        <w:rPr>
          <w:rFonts w:ascii="Times New Roman" w:hAnsi="Times New Roman"/>
          <w:sz w:val="28"/>
          <w:szCs w:val="28"/>
        </w:rPr>
        <w:t>опубликованию (</w:t>
      </w:r>
      <w:r w:rsidRPr="00BE321A">
        <w:rPr>
          <w:rFonts w:ascii="Times New Roman" w:hAnsi="Times New Roman"/>
          <w:sz w:val="28"/>
          <w:szCs w:val="28"/>
        </w:rPr>
        <w:t>обнародованию</w:t>
      </w:r>
      <w:r>
        <w:rPr>
          <w:rFonts w:ascii="Times New Roman" w:hAnsi="Times New Roman"/>
          <w:sz w:val="28"/>
          <w:szCs w:val="28"/>
        </w:rPr>
        <w:t>)</w:t>
      </w:r>
      <w:r w:rsidRPr="00BE321A">
        <w:rPr>
          <w:rFonts w:ascii="Times New Roman" w:hAnsi="Times New Roman"/>
          <w:sz w:val="28"/>
          <w:szCs w:val="28"/>
        </w:rPr>
        <w:t xml:space="preserve"> после его государственной регистрации и вступает в силу после его официального опубликования (обнародования).</w:t>
      </w:r>
    </w:p>
    <w:p w:rsidR="00C05EDE" w:rsidRDefault="00C05EDE" w:rsidP="009F11E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05EDE" w:rsidRPr="00BE321A" w:rsidRDefault="00C05EDE" w:rsidP="009F11E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05EDE" w:rsidRPr="00BE321A" w:rsidRDefault="00C05EDE" w:rsidP="009F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Глава муниципального образования</w:t>
      </w:r>
    </w:p>
    <w:p w:rsidR="00C05EDE" w:rsidRPr="00BE321A" w:rsidRDefault="00C05EDE" w:rsidP="009F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сельского поселения</w:t>
      </w:r>
    </w:p>
    <w:p w:rsidR="00C05EDE" w:rsidRPr="00BE321A" w:rsidRDefault="00C05EDE" w:rsidP="009F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Деревня Гачки</w:t>
      </w:r>
      <w:r w:rsidRPr="00BE321A">
        <w:rPr>
          <w:rFonts w:ascii="Times New Roman" w:hAnsi="Times New Roman"/>
          <w:sz w:val="28"/>
          <w:szCs w:val="28"/>
        </w:rPr>
        <w:t xml:space="preserve">»   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А.Г.Гапеев</w:t>
      </w:r>
      <w:r w:rsidRPr="00BE321A"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BE321A">
        <w:rPr>
          <w:rFonts w:ascii="Times New Roman" w:hAnsi="Times New Roman"/>
          <w:sz w:val="28"/>
          <w:szCs w:val="28"/>
        </w:rPr>
        <w:t xml:space="preserve">                </w:t>
      </w:r>
    </w:p>
    <w:p w:rsidR="00C05EDE" w:rsidRPr="00BE321A" w:rsidRDefault="00C05EDE" w:rsidP="009F11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left="6240"/>
        <w:jc w:val="center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br w:type="page"/>
        <w:t>Приложение</w:t>
      </w: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left="6240"/>
        <w:jc w:val="center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>к решению Сельской Думы МО СП «</w:t>
      </w:r>
      <w:r>
        <w:rPr>
          <w:rFonts w:ascii="Times New Roman" w:hAnsi="Times New Roman"/>
          <w:sz w:val="28"/>
          <w:szCs w:val="28"/>
        </w:rPr>
        <w:t>Деревня Гачки</w:t>
      </w:r>
      <w:r w:rsidRPr="00BE321A">
        <w:rPr>
          <w:rFonts w:ascii="Times New Roman" w:hAnsi="Times New Roman"/>
          <w:sz w:val="28"/>
          <w:szCs w:val="28"/>
        </w:rPr>
        <w:t>»</w:t>
      </w:r>
    </w:p>
    <w:p w:rsidR="00C05EDE" w:rsidRPr="00BE321A" w:rsidRDefault="00C05EDE" w:rsidP="00810BF6">
      <w:pPr>
        <w:autoSpaceDE w:val="0"/>
        <w:autoSpaceDN w:val="0"/>
        <w:adjustRightInd w:val="0"/>
        <w:spacing w:after="0" w:line="240" w:lineRule="auto"/>
        <w:ind w:left="6240"/>
        <w:jc w:val="center"/>
        <w:rPr>
          <w:rFonts w:ascii="Times New Roman" w:hAnsi="Times New Roman"/>
          <w:sz w:val="28"/>
          <w:szCs w:val="28"/>
        </w:rPr>
      </w:pPr>
      <w:r w:rsidRPr="00BE321A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28.10.</w:t>
      </w:r>
      <w:r w:rsidRPr="00BE321A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6</w:t>
      </w:r>
      <w:r w:rsidRPr="00BE321A">
        <w:rPr>
          <w:rFonts w:ascii="Times New Roman" w:hAnsi="Times New Roman"/>
          <w:sz w:val="28"/>
          <w:szCs w:val="28"/>
        </w:rPr>
        <w:t>г. №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35</w:t>
      </w:r>
    </w:p>
    <w:p w:rsidR="00C05EDE" w:rsidRPr="00BE321A" w:rsidRDefault="00C05EDE" w:rsidP="008569E6">
      <w:pPr>
        <w:pStyle w:val="article"/>
        <w:shd w:val="clear" w:color="auto" w:fill="FFFFFF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C05EDE" w:rsidRPr="00BE321A" w:rsidRDefault="00C05EDE" w:rsidP="008569E6">
      <w:pPr>
        <w:pStyle w:val="article"/>
        <w:shd w:val="clear" w:color="auto" w:fill="FFFFFF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BE321A">
        <w:rPr>
          <w:b/>
          <w:sz w:val="28"/>
          <w:szCs w:val="28"/>
        </w:rPr>
        <w:t>Изменения и дополнения в Устав муниципального образования сельского поселения «</w:t>
      </w:r>
      <w:r>
        <w:rPr>
          <w:b/>
          <w:sz w:val="28"/>
          <w:szCs w:val="28"/>
        </w:rPr>
        <w:t>Деревня Гачки</w:t>
      </w:r>
      <w:r w:rsidRPr="00BE321A">
        <w:rPr>
          <w:b/>
          <w:sz w:val="28"/>
          <w:szCs w:val="28"/>
        </w:rPr>
        <w:t>»</w:t>
      </w:r>
    </w:p>
    <w:p w:rsidR="00C05EDE" w:rsidRPr="00BE321A" w:rsidRDefault="00C05EDE" w:rsidP="008569E6">
      <w:pPr>
        <w:pStyle w:val="article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</w:p>
    <w:p w:rsidR="00C05EDE" w:rsidRPr="00287A9A" w:rsidRDefault="00C05EDE" w:rsidP="00A522FD">
      <w:pPr>
        <w:pStyle w:val="article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287A9A">
        <w:rPr>
          <w:sz w:val="28"/>
          <w:szCs w:val="28"/>
        </w:rPr>
        <w:t>. В стать</w:t>
      </w:r>
      <w:r>
        <w:rPr>
          <w:sz w:val="28"/>
          <w:szCs w:val="28"/>
        </w:rPr>
        <w:t>е</w:t>
      </w:r>
      <w:r w:rsidRPr="00287A9A">
        <w:rPr>
          <w:sz w:val="28"/>
          <w:szCs w:val="28"/>
        </w:rPr>
        <w:t xml:space="preserve"> 6: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287A9A">
        <w:rPr>
          <w:rFonts w:ascii="Times New Roman" w:hAnsi="Times New Roman"/>
          <w:sz w:val="28"/>
          <w:szCs w:val="28"/>
        </w:rPr>
        <w:t xml:space="preserve">.1. </w:t>
      </w:r>
      <w:r>
        <w:rPr>
          <w:rFonts w:ascii="Times New Roman" w:hAnsi="Times New Roman"/>
          <w:sz w:val="28"/>
          <w:szCs w:val="28"/>
        </w:rPr>
        <w:t>Ч</w:t>
      </w:r>
      <w:r w:rsidRPr="00287A9A">
        <w:rPr>
          <w:rFonts w:ascii="Times New Roman" w:hAnsi="Times New Roman"/>
          <w:sz w:val="28"/>
          <w:szCs w:val="28"/>
        </w:rPr>
        <w:t>аст</w:t>
      </w:r>
      <w:r>
        <w:rPr>
          <w:rFonts w:ascii="Times New Roman" w:hAnsi="Times New Roman"/>
          <w:sz w:val="28"/>
          <w:szCs w:val="28"/>
        </w:rPr>
        <w:t>ь</w:t>
      </w:r>
      <w:r w:rsidRPr="00287A9A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изложить в следующей редакции: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1. К вопросам местного значения сельского поселения относятся: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1) составление и рассмотрение проекта бюджета поселения, утверждение и исполнение бюджета поселения, осуществление контроля за его исполнением, составление и утверждение отчета об исполнении бюджета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2) установление, изменение и отмена местных налогов и сборов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3) владение, пользование и распоряжение имуществом, находящимся в муниципальной собственности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4) обеспечение первичных мер пожарной безопасности в границах населенных пунктов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5) создание условий для обеспечения жителей поселения услугами связи, общественного питания, торговли и бытового обслуживания;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6) создание условий для организации досуга и обеспечения жителей поселения услугами организаций культуры;</w:t>
      </w:r>
    </w:p>
    <w:p w:rsidR="00C05EDE" w:rsidRDefault="00C05EDE" w:rsidP="00A522FD">
      <w:pPr>
        <w:pStyle w:val="ConsPlusNormal"/>
        <w:ind w:firstLine="708"/>
        <w:jc w:val="both"/>
      </w:pPr>
      <w:r>
        <w:t>7) обеспечение условий для развития на территории поселения физической культуры, школьного спорта и массового спорта, организация проведения официальных физкультурно-оздоровительных и спортивных мероприятий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>) формирование архивных фондов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9) утверждение правил благоустройства территории поселения, устанавливающих в том числе требования по содержанию зданий (включая жилые дома), сооружений и земельных участков, на которых они расположены, к внешнему виду фасадов и ограждений соответствующих зданий и сооружений, перечень работ по благоустройству и периодичность их выполнения; установление порядка участия собственников зданий (помещений в них) и сооружений в благоустройстве прилегающих территорий; организация благоустройства территории поселения (включая освещение улиц, озеленение территории, установку указателей с наименованиями улиц и номерами домов, размещение и содержание малых архитектурных форм);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10) присвоение адресов объектам адресации, изменение, аннулирование адресов, присвоение наименований элементам улично-дорожной сети (за исключением автомобильных дорог федерального значения, автомобильных дорог регионального или межмуниципального значения, местного значения муниципального района), наименований элементам планировочной структуры в границах поселения, изменение, аннулирование таких наименований, размещение информации в государственном адресном реестре;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  <w:lang w:eastAsia="ru-RU"/>
        </w:rPr>
        <w:t>) содействие в развитии сельскохозяйственного производства, создание условий для развития малого и среднего предпринимательства;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  <w:lang w:eastAsia="ru-RU"/>
        </w:rPr>
        <w:t>) организация и осуществление мероприятий по работе с детьми и молодежью в поселении;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>3) оказание поддержки гражданам и их объединениям, участвующим в охране общественного порядка, создание условий для деятельности народных дружин.».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1</w:t>
      </w:r>
      <w:r w:rsidRPr="00287A9A">
        <w:rPr>
          <w:rFonts w:ascii="Times New Roman" w:hAnsi="Times New Roman"/>
          <w:sz w:val="28"/>
          <w:szCs w:val="28"/>
        </w:rPr>
        <w:t xml:space="preserve">.2. </w:t>
      </w:r>
      <w:hyperlink r:id="rId5" w:history="1">
        <w:r w:rsidRPr="00223459">
          <w:rPr>
            <w:rFonts w:ascii="Times New Roman" w:hAnsi="Times New Roman"/>
            <w:sz w:val="28"/>
            <w:szCs w:val="28"/>
            <w:lang w:eastAsia="ru-RU"/>
          </w:rPr>
          <w:t xml:space="preserve">Абзац 3 части </w:t>
        </w:r>
        <w:r>
          <w:rPr>
            <w:rFonts w:ascii="Times New Roman" w:hAnsi="Times New Roman"/>
            <w:sz w:val="28"/>
            <w:szCs w:val="28"/>
            <w:lang w:eastAsia="ru-RU"/>
          </w:rPr>
          <w:t>2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дополнить предложением следующего содержания:</w:t>
      </w:r>
    </w:p>
    <w:p w:rsidR="00C05EDE" w:rsidRDefault="00C05EDE" w:rsidP="00A522FD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«Порядок заключения соглашений определяется нормативными правовыми актами представительного органа сельского поселения.».</w:t>
      </w:r>
    </w:p>
    <w:p w:rsidR="00C05EDE" w:rsidRDefault="00C05EDE" w:rsidP="004D1A7F">
      <w:pPr>
        <w:pStyle w:val="text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Ч</w:t>
      </w:r>
      <w:r w:rsidRPr="00287A9A">
        <w:rPr>
          <w:rFonts w:ascii="Times New Roman" w:hAnsi="Times New Roman"/>
          <w:sz w:val="28"/>
          <w:szCs w:val="28"/>
        </w:rPr>
        <w:t>аст</w:t>
      </w:r>
      <w:r>
        <w:rPr>
          <w:rFonts w:ascii="Times New Roman" w:hAnsi="Times New Roman"/>
          <w:sz w:val="28"/>
          <w:szCs w:val="28"/>
        </w:rPr>
        <w:t>ь</w:t>
      </w:r>
      <w:r w:rsidRPr="00287A9A">
        <w:rPr>
          <w:rFonts w:ascii="Times New Roman" w:hAnsi="Times New Roman"/>
          <w:sz w:val="28"/>
          <w:szCs w:val="28"/>
        </w:rPr>
        <w:t xml:space="preserve"> 1 статьи 7</w:t>
      </w:r>
      <w:r>
        <w:rPr>
          <w:rFonts w:ascii="Times New Roman" w:hAnsi="Times New Roman"/>
          <w:sz w:val="28"/>
          <w:szCs w:val="28"/>
        </w:rPr>
        <w:t xml:space="preserve"> изложить в следующей редакции</w:t>
      </w:r>
      <w:r w:rsidRPr="00287A9A">
        <w:rPr>
          <w:rFonts w:ascii="Times New Roman" w:hAnsi="Times New Roman"/>
          <w:sz w:val="28"/>
          <w:szCs w:val="28"/>
        </w:rPr>
        <w:t>: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«1. </w:t>
      </w:r>
      <w:r>
        <w:rPr>
          <w:rFonts w:ascii="Times New Roman" w:hAnsi="Times New Roman"/>
          <w:sz w:val="28"/>
          <w:szCs w:val="28"/>
          <w:lang w:eastAsia="ru-RU"/>
        </w:rPr>
        <w:t>Органы местного самоуправления сельского поселения имеют право на: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1) создание музеев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2) совершение нотариальных действий, предусмотренных законодательством, в случае отсутствия в поселении нотариуса;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3) участие в осуществлении деятельности по опеке и попечительству;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4) создание условий для осуществления деятельности, связанной с реализацией прав местных национально-культурных автономий на территории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5) оказание содействия национально-культурному развитию народов Российской Федерации и реализации мероприятий в сфере межнациональных отношений на территории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6) участие в организации и осуществлении мероприятий по мобилизационной подготовке муниципальных предприятий и учреждений, находящихся на территории поселения;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7) создание муниципальной пожарной охраны;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8) создание условий для развития туризма;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9) оказание поддержки общественным наблюдательным комиссиям, осуществляющим общественный контроль за обеспечением прав человека и содействие лицам, находящимся в местах принудительного содержания;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10) оказание поддержки общественным объединениям инвалидов, а также созданным общероссийскими общественными объединениями инвалидов организациям в соответствии с Федеральным </w:t>
      </w:r>
      <w:hyperlink r:id="rId6" w:history="1">
        <w:r w:rsidRPr="00D940D4">
          <w:rPr>
            <w:rFonts w:ascii="Times New Roman" w:hAnsi="Times New Roman"/>
            <w:sz w:val="28"/>
            <w:szCs w:val="28"/>
            <w:lang w:eastAsia="ru-RU"/>
          </w:rPr>
          <w:t>законом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от 24 ноября 1995 года N 181-ФЗ "О социальной защите инвалидов в Российской Федерации";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11) создание условий для организации проведения независимой оценки качества оказания услуг организациями в порядке и на условиях, которые установлены федеральными законами;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12) 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</w:t>
      </w:r>
      <w:hyperlink r:id="rId7" w:history="1">
        <w:r w:rsidRPr="00D940D4">
          <w:rPr>
            <w:rFonts w:ascii="Times New Roman" w:hAnsi="Times New Roman"/>
            <w:sz w:val="28"/>
            <w:szCs w:val="28"/>
            <w:lang w:eastAsia="ru-RU"/>
          </w:rPr>
          <w:t>законодательством</w:t>
        </w:r>
      </w:hyperlink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C05EDE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13) осуществление мероприятий по отлову и содержанию безнадзорных животных, обитающих на территории поселения;</w:t>
      </w:r>
    </w:p>
    <w:p w:rsidR="00C05EDE" w:rsidRPr="00BE321A" w:rsidRDefault="00C05EDE" w:rsidP="00A52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14) </w:t>
      </w:r>
      <w:r w:rsidRPr="003E22A8">
        <w:rPr>
          <w:rFonts w:ascii="Times New Roman" w:hAnsi="Times New Roman"/>
          <w:sz w:val="28"/>
          <w:szCs w:val="28"/>
          <w:lang w:eastAsia="ru-RU"/>
        </w:rPr>
        <w:t xml:space="preserve">осуществление мероприятий в сфере профилактики правонарушений, предусмотренных Федеральным </w:t>
      </w:r>
      <w:hyperlink r:id="rId8" w:history="1">
        <w:r w:rsidRPr="003E22A8">
          <w:rPr>
            <w:rFonts w:ascii="Times New Roman" w:hAnsi="Times New Roman"/>
            <w:sz w:val="28"/>
            <w:szCs w:val="28"/>
            <w:lang w:eastAsia="ru-RU"/>
          </w:rPr>
          <w:t>законом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Pr="003E22A8">
        <w:rPr>
          <w:rFonts w:ascii="Times New Roman" w:hAnsi="Times New Roman"/>
          <w:sz w:val="28"/>
          <w:szCs w:val="28"/>
          <w:lang w:eastAsia="ru-RU"/>
        </w:rPr>
        <w:t>Об основах системы профилактики правонарушений в Российской Федерации</w:t>
      </w:r>
      <w:r>
        <w:rPr>
          <w:rFonts w:ascii="Times New Roman" w:hAnsi="Times New Roman"/>
          <w:sz w:val="28"/>
          <w:szCs w:val="28"/>
          <w:lang w:eastAsia="ru-RU"/>
        </w:rPr>
        <w:t>.».</w:t>
      </w:r>
    </w:p>
    <w:p w:rsidR="00C05EDE" w:rsidRPr="00BE321A" w:rsidRDefault="00C05EDE" w:rsidP="008569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1D2B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BE321A">
        <w:rPr>
          <w:rFonts w:ascii="Times New Roman" w:hAnsi="Times New Roman"/>
          <w:sz w:val="28"/>
          <w:szCs w:val="28"/>
        </w:rPr>
        <w:t xml:space="preserve">. </w:t>
      </w:r>
      <w:r w:rsidRPr="00287A9A">
        <w:rPr>
          <w:rFonts w:ascii="Times New Roman" w:hAnsi="Times New Roman"/>
          <w:sz w:val="28"/>
          <w:szCs w:val="28"/>
        </w:rPr>
        <w:t>В стать</w:t>
      </w:r>
      <w:r>
        <w:rPr>
          <w:rFonts w:ascii="Times New Roman" w:hAnsi="Times New Roman"/>
          <w:sz w:val="28"/>
          <w:szCs w:val="28"/>
        </w:rPr>
        <w:t>е</w:t>
      </w:r>
      <w:r w:rsidRPr="00287A9A">
        <w:rPr>
          <w:rFonts w:ascii="Times New Roman" w:hAnsi="Times New Roman"/>
          <w:sz w:val="28"/>
          <w:szCs w:val="28"/>
        </w:rPr>
        <w:t xml:space="preserve"> 8:</w:t>
      </w:r>
    </w:p>
    <w:p w:rsidR="00C05EDE" w:rsidRDefault="00C05EDE" w:rsidP="001D2B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3</w:t>
      </w:r>
      <w:r w:rsidRPr="00287A9A">
        <w:rPr>
          <w:rFonts w:ascii="Times New Roman" w:hAnsi="Times New Roman"/>
          <w:sz w:val="28"/>
          <w:szCs w:val="28"/>
        </w:rPr>
        <w:t xml:space="preserve">.1. </w:t>
      </w:r>
      <w:r>
        <w:rPr>
          <w:rFonts w:ascii="Times New Roman" w:hAnsi="Times New Roman"/>
          <w:sz w:val="28"/>
          <w:szCs w:val="28"/>
        </w:rPr>
        <w:t>В пункте 3 части 1 слова «формирование и размещение муниципального заказа» заменить словами «</w:t>
      </w:r>
      <w:r>
        <w:rPr>
          <w:rFonts w:ascii="Times New Roman" w:hAnsi="Times New Roman"/>
          <w:sz w:val="28"/>
          <w:szCs w:val="28"/>
          <w:lang w:eastAsia="ru-RU"/>
        </w:rPr>
        <w:t>осуществление закупок товаров, работ, услуг для обеспечения муниципальных нужд;»;</w:t>
      </w:r>
    </w:p>
    <w:p w:rsidR="00C05EDE" w:rsidRDefault="00C05EDE" w:rsidP="001D2B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3.2. Пункт 6 части 1 признать утратившим силу;</w:t>
      </w:r>
    </w:p>
    <w:p w:rsidR="00C05EDE" w:rsidRDefault="00C05EDE" w:rsidP="00FD466E">
      <w:pPr>
        <w:pStyle w:val="ConsPlusCel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Пункт 8.1 части 1 изложить в следующей редакции: </w:t>
      </w:r>
    </w:p>
    <w:p w:rsidR="00C05EDE" w:rsidRPr="00FD466E" w:rsidRDefault="00C05EDE" w:rsidP="00FD46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466E">
        <w:rPr>
          <w:rFonts w:ascii="Times New Roman" w:hAnsi="Times New Roman"/>
          <w:sz w:val="28"/>
          <w:szCs w:val="28"/>
        </w:rPr>
        <w:t xml:space="preserve">«8.1) </w:t>
      </w:r>
      <w:r w:rsidRPr="00FD466E">
        <w:rPr>
          <w:rFonts w:ascii="Times New Roman" w:hAnsi="Times New Roman"/>
          <w:sz w:val="28"/>
          <w:szCs w:val="28"/>
          <w:lang w:eastAsia="ru-RU"/>
        </w:rPr>
        <w:t xml:space="preserve">разработка и утверждение </w:t>
      </w:r>
      <w:hyperlink r:id="rId9" w:history="1">
        <w:r w:rsidRPr="00FD466E">
          <w:rPr>
            <w:rFonts w:ascii="Times New Roman" w:hAnsi="Times New Roman"/>
            <w:sz w:val="28"/>
            <w:szCs w:val="28"/>
            <w:lang w:eastAsia="ru-RU"/>
          </w:rPr>
          <w:t>программ</w:t>
        </w:r>
      </w:hyperlink>
      <w:r w:rsidRPr="00FD466E">
        <w:rPr>
          <w:rFonts w:ascii="Times New Roman" w:hAnsi="Times New Roman"/>
          <w:sz w:val="28"/>
          <w:szCs w:val="28"/>
          <w:lang w:eastAsia="ru-RU"/>
        </w:rPr>
        <w:t xml:space="preserve"> комплексного развития систем коммунальной инфраструктуры поселения, программ комплексного развития транспортной инфраструктуры поселения, программ комплексного развития социальной инфраструктуры поселения, </w:t>
      </w:r>
      <w:hyperlink r:id="rId10" w:history="1">
        <w:r w:rsidRPr="00FD466E">
          <w:rPr>
            <w:rFonts w:ascii="Times New Roman" w:hAnsi="Times New Roman"/>
            <w:sz w:val="28"/>
            <w:szCs w:val="28"/>
            <w:lang w:eastAsia="ru-RU"/>
          </w:rPr>
          <w:t>требования</w:t>
        </w:r>
      </w:hyperlink>
      <w:r w:rsidRPr="00FD466E">
        <w:rPr>
          <w:rFonts w:ascii="Times New Roman" w:hAnsi="Times New Roman"/>
          <w:sz w:val="28"/>
          <w:szCs w:val="28"/>
          <w:lang w:eastAsia="ru-RU"/>
        </w:rPr>
        <w:t xml:space="preserve"> к которым устанавливаются Правительством Российской Федерации;»;</w:t>
      </w:r>
    </w:p>
    <w:p w:rsidR="00C05EDE" w:rsidRDefault="00C05EDE" w:rsidP="003863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 Пункт 11 части 1 изложить в следующей редакции:</w:t>
      </w:r>
    </w:p>
    <w:p w:rsidR="00C05EDE" w:rsidRDefault="00C05EDE" w:rsidP="005F4E04">
      <w:pPr>
        <w:pStyle w:val="ConsPlusNormal"/>
        <w:ind w:firstLine="540"/>
        <w:jc w:val="both"/>
      </w:pPr>
      <w:r>
        <w:rPr>
          <w:lang w:eastAsia="ru-RU"/>
        </w:rPr>
        <w:t xml:space="preserve">«11) организация профессионального образования и дополнительного профессионального образования Главы сельского поселения, депутатов Сельской Думы, муниципальных служащих и работников муниципальных учреждений, организация подготовки кадров для муниципальной службы в порядке, предусмотренном законодательством Российской Федерации об образовании и </w:t>
      </w:r>
      <w:hyperlink r:id="rId11" w:history="1">
        <w:r w:rsidRPr="00B20FC3">
          <w:rPr>
            <w:lang w:eastAsia="ru-RU"/>
          </w:rPr>
          <w:t>законодательством</w:t>
        </w:r>
      </w:hyperlink>
      <w:r>
        <w:rPr>
          <w:lang w:eastAsia="ru-RU"/>
        </w:rPr>
        <w:t xml:space="preserve"> Российской Федерации о муниципальной службе;»;</w:t>
      </w:r>
    </w:p>
    <w:p w:rsidR="00C05EDE" w:rsidRDefault="00C05EDE" w:rsidP="00386347">
      <w:pPr>
        <w:pStyle w:val="ConsPlusNormal"/>
        <w:ind w:firstLine="540"/>
        <w:jc w:val="both"/>
      </w:pPr>
      <w:r>
        <w:t>3.5. Пункт 13 части 1 признать утратившим силу;</w:t>
      </w:r>
    </w:p>
    <w:p w:rsidR="00C05EDE" w:rsidRDefault="00C05EDE" w:rsidP="00386347">
      <w:pPr>
        <w:pStyle w:val="ConsPlusNormal"/>
        <w:ind w:firstLine="540"/>
        <w:jc w:val="both"/>
      </w:pPr>
      <w:r>
        <w:t xml:space="preserve">3.6. </w:t>
      </w:r>
      <w:r>
        <w:rPr>
          <w:lang w:eastAsia="ru-RU"/>
        </w:rPr>
        <w:t>В абзаце 1 части 2 слова «пунктами 8-10, 17 и 20» заменить словами «пунктами 4 и 9».</w:t>
      </w:r>
    </w:p>
    <w:p w:rsidR="00C05EDE" w:rsidRDefault="00C05EDE" w:rsidP="003863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C8677D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287A9A">
        <w:rPr>
          <w:rFonts w:ascii="Times New Roman" w:hAnsi="Times New Roman"/>
          <w:sz w:val="28"/>
          <w:szCs w:val="28"/>
        </w:rPr>
        <w:t xml:space="preserve">. В </w:t>
      </w:r>
      <w:r>
        <w:rPr>
          <w:rFonts w:ascii="Times New Roman" w:hAnsi="Times New Roman"/>
          <w:sz w:val="28"/>
          <w:szCs w:val="28"/>
        </w:rPr>
        <w:t xml:space="preserve">части 2 </w:t>
      </w:r>
      <w:r w:rsidRPr="00287A9A">
        <w:rPr>
          <w:rFonts w:ascii="Times New Roman" w:hAnsi="Times New Roman"/>
          <w:sz w:val="28"/>
          <w:szCs w:val="28"/>
        </w:rPr>
        <w:t>стать</w:t>
      </w:r>
      <w:r>
        <w:rPr>
          <w:rFonts w:ascii="Times New Roman" w:hAnsi="Times New Roman"/>
          <w:sz w:val="28"/>
          <w:szCs w:val="28"/>
        </w:rPr>
        <w:t>и</w:t>
      </w:r>
      <w:r w:rsidRPr="00287A9A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 xml:space="preserve"> слова «может проводиться» заменить словами «проводится».</w:t>
      </w:r>
    </w:p>
    <w:p w:rsidR="00C05EDE" w:rsidRDefault="00C05EDE" w:rsidP="00EE75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05EDE" w:rsidRPr="00EE75FB" w:rsidRDefault="00C05EDE" w:rsidP="00EE75F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EE75FB">
        <w:rPr>
          <w:rFonts w:ascii="Times New Roman" w:hAnsi="Times New Roman"/>
          <w:sz w:val="28"/>
          <w:szCs w:val="28"/>
        </w:rPr>
        <w:t>. В статье 16:</w:t>
      </w:r>
    </w:p>
    <w:p w:rsidR="00C05EDE" w:rsidRPr="00EE75FB" w:rsidRDefault="00C05EDE" w:rsidP="00EE75F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5</w:t>
      </w:r>
      <w:r w:rsidRPr="00EE75FB">
        <w:rPr>
          <w:rFonts w:ascii="Times New Roman" w:hAnsi="Times New Roman"/>
          <w:sz w:val="28"/>
          <w:szCs w:val="28"/>
        </w:rPr>
        <w:t xml:space="preserve">.1. </w:t>
      </w:r>
      <w:hyperlink r:id="rId12" w:history="1">
        <w:r w:rsidRPr="00EE75FB">
          <w:rPr>
            <w:rFonts w:ascii="Times New Roman" w:hAnsi="Times New Roman"/>
            <w:sz w:val="28"/>
            <w:szCs w:val="28"/>
            <w:lang w:eastAsia="ru-RU"/>
          </w:rPr>
          <w:t xml:space="preserve">Пункт 3 части 3 </w:t>
        </w:r>
      </w:hyperlink>
      <w:r w:rsidRPr="00EE75FB">
        <w:rPr>
          <w:rFonts w:ascii="Times New Roman" w:hAnsi="Times New Roman"/>
          <w:sz w:val="28"/>
          <w:szCs w:val="28"/>
          <w:lang w:eastAsia="ru-RU"/>
        </w:rPr>
        <w:t xml:space="preserve">после слов «проекты планировки территорий и проекты межевания территорий,» дополнить словами «за исключением случаев, предусмотренных Градостроительным </w:t>
      </w:r>
      <w:hyperlink r:id="rId13" w:history="1">
        <w:r w:rsidRPr="00EE75FB">
          <w:rPr>
            <w:rFonts w:ascii="Times New Roman" w:hAnsi="Times New Roman"/>
            <w:sz w:val="28"/>
            <w:szCs w:val="28"/>
            <w:lang w:eastAsia="ru-RU"/>
          </w:rPr>
          <w:t>кодексом</w:t>
        </w:r>
      </w:hyperlink>
      <w:r w:rsidRPr="00EE75FB">
        <w:rPr>
          <w:rFonts w:ascii="Times New Roman" w:hAnsi="Times New Roman"/>
          <w:sz w:val="28"/>
          <w:szCs w:val="28"/>
          <w:lang w:eastAsia="ru-RU"/>
        </w:rPr>
        <w:t xml:space="preserve"> Российской Федерации,»;</w:t>
      </w:r>
    </w:p>
    <w:p w:rsidR="00C05EDE" w:rsidRDefault="00C05EDE" w:rsidP="00EE75F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EE75FB">
        <w:rPr>
          <w:rFonts w:ascii="Times New Roman" w:hAnsi="Times New Roman"/>
          <w:sz w:val="28"/>
          <w:szCs w:val="28"/>
          <w:lang w:eastAsia="ru-RU"/>
        </w:rPr>
        <w:t>.2. Пункт 4 части 3 изложить в следующей редакции:</w:t>
      </w:r>
    </w:p>
    <w:p w:rsidR="00C05EDE" w:rsidRDefault="00C05EDE" w:rsidP="00EE75F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E75FB">
        <w:rPr>
          <w:rFonts w:ascii="Times New Roman" w:hAnsi="Times New Roman"/>
          <w:sz w:val="28"/>
          <w:szCs w:val="28"/>
        </w:rPr>
        <w:t>«4) вопросы о преобразовании муниципального образования, за исключением случаев, если в соответствии со статьей 13 Федерального закона от 06.10.2003г. № 131-ФЗ</w:t>
      </w:r>
      <w:r>
        <w:rPr>
          <w:rFonts w:ascii="Times New Roman" w:hAnsi="Times New Roman"/>
          <w:sz w:val="28"/>
          <w:szCs w:val="28"/>
        </w:rPr>
        <w:t xml:space="preserve"> «Об общих принципах организации местного самоуправления в Российской Федерации»</w:t>
      </w:r>
      <w:r w:rsidRPr="00EE75FB">
        <w:rPr>
          <w:rFonts w:ascii="Times New Roman" w:hAnsi="Times New Roman"/>
          <w:sz w:val="28"/>
          <w:szCs w:val="28"/>
        </w:rPr>
        <w:t xml:space="preserve"> для преобразования муниципального образования требуется получение согласия населения муниципального образования, выраженного путем голосования либо на сходах граждан.».</w:t>
      </w:r>
    </w:p>
    <w:p w:rsidR="00C05EDE" w:rsidRDefault="00C05EDE" w:rsidP="005750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5750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6. Часть </w:t>
      </w:r>
      <w:hyperlink r:id="rId14" w:history="1">
        <w:r>
          <w:rPr>
            <w:rFonts w:ascii="Times New Roman" w:hAnsi="Times New Roman"/>
            <w:sz w:val="28"/>
            <w:szCs w:val="28"/>
            <w:lang w:eastAsia="ru-RU"/>
          </w:rPr>
          <w:t>4</w:t>
        </w:r>
        <w:r w:rsidRPr="002A5AB2">
          <w:rPr>
            <w:rFonts w:ascii="Times New Roman" w:hAnsi="Times New Roman"/>
            <w:sz w:val="28"/>
            <w:szCs w:val="28"/>
            <w:lang w:eastAsia="ru-RU"/>
          </w:rPr>
          <w:t xml:space="preserve"> статьи </w:t>
        </w:r>
        <w:r>
          <w:rPr>
            <w:rFonts w:ascii="Times New Roman" w:hAnsi="Times New Roman"/>
            <w:sz w:val="28"/>
            <w:szCs w:val="28"/>
            <w:lang w:eastAsia="ru-RU"/>
          </w:rPr>
          <w:t>1</w:t>
        </w:r>
      </w:hyperlink>
      <w:r>
        <w:rPr>
          <w:rFonts w:ascii="Times New Roman" w:hAnsi="Times New Roman"/>
          <w:sz w:val="28"/>
          <w:szCs w:val="28"/>
          <w:lang w:eastAsia="ru-RU"/>
        </w:rPr>
        <w:t>9  дополнить словами «в соответствии с Законом Калужской области.».</w:t>
      </w:r>
    </w:p>
    <w:p w:rsidR="00C05EDE" w:rsidRDefault="00C05EDE" w:rsidP="00C8677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C8677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Часть 2 статьи 23 дополнить словами «с правом решающего голоса.».</w:t>
      </w:r>
    </w:p>
    <w:p w:rsidR="00C05EDE" w:rsidRDefault="00C05EDE" w:rsidP="00C8677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C8677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8. </w:t>
      </w:r>
      <w:r w:rsidRPr="00287A9A">
        <w:rPr>
          <w:rFonts w:ascii="Times New Roman" w:hAnsi="Times New Roman"/>
          <w:sz w:val="28"/>
          <w:szCs w:val="28"/>
        </w:rPr>
        <w:t xml:space="preserve">Пункты </w:t>
      </w:r>
      <w:r>
        <w:rPr>
          <w:rFonts w:ascii="Times New Roman" w:hAnsi="Times New Roman"/>
          <w:sz w:val="28"/>
          <w:szCs w:val="28"/>
        </w:rPr>
        <w:t>4</w:t>
      </w:r>
      <w:r w:rsidRPr="00287A9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6 части 2</w:t>
      </w:r>
      <w:r w:rsidRPr="00287A9A">
        <w:rPr>
          <w:rFonts w:ascii="Times New Roman" w:hAnsi="Times New Roman"/>
          <w:sz w:val="28"/>
          <w:szCs w:val="28"/>
        </w:rPr>
        <w:t xml:space="preserve"> статьи 2</w:t>
      </w:r>
      <w:r>
        <w:rPr>
          <w:rFonts w:ascii="Times New Roman" w:hAnsi="Times New Roman"/>
          <w:sz w:val="28"/>
          <w:szCs w:val="28"/>
        </w:rPr>
        <w:t>4</w:t>
      </w:r>
      <w:r w:rsidRPr="00287A9A">
        <w:rPr>
          <w:rFonts w:ascii="Times New Roman" w:hAnsi="Times New Roman"/>
          <w:sz w:val="28"/>
          <w:szCs w:val="28"/>
        </w:rPr>
        <w:t xml:space="preserve"> признать утратившими силу.</w:t>
      </w:r>
    </w:p>
    <w:p w:rsidR="00C05EDE" w:rsidRDefault="00C05EDE" w:rsidP="00C8677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C8677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9. Абзац 1 части 2 статьи 29 дополнить словами «с правом решающего голоса.».</w:t>
      </w:r>
    </w:p>
    <w:p w:rsidR="00C05EDE" w:rsidRDefault="00C05EDE" w:rsidP="004C342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10. Абзац 1 части 1 статьи 32 дополнить словами </w:t>
      </w:r>
      <w:r w:rsidRPr="004C3428">
        <w:rPr>
          <w:rFonts w:ascii="Times New Roman" w:hAnsi="Times New Roman"/>
          <w:sz w:val="28"/>
          <w:szCs w:val="28"/>
          <w:lang w:eastAsia="ru-RU"/>
        </w:rPr>
        <w:t>«</w:t>
      </w:r>
      <w:r w:rsidRPr="004C3428">
        <w:rPr>
          <w:rFonts w:ascii="Times New Roman" w:hAnsi="Times New Roman"/>
          <w:sz w:val="28"/>
          <w:szCs w:val="28"/>
        </w:rPr>
        <w:t>и полномочиями для осуществления отдельных государственных полномочий, переданных органам местного самоуправления федеральными законами и законами субъектов Российской Федерации.</w:t>
      </w:r>
      <w:r w:rsidRPr="004C3428">
        <w:rPr>
          <w:rFonts w:ascii="Times New Roman" w:hAnsi="Times New Roman"/>
          <w:sz w:val="28"/>
          <w:szCs w:val="28"/>
          <w:lang w:eastAsia="ru-RU"/>
        </w:rPr>
        <w:t>».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11. В статье 34: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11.1. Абзац 2 части 3 изложить в следующей редакции: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4C3428">
        <w:rPr>
          <w:rFonts w:ascii="Times New Roman" w:hAnsi="Times New Roman"/>
          <w:sz w:val="28"/>
          <w:szCs w:val="28"/>
        </w:rPr>
        <w:t>Половина членов конкурсной комиссии назначается Сельской Думой, а другая половина - главой администрации муниципального района.</w:t>
      </w:r>
      <w:r>
        <w:rPr>
          <w:rFonts w:ascii="Times New Roman" w:hAnsi="Times New Roman"/>
          <w:sz w:val="28"/>
          <w:szCs w:val="28"/>
        </w:rPr>
        <w:t>».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11.2. Части 7</w:t>
      </w:r>
      <w:r w:rsidRPr="00287A9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8</w:t>
      </w:r>
      <w:r w:rsidRPr="00287A9A">
        <w:rPr>
          <w:rFonts w:ascii="Times New Roman" w:hAnsi="Times New Roman"/>
          <w:sz w:val="28"/>
          <w:szCs w:val="28"/>
        </w:rPr>
        <w:t xml:space="preserve"> признать утратившими силу.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В статье 35: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12.1. </w:t>
      </w:r>
      <w:r w:rsidRPr="00287A9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пункте 6 части 2 </w:t>
      </w:r>
      <w:r w:rsidRPr="00287A9A">
        <w:rPr>
          <w:rFonts w:ascii="Times New Roman" w:hAnsi="Times New Roman"/>
          <w:sz w:val="28"/>
          <w:szCs w:val="28"/>
        </w:rPr>
        <w:t>слова «</w:t>
      </w:r>
      <w:r>
        <w:rPr>
          <w:rFonts w:ascii="Times New Roman" w:hAnsi="Times New Roman"/>
          <w:sz w:val="28"/>
          <w:szCs w:val="28"/>
        </w:rPr>
        <w:t>разрабатывает и</w:t>
      </w:r>
      <w:r w:rsidRPr="00287A9A">
        <w:rPr>
          <w:rFonts w:ascii="Times New Roman" w:hAnsi="Times New Roman"/>
          <w:sz w:val="28"/>
          <w:szCs w:val="28"/>
        </w:rPr>
        <w:t>» исключить.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12.2. Пункт 16 части 2 признать утратившим силу.</w:t>
      </w: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4C342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13. Часть 2 статьи 36 признать утратившей силу.</w:t>
      </w:r>
    </w:p>
    <w:p w:rsidR="00C05EDE" w:rsidRDefault="00C05EDE" w:rsidP="005F61F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5F61F6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14. </w:t>
      </w:r>
      <w:r>
        <w:rPr>
          <w:rFonts w:ascii="Times New Roman" w:hAnsi="Times New Roman"/>
          <w:sz w:val="28"/>
          <w:szCs w:val="28"/>
        </w:rPr>
        <w:t>Часть 4 статьи 41 дополнить предложением следующего содержания:</w:t>
      </w:r>
    </w:p>
    <w:p w:rsidR="00C05EDE" w:rsidRPr="004C3428" w:rsidRDefault="00C05EDE" w:rsidP="005F61F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«Г</w:t>
      </w:r>
      <w:r>
        <w:rPr>
          <w:rFonts w:ascii="Times New Roman" w:hAnsi="Times New Roman"/>
          <w:sz w:val="28"/>
          <w:szCs w:val="28"/>
          <w:lang w:eastAsia="ru-RU"/>
        </w:rPr>
        <w:t>олос главы Сельской Думы учитывается при принятии решений представительного органа сельского поселения как голос депутата Сельской Думы.».</w:t>
      </w:r>
    </w:p>
    <w:p w:rsidR="00C05EDE" w:rsidRDefault="00C05EDE" w:rsidP="004C3428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Часть 3 статьи 42 дополнить предложением следующего содержания: </w:t>
      </w: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«Г</w:t>
      </w:r>
      <w:r>
        <w:rPr>
          <w:rFonts w:ascii="Times New Roman" w:hAnsi="Times New Roman"/>
          <w:sz w:val="28"/>
          <w:szCs w:val="28"/>
          <w:lang w:eastAsia="ru-RU"/>
        </w:rPr>
        <w:t>олос главы Сельской Думы учитывается при принятии устава сельского поселения, муниципального правового акта о внесении изменений и дополнений в устав сельского поселения как голос депутата Сельской Думы.».</w:t>
      </w: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16. Абзацы 3, 4 части 6 статьи 43 признать утратившими силу.</w:t>
      </w: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17.  Вторую часть 2 статьи 44 считать частью 3 и слова «Муниципальные правовые акты» заменить словами «Муниципальные нормативные правовые акты».</w:t>
      </w:r>
    </w:p>
    <w:p w:rsidR="00C05EDE" w:rsidRDefault="00C05EDE" w:rsidP="0097476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7A9A">
        <w:rPr>
          <w:rFonts w:ascii="Times New Roman" w:hAnsi="Times New Roman"/>
          <w:sz w:val="28"/>
          <w:szCs w:val="28"/>
          <w:lang w:eastAsia="ru-RU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>8</w:t>
      </w:r>
      <w:r w:rsidRPr="00287A9A">
        <w:rPr>
          <w:rFonts w:ascii="Times New Roman" w:hAnsi="Times New Roman"/>
          <w:sz w:val="28"/>
          <w:szCs w:val="28"/>
          <w:lang w:eastAsia="ru-RU"/>
        </w:rPr>
        <w:t>.</w:t>
      </w:r>
      <w:r w:rsidRPr="00287A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Статью</w:t>
      </w:r>
      <w:r w:rsidRPr="00287A9A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6 изложить в следующей редакции</w:t>
      </w:r>
      <w:r w:rsidRPr="00287A9A">
        <w:rPr>
          <w:rFonts w:ascii="Times New Roman" w:hAnsi="Times New Roman"/>
          <w:sz w:val="28"/>
          <w:szCs w:val="28"/>
        </w:rPr>
        <w:t>: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E87AA5">
        <w:rPr>
          <w:rFonts w:ascii="Times New Roman" w:hAnsi="Times New Roman"/>
          <w:b/>
          <w:sz w:val="28"/>
          <w:szCs w:val="28"/>
        </w:rPr>
        <w:t>Статья 4</w:t>
      </w:r>
      <w:r>
        <w:rPr>
          <w:rFonts w:ascii="Times New Roman" w:hAnsi="Times New Roman"/>
          <w:b/>
          <w:sz w:val="28"/>
          <w:szCs w:val="28"/>
        </w:rPr>
        <w:t>6</w:t>
      </w:r>
      <w:r w:rsidRPr="00E87AA5">
        <w:rPr>
          <w:rFonts w:ascii="Times New Roman" w:hAnsi="Times New Roman"/>
          <w:b/>
          <w:sz w:val="28"/>
          <w:szCs w:val="28"/>
        </w:rPr>
        <w:t>. Муниципальное имущество</w:t>
      </w:r>
      <w:bookmarkStart w:id="1" w:name="Par0"/>
      <w:bookmarkEnd w:id="1"/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1. В собственности сельского поселения может находиться: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1) имущество, предназначенное для решения установленных Федеральным  законом от 06.10.2003г. № 131-ФЗ </w:t>
      </w:r>
      <w:r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Федерации»</w:t>
      </w:r>
      <w:r>
        <w:rPr>
          <w:rFonts w:ascii="Times New Roman" w:hAnsi="Times New Roman"/>
          <w:sz w:val="28"/>
          <w:szCs w:val="28"/>
          <w:lang w:eastAsia="ru-RU"/>
        </w:rPr>
        <w:t xml:space="preserve"> вопросов местного значения;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2) имущество, предназначенное для осуществления отдельных государственных полномочий, переданных органам местного самоуправления, в случаях, установленных федеральными законами и законами субъектов Российской Федерации, а также имущество, предназначенное для осуществления отдельных полномочий органов местного самоуправления, переданных им в порядке, предусмотренном </w:t>
      </w:r>
      <w:hyperlink r:id="rId15" w:history="1">
        <w:r w:rsidRPr="009C1208">
          <w:rPr>
            <w:rFonts w:ascii="Times New Roman" w:hAnsi="Times New Roman"/>
            <w:sz w:val="28"/>
            <w:szCs w:val="28"/>
            <w:lang w:eastAsia="ru-RU"/>
          </w:rPr>
          <w:t>частью 4 статьи 15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Федерального закона от 06.10.2003г. № 131-ФЗ </w:t>
      </w:r>
      <w:r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Федерации»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3) имущество, предназначенное для обеспечения деятельности органов местного самоуправления и должностных лиц местного самоуправления, муниципальных служащих, работников муниципальных предприятий и учреждений в соответствии с нормативными правовыми актами представительного органа сельского поселения;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4) имущество, необходимое для решения вопросов, право решения которых предоставлено органам местного самоуправления федеральными законами и которые не отнесены к вопросам местного значения;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5) имущество, предназначенное для решения вопросов местного значения в соответствии с </w:t>
      </w:r>
      <w:hyperlink r:id="rId16" w:history="1">
        <w:r w:rsidRPr="009C1208">
          <w:rPr>
            <w:rFonts w:ascii="Times New Roman" w:hAnsi="Times New Roman"/>
            <w:sz w:val="28"/>
            <w:szCs w:val="28"/>
            <w:lang w:eastAsia="ru-RU"/>
          </w:rPr>
          <w:t>част</w:t>
        </w:r>
        <w:r>
          <w:rPr>
            <w:rFonts w:ascii="Times New Roman" w:hAnsi="Times New Roman"/>
            <w:sz w:val="28"/>
            <w:szCs w:val="28"/>
            <w:lang w:eastAsia="ru-RU"/>
          </w:rPr>
          <w:t xml:space="preserve">ями </w:t>
        </w:r>
        <w:r w:rsidRPr="009C1208">
          <w:rPr>
            <w:rFonts w:ascii="Times New Roman" w:hAnsi="Times New Roman"/>
            <w:sz w:val="28"/>
            <w:szCs w:val="28"/>
            <w:lang w:eastAsia="ru-RU"/>
          </w:rPr>
          <w:t>3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и 4</w:t>
      </w:r>
      <w:r w:rsidRPr="009C1208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17" w:history="1">
        <w:r w:rsidRPr="009C1208">
          <w:rPr>
            <w:rFonts w:ascii="Times New Roman" w:hAnsi="Times New Roman"/>
            <w:sz w:val="28"/>
            <w:szCs w:val="28"/>
            <w:lang w:eastAsia="ru-RU"/>
          </w:rPr>
          <w:t>статьи 14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Федерального закона от 06.10.2003г. № 131-ФЗ </w:t>
      </w:r>
      <w:r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Федерации»</w:t>
      </w:r>
      <w:r>
        <w:rPr>
          <w:rFonts w:ascii="Times New Roman" w:hAnsi="Times New Roman"/>
          <w:sz w:val="28"/>
          <w:szCs w:val="28"/>
          <w:lang w:eastAsia="ru-RU"/>
        </w:rPr>
        <w:t xml:space="preserve">, а также имущество, предназначенное для осуществления полномочий по решению вопросов местного значения в соответствии с </w:t>
      </w:r>
      <w:hyperlink r:id="rId18" w:history="1">
        <w:r w:rsidRPr="009C1208">
          <w:rPr>
            <w:rFonts w:ascii="Times New Roman" w:hAnsi="Times New Roman"/>
            <w:sz w:val="28"/>
            <w:szCs w:val="28"/>
            <w:lang w:eastAsia="ru-RU"/>
          </w:rPr>
          <w:t>частями 1</w:t>
        </w:r>
      </w:hyperlink>
      <w:r w:rsidRPr="009C1208">
        <w:rPr>
          <w:rFonts w:ascii="Times New Roman" w:hAnsi="Times New Roman"/>
          <w:sz w:val="28"/>
          <w:szCs w:val="28"/>
          <w:lang w:eastAsia="ru-RU"/>
        </w:rPr>
        <w:t xml:space="preserve"> и </w:t>
      </w:r>
      <w:hyperlink r:id="rId19" w:history="1">
        <w:r w:rsidRPr="009C1208">
          <w:rPr>
            <w:rFonts w:ascii="Times New Roman" w:hAnsi="Times New Roman"/>
            <w:sz w:val="28"/>
            <w:szCs w:val="28"/>
            <w:lang w:eastAsia="ru-RU"/>
          </w:rPr>
          <w:t>1.1 статьи 17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Федерального закона от 06.10.2003г. № 131-ФЗ </w:t>
      </w:r>
      <w:r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Федерации»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05EDE" w:rsidRDefault="00C05EDE" w:rsidP="00EE684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2. В случаях возникновения у сельского поселения права собственности на имущество, не соответствующее требованиям </w:t>
      </w:r>
      <w:hyperlink w:anchor="Par0" w:history="1">
        <w:r w:rsidRPr="00537F09">
          <w:rPr>
            <w:rFonts w:ascii="Times New Roman" w:hAnsi="Times New Roman"/>
            <w:sz w:val="28"/>
            <w:szCs w:val="28"/>
            <w:lang w:eastAsia="ru-RU"/>
          </w:rPr>
          <w:t>части 1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настоящей статьи, указанное имущество подлежит перепрофилированию (изменению целевого назначения имущества) либо отчуждению. Порядок и сроки отчуждения такого имущества устанавливаются федеральным законом.».</w:t>
      </w:r>
    </w:p>
    <w:p w:rsidR="00C05EDE" w:rsidRDefault="00C05EDE" w:rsidP="00EE684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19. Статью 49 изложить в следующей редакции: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E87AA5">
        <w:rPr>
          <w:rFonts w:ascii="Times New Roman" w:hAnsi="Times New Roman"/>
          <w:b/>
          <w:sz w:val="28"/>
          <w:szCs w:val="28"/>
          <w:lang w:eastAsia="ru-RU"/>
        </w:rPr>
        <w:t>Статья 4</w:t>
      </w:r>
      <w:r>
        <w:rPr>
          <w:rFonts w:ascii="Times New Roman" w:hAnsi="Times New Roman"/>
          <w:b/>
          <w:sz w:val="28"/>
          <w:szCs w:val="28"/>
          <w:lang w:eastAsia="ru-RU"/>
        </w:rPr>
        <w:t>9</w:t>
      </w:r>
      <w:r w:rsidRPr="00E87AA5">
        <w:rPr>
          <w:rFonts w:ascii="Times New Roman" w:hAnsi="Times New Roman"/>
          <w:b/>
          <w:sz w:val="28"/>
          <w:szCs w:val="28"/>
          <w:lang w:eastAsia="ru-RU"/>
        </w:rPr>
        <w:t>. Местный бюджет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1. Сельское поселение имеет собственный бюджет (местный бюджет).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2. Составление и рассмотрение проекта местного бюджета, утверждение и исполнение местного бюджета, осуществление контроля за его исполнением, составление и утверждение отчета об исполнении местного бюджета осуществляются органами местного самоуправления сельского поселения самостоятельно с соблюдением требований, установленных Бюджетным </w:t>
      </w:r>
      <w:hyperlink r:id="rId20" w:history="1">
        <w:r w:rsidRPr="00E87AA5">
          <w:rPr>
            <w:rFonts w:ascii="Times New Roman" w:hAnsi="Times New Roman"/>
            <w:sz w:val="28"/>
            <w:szCs w:val="28"/>
            <w:lang w:eastAsia="ru-RU"/>
          </w:rPr>
          <w:t>кодексом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Российской Федерации.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3. Бюджетные полномочия муниципальных образований устанавливаются Бюджетным </w:t>
      </w:r>
      <w:hyperlink r:id="rId21" w:history="1">
        <w:r w:rsidRPr="00E87AA5">
          <w:rPr>
            <w:rFonts w:ascii="Times New Roman" w:hAnsi="Times New Roman"/>
            <w:sz w:val="28"/>
            <w:szCs w:val="28"/>
            <w:lang w:eastAsia="ru-RU"/>
          </w:rPr>
          <w:t>кодексом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Российской Федерации.</w:t>
      </w:r>
    </w:p>
    <w:p w:rsidR="00C05EDE" w:rsidRDefault="00C05EDE" w:rsidP="00EE684C">
      <w:pPr>
        <w:pStyle w:val="ConsPlusNormal"/>
        <w:ind w:firstLine="708"/>
        <w:jc w:val="both"/>
      </w:pPr>
      <w:r>
        <w:t>4. Проект местного бюджета, решение об утверждении местного бюджета, годовой отчет о его исполнении, ежеквартальные сведения о ходе исполнения местного бюджета и о численности муниципальных служащих органов местного самоуправления сельского поселения, работников муниципальных учреждений с указанием фактических расходов на оплату их труда подлежат официальному опубликованию.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Органы местного самоуправления сельского поселения обеспечивают жителям поселения возможность ознакомиться с указанными документами и сведениями в случае невозможности их опубликования.».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20. Статью 50 изложить в следующей редакции: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594CB4">
        <w:rPr>
          <w:rFonts w:ascii="Times New Roman" w:hAnsi="Times New Roman"/>
          <w:b/>
          <w:sz w:val="28"/>
          <w:szCs w:val="28"/>
          <w:lang w:eastAsia="ru-RU"/>
        </w:rPr>
        <w:t xml:space="preserve">Статья </w:t>
      </w:r>
      <w:r>
        <w:rPr>
          <w:rFonts w:ascii="Times New Roman" w:hAnsi="Times New Roman"/>
          <w:b/>
          <w:sz w:val="28"/>
          <w:szCs w:val="28"/>
          <w:lang w:eastAsia="ru-RU"/>
        </w:rPr>
        <w:t>50</w:t>
      </w:r>
      <w:r w:rsidRPr="00594CB4">
        <w:rPr>
          <w:rFonts w:ascii="Times New Roman" w:hAnsi="Times New Roman"/>
          <w:b/>
          <w:sz w:val="28"/>
          <w:szCs w:val="28"/>
          <w:lang w:eastAsia="ru-RU"/>
        </w:rPr>
        <w:t>. Доходы и расходы местного бюджета</w:t>
      </w: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EE684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1. Формирование доходов местного бюджета осуществляется в соответствии с бюджетным законодательством Российской Федерации, законодательством о налогах и сборах и законодательством об иных обязательных платежах.</w:t>
      </w:r>
    </w:p>
    <w:p w:rsidR="00C05EDE" w:rsidRDefault="00C05EDE" w:rsidP="00EE684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2. Формирование расходов местного бюджета осуществляется в соответствии с расходными обязательствами сельского поселения, устанавливаемыми и исполняемыми органами местного самоуправления сельского поселения в соответствии с требованиями Бюджетного </w:t>
      </w:r>
      <w:hyperlink r:id="rId22" w:history="1">
        <w:r w:rsidRPr="00594CB4">
          <w:rPr>
            <w:rFonts w:ascii="Times New Roman" w:hAnsi="Times New Roman"/>
            <w:sz w:val="28"/>
            <w:szCs w:val="28"/>
            <w:lang w:eastAsia="ru-RU"/>
          </w:rPr>
          <w:t>кодекса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Российской Федерации.</w:t>
      </w:r>
    </w:p>
    <w:p w:rsidR="00C05EDE" w:rsidRDefault="00C05EDE" w:rsidP="00EE684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3. Исполнение расходных обязательств сельского поселения осуществляется за счет средств соответствующего местного бюджета в соответствии с требованиями Бюджетного </w:t>
      </w:r>
      <w:hyperlink r:id="rId23" w:history="1">
        <w:r w:rsidRPr="00594CB4">
          <w:rPr>
            <w:rFonts w:ascii="Times New Roman" w:hAnsi="Times New Roman"/>
            <w:sz w:val="28"/>
            <w:szCs w:val="28"/>
            <w:lang w:eastAsia="ru-RU"/>
          </w:rPr>
          <w:t>кодекса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Российской Федерации.».</w:t>
      </w:r>
    </w:p>
    <w:p w:rsidR="00C05EDE" w:rsidRDefault="00C05EDE" w:rsidP="00810B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05EDE" w:rsidRDefault="00C05EDE" w:rsidP="004D1A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21. Статью 52 изложить в следующей редакции:</w:t>
      </w:r>
    </w:p>
    <w:p w:rsidR="00C05EDE" w:rsidRDefault="00C05EDE" w:rsidP="004D1A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4D1A7F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594CB4">
        <w:rPr>
          <w:rFonts w:ascii="Times New Roman" w:hAnsi="Times New Roman"/>
          <w:b/>
          <w:sz w:val="28"/>
          <w:szCs w:val="28"/>
          <w:lang w:eastAsia="ru-RU"/>
        </w:rPr>
        <w:t>Статья 5</w:t>
      </w:r>
      <w:r>
        <w:rPr>
          <w:rFonts w:ascii="Times New Roman" w:hAnsi="Times New Roman"/>
          <w:b/>
          <w:sz w:val="28"/>
          <w:szCs w:val="28"/>
          <w:lang w:eastAsia="ru-RU"/>
        </w:rPr>
        <w:t>2</w:t>
      </w:r>
      <w:r w:rsidRPr="00594CB4">
        <w:rPr>
          <w:rFonts w:ascii="Times New Roman" w:hAnsi="Times New Roman"/>
          <w:b/>
          <w:sz w:val="28"/>
          <w:szCs w:val="28"/>
          <w:lang w:eastAsia="ru-RU"/>
        </w:rPr>
        <w:t>. Закупки для обеспечения муниципальных нужд</w:t>
      </w:r>
    </w:p>
    <w:p w:rsidR="00C05EDE" w:rsidRDefault="00C05EDE" w:rsidP="004D1A7F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</w:p>
    <w:p w:rsidR="00C05EDE" w:rsidRDefault="00C05EDE" w:rsidP="004D1A7F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1. Закупки товаров, работ, услуг для обеспечения муниципальных нужд осуществляются в соответствии с </w:t>
      </w:r>
      <w:hyperlink r:id="rId24" w:history="1">
        <w:r w:rsidRPr="00594CB4">
          <w:rPr>
            <w:rFonts w:ascii="Times New Roman" w:hAnsi="Times New Roman"/>
            <w:sz w:val="28"/>
            <w:szCs w:val="28"/>
            <w:lang w:eastAsia="ru-RU"/>
          </w:rPr>
          <w:t>законодательством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Российской Федерации о контрактной системе в сфере закупок товаров, работ, услуг для обеспечения государственных и муниципальных нужд.</w:t>
      </w:r>
    </w:p>
    <w:p w:rsidR="00C05EDE" w:rsidRDefault="00C05EDE" w:rsidP="004D1A7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2. Закупки товаров, работ, услуг для обеспечения муниципальных нужд осуществляются за счет средств местного бюджета.».</w:t>
      </w:r>
    </w:p>
    <w:p w:rsidR="00C05EDE" w:rsidRPr="00BE321A" w:rsidRDefault="00C05EDE" w:rsidP="002D6934">
      <w:pPr>
        <w:rPr>
          <w:rFonts w:ascii="Times New Roman" w:hAnsi="Times New Roman"/>
          <w:sz w:val="28"/>
          <w:szCs w:val="28"/>
        </w:rPr>
      </w:pPr>
    </w:p>
    <w:sectPr w:rsidR="00C05EDE" w:rsidRPr="00BE321A" w:rsidSect="009F11E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682"/>
    <w:multiLevelType w:val="hybridMultilevel"/>
    <w:tmpl w:val="6DF01ED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3D687589"/>
    <w:multiLevelType w:val="hybridMultilevel"/>
    <w:tmpl w:val="DA5445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BD61770"/>
    <w:multiLevelType w:val="hybridMultilevel"/>
    <w:tmpl w:val="2ACE7A68"/>
    <w:lvl w:ilvl="0" w:tplc="F044F666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4EC5"/>
    <w:rsid w:val="000B3AAC"/>
    <w:rsid w:val="001511A1"/>
    <w:rsid w:val="001C4828"/>
    <w:rsid w:val="001D2B23"/>
    <w:rsid w:val="00206FC5"/>
    <w:rsid w:val="002178B1"/>
    <w:rsid w:val="00223459"/>
    <w:rsid w:val="00287A9A"/>
    <w:rsid w:val="002A5AB2"/>
    <w:rsid w:val="002D6934"/>
    <w:rsid w:val="00320AE1"/>
    <w:rsid w:val="00386347"/>
    <w:rsid w:val="003C17C7"/>
    <w:rsid w:val="003E22A8"/>
    <w:rsid w:val="0047531B"/>
    <w:rsid w:val="004C18FE"/>
    <w:rsid w:val="004C3428"/>
    <w:rsid w:val="004D1A7F"/>
    <w:rsid w:val="004E4DF0"/>
    <w:rsid w:val="0052483F"/>
    <w:rsid w:val="00526F70"/>
    <w:rsid w:val="00537F09"/>
    <w:rsid w:val="00565EB6"/>
    <w:rsid w:val="00567602"/>
    <w:rsid w:val="00575077"/>
    <w:rsid w:val="00594CB4"/>
    <w:rsid w:val="005B550F"/>
    <w:rsid w:val="005F4E04"/>
    <w:rsid w:val="005F61F6"/>
    <w:rsid w:val="00610FA9"/>
    <w:rsid w:val="00644450"/>
    <w:rsid w:val="007A4313"/>
    <w:rsid w:val="00810BF6"/>
    <w:rsid w:val="00831C08"/>
    <w:rsid w:val="008569E6"/>
    <w:rsid w:val="00904C25"/>
    <w:rsid w:val="00941803"/>
    <w:rsid w:val="00974769"/>
    <w:rsid w:val="00980D0B"/>
    <w:rsid w:val="009C1208"/>
    <w:rsid w:val="009F11E9"/>
    <w:rsid w:val="00A522FD"/>
    <w:rsid w:val="00AA3244"/>
    <w:rsid w:val="00AB2FFE"/>
    <w:rsid w:val="00AC5F67"/>
    <w:rsid w:val="00AE3EC0"/>
    <w:rsid w:val="00B20FC3"/>
    <w:rsid w:val="00B63FFE"/>
    <w:rsid w:val="00B80535"/>
    <w:rsid w:val="00BE321A"/>
    <w:rsid w:val="00BF4CA6"/>
    <w:rsid w:val="00C05EDE"/>
    <w:rsid w:val="00C8677D"/>
    <w:rsid w:val="00CC3F65"/>
    <w:rsid w:val="00D940D4"/>
    <w:rsid w:val="00DD4EC5"/>
    <w:rsid w:val="00E87AA5"/>
    <w:rsid w:val="00ED5CEF"/>
    <w:rsid w:val="00EE684C"/>
    <w:rsid w:val="00EE75FB"/>
    <w:rsid w:val="00F6632A"/>
    <w:rsid w:val="00F755B2"/>
    <w:rsid w:val="00FD466E"/>
    <w:rsid w:val="00FF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3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">
    <w:name w:val="article"/>
    <w:basedOn w:val="Normal"/>
    <w:uiPriority w:val="99"/>
    <w:rsid w:val="00DD4E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text">
    <w:name w:val="text"/>
    <w:basedOn w:val="Normal"/>
    <w:uiPriority w:val="99"/>
    <w:rsid w:val="00DD4E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ConsPlusCell">
    <w:name w:val="ConsPlusCell"/>
    <w:uiPriority w:val="99"/>
    <w:rsid w:val="00F755B2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eastAsia="en-US"/>
    </w:rPr>
  </w:style>
  <w:style w:type="paragraph" w:customStyle="1" w:styleId="ConsPlusTitle">
    <w:name w:val="ConsPlusTitle"/>
    <w:uiPriority w:val="99"/>
    <w:rsid w:val="00810BF6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9F11E9"/>
    <w:pPr>
      <w:ind w:left="720"/>
      <w:contextualSpacing/>
    </w:pPr>
  </w:style>
  <w:style w:type="paragraph" w:customStyle="1" w:styleId="ConsPlusNormal">
    <w:name w:val="ConsPlusNormal"/>
    <w:uiPriority w:val="99"/>
    <w:rsid w:val="003C17C7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94180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D434851E48D6C1C09F9ECDD3E6EhAJ" TargetMode="External"/><Relationship Id="rId13" Type="http://schemas.openxmlformats.org/officeDocument/2006/relationships/hyperlink" Target="consultantplus://offline/ref=8B2965F5276B9C061FB479C7A4C32FA89152BA6F5C61056275512FF8E0wERDH" TargetMode="External"/><Relationship Id="rId18" Type="http://schemas.openxmlformats.org/officeDocument/2006/relationships/hyperlink" Target="consultantplus://offline/ref=EE0AC3646F3F0AE82FF6717BC1EB39D0DF562A08C309063D594554527D4268608BA2B8FCF0S0B9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48ED6F86DEECF20E8D928313C7C73A0F392E50E9937D4B3B36844714CFzCX9K" TargetMode="External"/><Relationship Id="rId7" Type="http://schemas.openxmlformats.org/officeDocument/2006/relationships/hyperlink" Target="consultantplus://offline/ref=BB775694BC86ED95D387C141D8547F65DA2114AF5E183E00B170EC381EC270DE9988901D93DCAEFEYCDBG" TargetMode="External"/><Relationship Id="rId12" Type="http://schemas.openxmlformats.org/officeDocument/2006/relationships/hyperlink" Target="consultantplus://offline/ref=8B2965F5276B9C061FB479C7A4C32FA89153BF655767056275512FF8E0EDD645687816D253w2R4H" TargetMode="External"/><Relationship Id="rId17" Type="http://schemas.openxmlformats.org/officeDocument/2006/relationships/hyperlink" Target="consultantplus://offline/ref=EE0AC3646F3F0AE82FF6717BC1EB39D0DF562A08C309063D594554527D4268608BA2B8FCF7S0B8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EE0AC3646F3F0AE82FF6717BC1EB39D0DF562A08C309063D594554527D4268608BA2B8FCF7S0B7K" TargetMode="External"/><Relationship Id="rId20" Type="http://schemas.openxmlformats.org/officeDocument/2006/relationships/hyperlink" Target="consultantplus://offline/ref=48ED6F86DEECF20E8D928313C7C73A0F392E50E9937D4B3B36844714CFzCX9K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BB775694BC86ED95D387C141D8547F65DA2013AD55163E00B170EC381EYCD2G" TargetMode="External"/><Relationship Id="rId11" Type="http://schemas.openxmlformats.org/officeDocument/2006/relationships/hyperlink" Target="consultantplus://offline/ref=002484FB318655FDAC31855368F2EDB30A5A3866E6C2BD981A860196C1EF723F7447FB7ApEoCG" TargetMode="External"/><Relationship Id="rId24" Type="http://schemas.openxmlformats.org/officeDocument/2006/relationships/hyperlink" Target="consultantplus://offline/ref=1A60454996B9B0B0A421752C2313B07A8C23CDAE45A52876FAC2623A3C2F0C6C2E2DB819970366DEmCl1K" TargetMode="External"/><Relationship Id="rId5" Type="http://schemas.openxmlformats.org/officeDocument/2006/relationships/hyperlink" Target="consultantplus://offline/ref=268EDA1069B158F87377AD3DDC89A4596CC1544A481081D194ADD9493B1000968DA0318563CDF55D96C6B3j60AF" TargetMode="External"/><Relationship Id="rId15" Type="http://schemas.openxmlformats.org/officeDocument/2006/relationships/hyperlink" Target="consultantplus://offline/ref=EE0AC3646F3F0AE82FF6717BC1EB39D0DF562A08C309063D594554527D4268608BA2B8F9F500B357SBB2K" TargetMode="External"/><Relationship Id="rId23" Type="http://schemas.openxmlformats.org/officeDocument/2006/relationships/hyperlink" Target="consultantplus://offline/ref=14BFDFE8307FA14FFA100BE73CECB17783A9B123D71EB2E8889185D20BCDg2K" TargetMode="External"/><Relationship Id="rId10" Type="http://schemas.openxmlformats.org/officeDocument/2006/relationships/hyperlink" Target="consultantplus://offline/ref=D824E02EF2BD0202E81E9CCCD68603005A558501357BDE70B5C7B21B2B7997604ED0720CE57C1F67rAlAG" TargetMode="External"/><Relationship Id="rId19" Type="http://schemas.openxmlformats.org/officeDocument/2006/relationships/hyperlink" Target="consultantplus://offline/ref=EE0AC3646F3F0AE82FF6717BC1EB39D0DF562A08C309063D594554527D4268608BA2B8FCF3S0B0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824E02EF2BD0202E81E9CCCD68603005A568E093C78DE70B5C7B21B2B7997604ED0720BE1r7lEG" TargetMode="External"/><Relationship Id="rId14" Type="http://schemas.openxmlformats.org/officeDocument/2006/relationships/hyperlink" Target="consultantplus://offline/ref=8B2965F5276B9C061FB479C7A4C32FA89153BF655767056275512FF8E0EDD645687816D253w2R4H" TargetMode="External"/><Relationship Id="rId22" Type="http://schemas.openxmlformats.org/officeDocument/2006/relationships/hyperlink" Target="consultantplus://offline/ref=14BFDFE8307FA14FFA100BE73CECB17783A9B123D71EB2E8889185D20BCDg2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7</Pages>
  <Words>2548</Words>
  <Characters>14528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2016-06-08T11:56:00Z</cp:lastPrinted>
  <dcterms:created xsi:type="dcterms:W3CDTF">2016-10-04T07:33:00Z</dcterms:created>
  <dcterms:modified xsi:type="dcterms:W3CDTF">2016-11-02T11:25:00Z</dcterms:modified>
</cp:coreProperties>
</file>