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05AC" w:rsidRDefault="00C705AC">
      <w:pPr>
        <w:pStyle w:val="ConsPlusTitlePage"/>
      </w:pPr>
      <w:r>
        <w:br/>
      </w:r>
    </w:p>
    <w:p w:rsidR="00C705AC" w:rsidRDefault="00C705AC">
      <w:pPr>
        <w:pStyle w:val="ConsPlusNormal"/>
        <w:jc w:val="both"/>
        <w:outlineLvl w:val="0"/>
      </w:pPr>
    </w:p>
    <w:p w:rsidR="00C705AC" w:rsidRDefault="00C705AC">
      <w:pPr>
        <w:pStyle w:val="ConsPlusTitle"/>
        <w:jc w:val="center"/>
        <w:outlineLvl w:val="0"/>
      </w:pPr>
      <w:r>
        <w:t>КАЛУЖСКАЯ ОБЛАСТЬ</w:t>
      </w:r>
    </w:p>
    <w:p w:rsidR="00C705AC" w:rsidRDefault="00C705AC">
      <w:pPr>
        <w:pStyle w:val="ConsPlusTitle"/>
        <w:jc w:val="center"/>
      </w:pPr>
      <w:r>
        <w:t>МУНИЦИПАЛЬНОЕ ОБРАЗОВАНИЕ "МОСАЛЬСКИЙ РАЙОН"</w:t>
      </w:r>
    </w:p>
    <w:p w:rsidR="00C705AC" w:rsidRDefault="00C705AC">
      <w:pPr>
        <w:pStyle w:val="ConsPlusTitle"/>
        <w:jc w:val="center"/>
      </w:pPr>
      <w:r>
        <w:t>РАЙОННОЕ СОБРАНИЕ</w:t>
      </w:r>
    </w:p>
    <w:p w:rsidR="00C705AC" w:rsidRDefault="00C705AC">
      <w:pPr>
        <w:pStyle w:val="ConsPlusTitle"/>
        <w:jc w:val="center"/>
      </w:pPr>
    </w:p>
    <w:p w:rsidR="00C705AC" w:rsidRDefault="00C705AC">
      <w:pPr>
        <w:pStyle w:val="ConsPlusTitle"/>
        <w:jc w:val="center"/>
      </w:pPr>
      <w:r>
        <w:t>РЕШЕНИЕ</w:t>
      </w:r>
    </w:p>
    <w:p w:rsidR="00C705AC" w:rsidRDefault="00C705AC">
      <w:pPr>
        <w:pStyle w:val="ConsPlusTitle"/>
        <w:jc w:val="center"/>
      </w:pPr>
      <w:r>
        <w:t>от 18 марта 2014 г. N 192</w:t>
      </w:r>
    </w:p>
    <w:p w:rsidR="00C705AC" w:rsidRDefault="00C705AC">
      <w:pPr>
        <w:pStyle w:val="ConsPlusTitle"/>
        <w:jc w:val="center"/>
      </w:pPr>
    </w:p>
    <w:p w:rsidR="00C705AC" w:rsidRDefault="00C705AC">
      <w:pPr>
        <w:pStyle w:val="ConsPlusTitle"/>
        <w:jc w:val="center"/>
      </w:pPr>
      <w:r>
        <w:t>О ВНЕСЕНИИ ИЗМЕНЕНИЙ В РЕШЕНИЕ РАЙОННОГО СОБРАНИЯ</w:t>
      </w:r>
    </w:p>
    <w:p w:rsidR="00C705AC" w:rsidRDefault="00C705AC">
      <w:pPr>
        <w:pStyle w:val="ConsPlusTitle"/>
        <w:jc w:val="center"/>
      </w:pPr>
      <w:r>
        <w:t>МР "МОСАЛЬСКИЙ РАЙОН" ОТ 30 НОЯБРЯ 2012 ГОДА N 134</w:t>
      </w:r>
    </w:p>
    <w:p w:rsidR="00C705AC" w:rsidRDefault="00C705AC">
      <w:pPr>
        <w:pStyle w:val="ConsPlusTitle"/>
        <w:jc w:val="center"/>
      </w:pPr>
      <w:r>
        <w:t>"ОБ УТВЕРЖДЕНИИ ПОЛОЖЕНИЯ ОБ ОТРАСЛЕВОЙ СИСТЕМЕ ОПЛАТЫ ТРУДА</w:t>
      </w:r>
    </w:p>
    <w:p w:rsidR="00C705AC" w:rsidRDefault="00C705AC">
      <w:pPr>
        <w:pStyle w:val="ConsPlusTitle"/>
        <w:jc w:val="center"/>
      </w:pPr>
      <w:r>
        <w:t>РАБОТНИКОВ МУНИЦИПАЛЬНОГО КАЗЕННОГО УЧРЕЖДЕНИЯ "КУЛЬТУРА</w:t>
      </w:r>
    </w:p>
    <w:p w:rsidR="00C705AC" w:rsidRDefault="00C705AC">
      <w:pPr>
        <w:pStyle w:val="ConsPlusTitle"/>
        <w:jc w:val="center"/>
      </w:pPr>
      <w:r>
        <w:t>МУНИЦИПАЛЬНОГО РАЙОНА "МОСАЛЬСКИЙ РАЙОН"</w:t>
      </w:r>
    </w:p>
    <w:p w:rsidR="00C705AC" w:rsidRDefault="00C705AC">
      <w:pPr>
        <w:pStyle w:val="ConsPlusNormal"/>
        <w:jc w:val="both"/>
      </w:pPr>
    </w:p>
    <w:p w:rsidR="00C705AC" w:rsidRDefault="00C705AC">
      <w:pPr>
        <w:pStyle w:val="ConsPlusNormal"/>
        <w:ind w:firstLine="540"/>
        <w:jc w:val="both"/>
      </w:pPr>
      <w:r>
        <w:t xml:space="preserve">В соответствии с </w:t>
      </w:r>
      <w:hyperlink r:id="rId4" w:history="1">
        <w:r>
          <w:rPr>
            <w:color w:val="0000FF"/>
          </w:rPr>
          <w:t>Указом</w:t>
        </w:r>
      </w:hyperlink>
      <w:r>
        <w:t xml:space="preserve"> Президента РФ от 07.05.2012 N 597 "О мероприятиях по реализации государственной социальной политики" в части повышения заработной платы работникам учреждений культуры, постановлением Законодательного Собрания Калужской области от 19 декабря 2013 года N 992 "О внесении изменений в </w:t>
      </w:r>
      <w:hyperlink r:id="rId5" w:history="1">
        <w:r>
          <w:rPr>
            <w:color w:val="0000FF"/>
          </w:rPr>
          <w:t>Закон</w:t>
        </w:r>
      </w:hyperlink>
      <w:r>
        <w:t xml:space="preserve"> Калужской области "Об отраслевой системе оплаты труда работников учреждений культуры" Районное Собрание</w:t>
      </w:r>
    </w:p>
    <w:p w:rsidR="00C705AC" w:rsidRDefault="00C705AC">
      <w:pPr>
        <w:pStyle w:val="ConsPlusNormal"/>
        <w:spacing w:before="220"/>
        <w:ind w:firstLine="540"/>
        <w:jc w:val="both"/>
      </w:pPr>
      <w:r>
        <w:t>РЕШИЛО:</w:t>
      </w:r>
    </w:p>
    <w:p w:rsidR="00C705AC" w:rsidRDefault="00C705AC">
      <w:pPr>
        <w:pStyle w:val="ConsPlusNormal"/>
        <w:jc w:val="both"/>
      </w:pPr>
    </w:p>
    <w:p w:rsidR="00C705AC" w:rsidRDefault="00C705AC">
      <w:pPr>
        <w:pStyle w:val="ConsPlusNormal"/>
        <w:ind w:firstLine="540"/>
        <w:jc w:val="both"/>
      </w:pPr>
      <w:r>
        <w:t xml:space="preserve">1. Изложить </w:t>
      </w:r>
      <w:hyperlink r:id="rId6" w:history="1">
        <w:r>
          <w:rPr>
            <w:color w:val="0000FF"/>
          </w:rPr>
          <w:t>абзац первый пункта 1</w:t>
        </w:r>
      </w:hyperlink>
      <w:r>
        <w:t xml:space="preserve"> приложения N 1 "Порядок исчисления размера средней заработной платы работников учреждения культуры для определения размера оклада руководителя учреждения культуры" в следующей редакции:</w:t>
      </w:r>
    </w:p>
    <w:p w:rsidR="00C705AC" w:rsidRDefault="00C705AC">
      <w:pPr>
        <w:pStyle w:val="ConsPlusNormal"/>
        <w:spacing w:before="220"/>
        <w:ind w:firstLine="540"/>
        <w:jc w:val="both"/>
      </w:pPr>
      <w:r>
        <w:t>"1. При расчете средней заработной платы для определения размера оклада руководителя учреждения культуры учитываются оклады, выплаты стимулирующего характера работников учреждений культуры, выплаты за совмещение профессий (должностей), расширение зон обслуживания, увеличение объема работы или исполнение обязанностей временно отсутствующего работника без освобождения от работы, определенной трудовым договором, занимающих должности, отнесенные к профессиональным квалификационным группам должностей работников культуры, искусства и кинематографии среднего звена, должностей работников культуры, искусства и кинематографии ведущего звена, должностей руководящего состава учреждения культуры, искусства и кинематографии, профессиональным квалификационным группам общеотраслевых должностей служащих третьего уровня, профессиональным квалификационным группам общеотраслевых должностей служащих четвертого уровня.".</w:t>
      </w:r>
    </w:p>
    <w:p w:rsidR="00C705AC" w:rsidRDefault="00C705AC">
      <w:pPr>
        <w:pStyle w:val="ConsPlusNormal"/>
        <w:spacing w:before="220"/>
        <w:ind w:firstLine="540"/>
        <w:jc w:val="both"/>
      </w:pPr>
      <w:r>
        <w:t xml:space="preserve">2. Установить </w:t>
      </w:r>
      <w:hyperlink w:anchor="P96" w:history="1">
        <w:r>
          <w:rPr>
            <w:color w:val="0000FF"/>
          </w:rPr>
          <w:t>размеры</w:t>
        </w:r>
      </w:hyperlink>
      <w:r>
        <w:t xml:space="preserve"> базовых окладов работников муниципального казенного учреждения "Культура МР "Мосальский район" согласно приложению N 1.</w:t>
      </w:r>
    </w:p>
    <w:p w:rsidR="00C705AC" w:rsidRDefault="00C705AC">
      <w:pPr>
        <w:spacing w:after="1"/>
      </w:pPr>
    </w:p>
    <w:p w:rsidR="00C705AC" w:rsidRDefault="00C705AC">
      <w:pPr>
        <w:pStyle w:val="ConsPlusNormal"/>
        <w:spacing w:before="220"/>
        <w:ind w:firstLine="540"/>
        <w:jc w:val="both"/>
      </w:pPr>
      <w:r>
        <w:t xml:space="preserve">3. Приложение N 3 к Положению об отраслевой системе оплаты труда работников муниципального казенного учреждения "Культура муниципального района "Муниципальный район", </w:t>
      </w:r>
      <w:hyperlink r:id="rId7" w:history="1">
        <w:r>
          <w:rPr>
            <w:color w:val="0000FF"/>
          </w:rPr>
          <w:t>часть 2</w:t>
        </w:r>
      </w:hyperlink>
      <w:r>
        <w:t>, изложить в следующей редакции:</w:t>
      </w:r>
    </w:p>
    <w:p w:rsidR="00C705AC" w:rsidRDefault="00C705AC">
      <w:pPr>
        <w:pStyle w:val="ConsPlusNormal"/>
        <w:spacing w:before="220"/>
        <w:ind w:firstLine="540"/>
        <w:jc w:val="both"/>
      </w:pPr>
      <w:r>
        <w:t>"2. Повышающий коэффициент за квалификационную категорию К2 устанавливается работникам учреждения культуры следующим образом:</w:t>
      </w:r>
    </w:p>
    <w:p w:rsidR="00C705AC" w:rsidRDefault="00C705AC">
      <w:pPr>
        <w:sectPr w:rsidR="00C705AC" w:rsidSect="00AA68EE">
          <w:pgSz w:w="11906" w:h="16838"/>
          <w:pgMar w:top="1134" w:right="850" w:bottom="1134" w:left="1701" w:header="708" w:footer="708" w:gutter="0"/>
          <w:cols w:space="708"/>
          <w:docGrid w:linePitch="360"/>
        </w:sectPr>
      </w:pPr>
    </w:p>
    <w:p w:rsidR="00C705AC" w:rsidRDefault="00C705AC">
      <w:pPr>
        <w:pStyle w:val="ConsPlusNormal"/>
        <w:jc w:val="both"/>
      </w:pPr>
    </w:p>
    <w:tbl>
      <w:tblPr>
        <w:tblW w:w="0" w:type="auto"/>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tblPr>
      <w:tblGrid>
        <w:gridCol w:w="6690"/>
        <w:gridCol w:w="1474"/>
        <w:gridCol w:w="1474"/>
      </w:tblGrid>
      <w:tr w:rsidR="00C705AC">
        <w:tc>
          <w:tcPr>
            <w:tcW w:w="6690" w:type="dxa"/>
            <w:vMerge w:val="restart"/>
          </w:tcPr>
          <w:p w:rsidR="00C705AC" w:rsidRDefault="00C705AC">
            <w:pPr>
              <w:pStyle w:val="ConsPlusNormal"/>
              <w:jc w:val="center"/>
            </w:pPr>
            <w:r>
              <w:t>Наименование должности</w:t>
            </w:r>
          </w:p>
        </w:tc>
        <w:tc>
          <w:tcPr>
            <w:tcW w:w="2948" w:type="dxa"/>
            <w:gridSpan w:val="2"/>
          </w:tcPr>
          <w:p w:rsidR="00C705AC" w:rsidRDefault="00C705AC">
            <w:pPr>
              <w:pStyle w:val="ConsPlusNormal"/>
              <w:jc w:val="center"/>
            </w:pPr>
            <w:r>
              <w:t>Повышающий коэффициент за наличие квалификационной категории</w:t>
            </w:r>
          </w:p>
        </w:tc>
      </w:tr>
      <w:tr w:rsidR="00C705AC">
        <w:tc>
          <w:tcPr>
            <w:tcW w:w="6690" w:type="dxa"/>
            <w:vMerge/>
          </w:tcPr>
          <w:p w:rsidR="00C705AC" w:rsidRDefault="00C705AC"/>
        </w:tc>
        <w:tc>
          <w:tcPr>
            <w:tcW w:w="1474" w:type="dxa"/>
          </w:tcPr>
          <w:p w:rsidR="00C705AC" w:rsidRDefault="00C705AC">
            <w:pPr>
              <w:pStyle w:val="ConsPlusNormal"/>
              <w:jc w:val="center"/>
            </w:pPr>
            <w:r>
              <w:t>I категория</w:t>
            </w:r>
          </w:p>
        </w:tc>
        <w:tc>
          <w:tcPr>
            <w:tcW w:w="1474" w:type="dxa"/>
          </w:tcPr>
          <w:p w:rsidR="00C705AC" w:rsidRDefault="00C705AC">
            <w:pPr>
              <w:pStyle w:val="ConsPlusNormal"/>
              <w:jc w:val="center"/>
            </w:pPr>
            <w:r>
              <w:t>II категория</w:t>
            </w:r>
          </w:p>
        </w:tc>
      </w:tr>
      <w:tr w:rsidR="00C705AC">
        <w:tc>
          <w:tcPr>
            <w:tcW w:w="6690" w:type="dxa"/>
          </w:tcPr>
          <w:p w:rsidR="00C705AC" w:rsidRDefault="00C705AC">
            <w:pPr>
              <w:pStyle w:val="ConsPlusNormal"/>
            </w:pPr>
            <w:r>
              <w:t>Должности, вошедшие в профессиональные квалификационные группы "Должности работников культуры, искусства и кинематографии ведущего звена" (библиотекарь, методист, звукооператор, аккомпаниатор-концертмейстер); "Должности руководящего состава учреждений культуры, искусства и кинематографии" (режиссер, дирижер, руководитель народного коллектива); "Должности работников культуры, искусства и кинематографии среднего звена" (</w:t>
            </w:r>
            <w:proofErr w:type="spellStart"/>
            <w:r>
              <w:t>культорганизатор</w:t>
            </w:r>
            <w:proofErr w:type="spellEnd"/>
            <w:r>
              <w:t>, заведующий костюмерной, руководитель кружка); "Общеотраслевые должности служащих 3 уровня" (специалист по кадрам, заместитель главного бухгалтера, экономист, бухгалтер)</w:t>
            </w:r>
          </w:p>
        </w:tc>
        <w:tc>
          <w:tcPr>
            <w:tcW w:w="1474" w:type="dxa"/>
          </w:tcPr>
          <w:p w:rsidR="00C705AC" w:rsidRDefault="00C705AC">
            <w:pPr>
              <w:pStyle w:val="ConsPlusNormal"/>
              <w:jc w:val="right"/>
            </w:pPr>
            <w:r>
              <w:t>1,1</w:t>
            </w:r>
          </w:p>
        </w:tc>
        <w:tc>
          <w:tcPr>
            <w:tcW w:w="1474" w:type="dxa"/>
          </w:tcPr>
          <w:p w:rsidR="00C705AC" w:rsidRDefault="00C705AC">
            <w:pPr>
              <w:pStyle w:val="ConsPlusNormal"/>
              <w:jc w:val="right"/>
            </w:pPr>
            <w:r>
              <w:t>1,05"</w:t>
            </w:r>
          </w:p>
        </w:tc>
      </w:tr>
    </w:tbl>
    <w:p w:rsidR="00C705AC" w:rsidRDefault="00C705AC">
      <w:pPr>
        <w:pStyle w:val="ConsPlusNormal"/>
        <w:jc w:val="both"/>
      </w:pPr>
    </w:p>
    <w:p w:rsidR="00C705AC" w:rsidRDefault="002731B1">
      <w:pPr>
        <w:pStyle w:val="ConsPlusNormal"/>
        <w:ind w:firstLine="540"/>
        <w:jc w:val="both"/>
      </w:pPr>
      <w:hyperlink r:id="rId8" w:history="1">
        <w:r w:rsidR="00C705AC">
          <w:rPr>
            <w:color w:val="0000FF"/>
          </w:rPr>
          <w:t>Пункт 5 ч. 3</w:t>
        </w:r>
      </w:hyperlink>
      <w:r w:rsidR="00C705AC">
        <w:t xml:space="preserve"> приложения N 3 в следующей редакции:</w:t>
      </w:r>
    </w:p>
    <w:p w:rsidR="00C705AC" w:rsidRDefault="00C705AC">
      <w:pPr>
        <w:pStyle w:val="ConsPlusNormal"/>
        <w:spacing w:before="220"/>
        <w:ind w:firstLine="540"/>
        <w:jc w:val="both"/>
      </w:pPr>
      <w:r>
        <w:t>"- по должностям, отнесенным к профессиональной квалификационной группе "Общеотраслевые должности служащих 3-го уровня": в размере 2,0 - по должности "Специалист по кадрам", в размере 2,1 - по должности "Заместитель главного бухгалтера", в размере 2,1 - по должности "Экономист", в размере 1,9 - по должности "Бухгалтер".</w:t>
      </w:r>
    </w:p>
    <w:p w:rsidR="00C705AC" w:rsidRDefault="00C705AC">
      <w:pPr>
        <w:pStyle w:val="ConsPlusNormal"/>
        <w:spacing w:before="220"/>
        <w:ind w:firstLine="540"/>
        <w:jc w:val="both"/>
      </w:pPr>
      <w:r>
        <w:t xml:space="preserve">4. В </w:t>
      </w:r>
      <w:hyperlink r:id="rId9" w:history="1">
        <w:r>
          <w:rPr>
            <w:color w:val="0000FF"/>
          </w:rPr>
          <w:t>приложении N 6</w:t>
        </w:r>
      </w:hyperlink>
      <w:r>
        <w:t xml:space="preserve"> к Положению об отраслевой системе оплаты труда работников муниципального казенного учреждения "Культура муниципального района "Мосальский район":</w:t>
      </w:r>
    </w:p>
    <w:p w:rsidR="00C705AC" w:rsidRDefault="00C705AC">
      <w:pPr>
        <w:pStyle w:val="ConsPlusNormal"/>
        <w:spacing w:before="220"/>
        <w:ind w:firstLine="540"/>
        <w:jc w:val="both"/>
      </w:pPr>
      <w:r>
        <w:t xml:space="preserve">1) </w:t>
      </w:r>
      <w:hyperlink r:id="rId10" w:history="1">
        <w:r>
          <w:rPr>
            <w:color w:val="0000FF"/>
          </w:rPr>
          <w:t>пункт 4.2.1</w:t>
        </w:r>
      </w:hyperlink>
      <w:r>
        <w:t xml:space="preserve"> исключить;</w:t>
      </w:r>
    </w:p>
    <w:p w:rsidR="00C705AC" w:rsidRDefault="00C705AC">
      <w:pPr>
        <w:pStyle w:val="ConsPlusNormal"/>
        <w:spacing w:before="220"/>
        <w:ind w:firstLine="540"/>
        <w:jc w:val="both"/>
      </w:pPr>
      <w:r>
        <w:t xml:space="preserve">2) в </w:t>
      </w:r>
      <w:hyperlink r:id="rId11" w:history="1">
        <w:r>
          <w:rPr>
            <w:color w:val="0000FF"/>
          </w:rPr>
          <w:t>п. 2 ч. 1</w:t>
        </w:r>
      </w:hyperlink>
      <w:r>
        <w:t xml:space="preserve"> исключить следующие слова:</w:t>
      </w:r>
    </w:p>
    <w:p w:rsidR="00C705AC" w:rsidRDefault="00C705AC">
      <w:pPr>
        <w:pStyle w:val="ConsPlusNormal"/>
        <w:spacing w:before="220"/>
        <w:ind w:firstLine="540"/>
        <w:jc w:val="both"/>
      </w:pPr>
      <w:r>
        <w:t>"при совмещении профессий (должностей), расширении зон обслуживания, увеличении объема работы или исполнении обязанностей временно отсутствующего работника без освобождения от работы, определенной трудовым договором";</w:t>
      </w:r>
    </w:p>
    <w:p w:rsidR="00C705AC" w:rsidRDefault="00C705AC">
      <w:pPr>
        <w:pStyle w:val="ConsPlusNormal"/>
        <w:spacing w:before="220"/>
        <w:ind w:firstLine="540"/>
        <w:jc w:val="both"/>
      </w:pPr>
      <w:r>
        <w:lastRenderedPageBreak/>
        <w:t xml:space="preserve">3) дополнить </w:t>
      </w:r>
      <w:hyperlink r:id="rId12" w:history="1">
        <w:r>
          <w:rPr>
            <w:color w:val="0000FF"/>
          </w:rPr>
          <w:t>пункт 3.1</w:t>
        </w:r>
      </w:hyperlink>
      <w:r>
        <w:t xml:space="preserve"> абзацем в следующей редакции:</w:t>
      </w:r>
    </w:p>
    <w:p w:rsidR="00C705AC" w:rsidRDefault="00C705AC">
      <w:pPr>
        <w:pStyle w:val="ConsPlusNormal"/>
        <w:spacing w:before="220"/>
        <w:ind w:firstLine="540"/>
        <w:jc w:val="both"/>
      </w:pPr>
      <w:r>
        <w:t>"- при совмещении профессий (должностей), расширении зон обслуживания, увеличении объема работы или исполнении обязанностей временно отсутствующего работника без освобождения от работы, определенной трудовым договором".</w:t>
      </w:r>
    </w:p>
    <w:p w:rsidR="00C705AC" w:rsidRDefault="00C705AC">
      <w:pPr>
        <w:pStyle w:val="ConsPlusNormal"/>
        <w:spacing w:before="220"/>
        <w:ind w:firstLine="540"/>
        <w:jc w:val="both"/>
      </w:pPr>
      <w:r>
        <w:t xml:space="preserve">5. В приложении "Перечень, размеры и порядок определения выплат компенсационного характера, устанавливаемых работникам муниципального казенного учреждения "Культура муниципального района "Мосальский район", </w:t>
      </w:r>
      <w:hyperlink r:id="rId13" w:history="1">
        <w:r>
          <w:rPr>
            <w:color w:val="0000FF"/>
          </w:rPr>
          <w:t>п. 1</w:t>
        </w:r>
      </w:hyperlink>
      <w:r>
        <w:t xml:space="preserve">, </w:t>
      </w:r>
      <w:hyperlink r:id="rId14" w:history="1">
        <w:r>
          <w:rPr>
            <w:color w:val="0000FF"/>
          </w:rPr>
          <w:t>2</w:t>
        </w:r>
      </w:hyperlink>
      <w:r>
        <w:t xml:space="preserve">, </w:t>
      </w:r>
      <w:hyperlink r:id="rId15" w:history="1">
        <w:r>
          <w:rPr>
            <w:color w:val="0000FF"/>
          </w:rPr>
          <w:t>3 части 2</w:t>
        </w:r>
      </w:hyperlink>
      <w:r>
        <w:t xml:space="preserve"> исключить.</w:t>
      </w:r>
    </w:p>
    <w:p w:rsidR="00C705AC" w:rsidRDefault="00C705AC">
      <w:pPr>
        <w:pStyle w:val="ConsPlusNormal"/>
        <w:spacing w:before="220"/>
        <w:ind w:firstLine="540"/>
        <w:jc w:val="both"/>
      </w:pPr>
      <w:r>
        <w:t xml:space="preserve">6. В </w:t>
      </w:r>
      <w:hyperlink r:id="rId16" w:history="1">
        <w:r>
          <w:rPr>
            <w:color w:val="0000FF"/>
          </w:rPr>
          <w:t>приложении</w:t>
        </w:r>
      </w:hyperlink>
      <w:r>
        <w:t xml:space="preserve"> "Перечень, размеры и порядок определения выплат стимулирующего характера, устанавливаемых работникам муниципального казенного учреждения "Культура муниципального района "Мосальский район":</w:t>
      </w:r>
    </w:p>
    <w:p w:rsidR="00C705AC" w:rsidRDefault="002731B1">
      <w:pPr>
        <w:pStyle w:val="ConsPlusNormal"/>
        <w:spacing w:before="220"/>
        <w:ind w:firstLine="540"/>
        <w:jc w:val="both"/>
      </w:pPr>
      <w:hyperlink r:id="rId17" w:history="1">
        <w:r w:rsidR="00C705AC">
          <w:rPr>
            <w:color w:val="0000FF"/>
          </w:rPr>
          <w:t>п. 1 ч. 1</w:t>
        </w:r>
      </w:hyperlink>
      <w:r w:rsidR="00C705AC">
        <w:t xml:space="preserve"> исключить;</w:t>
      </w:r>
    </w:p>
    <w:p w:rsidR="00C705AC" w:rsidRDefault="002731B1">
      <w:pPr>
        <w:pStyle w:val="ConsPlusNormal"/>
        <w:spacing w:before="220"/>
        <w:ind w:firstLine="540"/>
        <w:jc w:val="both"/>
      </w:pPr>
      <w:hyperlink r:id="rId18" w:history="1">
        <w:r w:rsidR="00C705AC">
          <w:rPr>
            <w:color w:val="0000FF"/>
          </w:rPr>
          <w:t>добавить</w:t>
        </w:r>
      </w:hyperlink>
      <w:r w:rsidR="00C705AC">
        <w:t xml:space="preserve"> п. 6 ч. 2 в следующей редакции:</w:t>
      </w:r>
    </w:p>
    <w:p w:rsidR="00C705AC" w:rsidRDefault="00C705AC">
      <w:pPr>
        <w:pStyle w:val="ConsPlusNormal"/>
        <w:spacing w:before="220"/>
        <w:ind w:firstLine="540"/>
        <w:jc w:val="both"/>
      </w:pPr>
      <w:r>
        <w:t>"Выплаты за работу в условиях, отклоняющихся от нормальных:</w:t>
      </w:r>
    </w:p>
    <w:p w:rsidR="00C705AC" w:rsidRDefault="00C705AC">
      <w:pPr>
        <w:pStyle w:val="ConsPlusNormal"/>
        <w:jc w:val="both"/>
      </w:pPr>
    </w:p>
    <w:tbl>
      <w:tblPr>
        <w:tblW w:w="0" w:type="auto"/>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tblPr>
      <w:tblGrid>
        <w:gridCol w:w="660"/>
        <w:gridCol w:w="3175"/>
        <w:gridCol w:w="3175"/>
        <w:gridCol w:w="2608"/>
      </w:tblGrid>
      <w:tr w:rsidR="00C705AC">
        <w:tc>
          <w:tcPr>
            <w:tcW w:w="660" w:type="dxa"/>
          </w:tcPr>
          <w:p w:rsidR="00C705AC" w:rsidRDefault="00C705AC">
            <w:pPr>
              <w:pStyle w:val="ConsPlusNormal"/>
              <w:jc w:val="center"/>
            </w:pPr>
            <w:r>
              <w:t xml:space="preserve">N </w:t>
            </w:r>
            <w:proofErr w:type="spellStart"/>
            <w:r>
              <w:t>п</w:t>
            </w:r>
            <w:proofErr w:type="spellEnd"/>
            <w:r>
              <w:t>/</w:t>
            </w:r>
            <w:proofErr w:type="spellStart"/>
            <w:r>
              <w:t>п</w:t>
            </w:r>
            <w:proofErr w:type="spellEnd"/>
          </w:p>
        </w:tc>
        <w:tc>
          <w:tcPr>
            <w:tcW w:w="3175" w:type="dxa"/>
          </w:tcPr>
          <w:p w:rsidR="00C705AC" w:rsidRDefault="00C705AC">
            <w:pPr>
              <w:pStyle w:val="ConsPlusNormal"/>
              <w:jc w:val="center"/>
            </w:pPr>
            <w:r>
              <w:t>Перечень выплат стимулирующего характера</w:t>
            </w:r>
          </w:p>
        </w:tc>
        <w:tc>
          <w:tcPr>
            <w:tcW w:w="3175" w:type="dxa"/>
          </w:tcPr>
          <w:p w:rsidR="00C705AC" w:rsidRDefault="00C705AC">
            <w:pPr>
              <w:pStyle w:val="ConsPlusNormal"/>
              <w:jc w:val="center"/>
            </w:pPr>
            <w:r>
              <w:t>Качественные и количественные показатели, при достижении которых производятся выплаты стимулирующего характера</w:t>
            </w:r>
          </w:p>
        </w:tc>
        <w:tc>
          <w:tcPr>
            <w:tcW w:w="2608" w:type="dxa"/>
          </w:tcPr>
          <w:p w:rsidR="00C705AC" w:rsidRDefault="00C705AC">
            <w:pPr>
              <w:pStyle w:val="ConsPlusNormal"/>
              <w:jc w:val="center"/>
            </w:pPr>
            <w:r>
              <w:t>Рекомендуемый размер выплат стимулирующего характера к базовому окладу в % или абсолютном значении (руб.)</w:t>
            </w:r>
          </w:p>
        </w:tc>
      </w:tr>
      <w:tr w:rsidR="00C705AC">
        <w:tc>
          <w:tcPr>
            <w:tcW w:w="660" w:type="dxa"/>
          </w:tcPr>
          <w:p w:rsidR="00C705AC" w:rsidRDefault="00C705AC">
            <w:pPr>
              <w:pStyle w:val="ConsPlusNormal"/>
              <w:jc w:val="center"/>
            </w:pPr>
            <w:r>
              <w:t>1</w:t>
            </w:r>
          </w:p>
        </w:tc>
        <w:tc>
          <w:tcPr>
            <w:tcW w:w="3175" w:type="dxa"/>
          </w:tcPr>
          <w:p w:rsidR="00C705AC" w:rsidRDefault="00C705AC">
            <w:pPr>
              <w:pStyle w:val="ConsPlusNormal"/>
            </w:pPr>
            <w:r>
              <w:t>При совмещении профессий (должностей)</w:t>
            </w:r>
          </w:p>
        </w:tc>
        <w:tc>
          <w:tcPr>
            <w:tcW w:w="3175" w:type="dxa"/>
            <w:vMerge w:val="restart"/>
          </w:tcPr>
          <w:p w:rsidR="00C705AC" w:rsidRDefault="00C705AC">
            <w:pPr>
              <w:pStyle w:val="ConsPlusNormal"/>
            </w:pPr>
            <w:r>
              <w:t>Устанавливается приказом руководителя в связи с производственной необходимостью</w:t>
            </w:r>
          </w:p>
        </w:tc>
        <w:tc>
          <w:tcPr>
            <w:tcW w:w="2608" w:type="dxa"/>
          </w:tcPr>
          <w:p w:rsidR="00C705AC" w:rsidRDefault="00C705AC">
            <w:pPr>
              <w:pStyle w:val="ConsPlusNormal"/>
            </w:pPr>
            <w:r>
              <w:t>До 50</w:t>
            </w:r>
          </w:p>
        </w:tc>
      </w:tr>
      <w:tr w:rsidR="00C705AC">
        <w:tc>
          <w:tcPr>
            <w:tcW w:w="660" w:type="dxa"/>
          </w:tcPr>
          <w:p w:rsidR="00C705AC" w:rsidRDefault="00C705AC">
            <w:pPr>
              <w:pStyle w:val="ConsPlusNormal"/>
              <w:jc w:val="center"/>
            </w:pPr>
            <w:r>
              <w:t>2</w:t>
            </w:r>
          </w:p>
        </w:tc>
        <w:tc>
          <w:tcPr>
            <w:tcW w:w="3175" w:type="dxa"/>
          </w:tcPr>
          <w:p w:rsidR="00C705AC" w:rsidRDefault="00C705AC">
            <w:pPr>
              <w:pStyle w:val="ConsPlusNormal"/>
            </w:pPr>
            <w:r>
              <w:t>При расширении зон обслуживания</w:t>
            </w:r>
          </w:p>
        </w:tc>
        <w:tc>
          <w:tcPr>
            <w:tcW w:w="3175" w:type="dxa"/>
            <w:vMerge/>
          </w:tcPr>
          <w:p w:rsidR="00C705AC" w:rsidRDefault="00C705AC"/>
        </w:tc>
        <w:tc>
          <w:tcPr>
            <w:tcW w:w="2608" w:type="dxa"/>
          </w:tcPr>
          <w:p w:rsidR="00C705AC" w:rsidRDefault="00C705AC">
            <w:pPr>
              <w:pStyle w:val="ConsPlusNormal"/>
            </w:pPr>
            <w:r>
              <w:t>До 150</w:t>
            </w:r>
          </w:p>
        </w:tc>
      </w:tr>
      <w:tr w:rsidR="00C705AC">
        <w:tc>
          <w:tcPr>
            <w:tcW w:w="660" w:type="dxa"/>
          </w:tcPr>
          <w:p w:rsidR="00C705AC" w:rsidRDefault="00C705AC">
            <w:pPr>
              <w:pStyle w:val="ConsPlusNormal"/>
              <w:jc w:val="center"/>
            </w:pPr>
            <w:r>
              <w:t>3</w:t>
            </w:r>
          </w:p>
        </w:tc>
        <w:tc>
          <w:tcPr>
            <w:tcW w:w="3175" w:type="dxa"/>
          </w:tcPr>
          <w:p w:rsidR="00C705AC" w:rsidRDefault="00C705AC">
            <w:pPr>
              <w:pStyle w:val="ConsPlusNormal"/>
            </w:pPr>
            <w:r>
              <w:t>При исполнении обязанностей временно отсутствующего работника без освобождения от работы, определенной трудовым договором</w:t>
            </w:r>
          </w:p>
        </w:tc>
        <w:tc>
          <w:tcPr>
            <w:tcW w:w="3175" w:type="dxa"/>
            <w:vMerge/>
          </w:tcPr>
          <w:p w:rsidR="00C705AC" w:rsidRDefault="00C705AC"/>
        </w:tc>
        <w:tc>
          <w:tcPr>
            <w:tcW w:w="2608" w:type="dxa"/>
          </w:tcPr>
          <w:p w:rsidR="00C705AC" w:rsidRDefault="00C705AC">
            <w:pPr>
              <w:pStyle w:val="ConsPlusNormal"/>
            </w:pPr>
            <w:r>
              <w:t>До 50"</w:t>
            </w:r>
          </w:p>
        </w:tc>
      </w:tr>
    </w:tbl>
    <w:p w:rsidR="00C705AC" w:rsidRDefault="00C705AC">
      <w:pPr>
        <w:sectPr w:rsidR="00C705AC">
          <w:pgSz w:w="16838" w:h="11905" w:orient="landscape"/>
          <w:pgMar w:top="1701" w:right="1134" w:bottom="850" w:left="1134" w:header="0" w:footer="0" w:gutter="0"/>
          <w:cols w:space="720"/>
        </w:sectPr>
      </w:pPr>
    </w:p>
    <w:p w:rsidR="00C705AC" w:rsidRDefault="00C705AC">
      <w:pPr>
        <w:pStyle w:val="ConsPlusNormal"/>
        <w:jc w:val="both"/>
      </w:pPr>
    </w:p>
    <w:p w:rsidR="00C705AC" w:rsidRDefault="00C705AC">
      <w:pPr>
        <w:pStyle w:val="ConsPlusNormal"/>
        <w:ind w:firstLine="540"/>
        <w:jc w:val="both"/>
      </w:pPr>
      <w:r>
        <w:t xml:space="preserve">7. </w:t>
      </w:r>
      <w:hyperlink r:id="rId19" w:history="1">
        <w:r>
          <w:rPr>
            <w:color w:val="0000FF"/>
          </w:rPr>
          <w:t>Ч. 1</w:t>
        </w:r>
      </w:hyperlink>
      <w:r>
        <w:t xml:space="preserve"> приложения N 4 к Положению об отраслевой системе оплаты труда работников муниципального казенного учреждения "Культура муниципального района "Мосальский район" изложить в следующей редакции:</w:t>
      </w:r>
    </w:p>
    <w:p w:rsidR="00C705AC" w:rsidRDefault="00C705AC">
      <w:pPr>
        <w:pStyle w:val="ConsPlusNormal"/>
        <w:spacing w:before="220"/>
        <w:ind w:firstLine="540"/>
        <w:jc w:val="both"/>
      </w:pPr>
      <w:r>
        <w:t>"Размеры повышающего коэффициента руководителю муниципального казенного учреждения "Культура муниципального района "Мосальский район" в зависимости от группы по оплате труда</w:t>
      </w:r>
    </w:p>
    <w:p w:rsidR="00C705AC" w:rsidRDefault="00C705AC">
      <w:pPr>
        <w:pStyle w:val="ConsPlusNormal"/>
        <w:jc w:val="both"/>
      </w:pPr>
    </w:p>
    <w:tbl>
      <w:tblPr>
        <w:tblW w:w="0" w:type="auto"/>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tblPr>
      <w:tblGrid>
        <w:gridCol w:w="3572"/>
        <w:gridCol w:w="1247"/>
        <w:gridCol w:w="1134"/>
        <w:gridCol w:w="1134"/>
        <w:gridCol w:w="1134"/>
      </w:tblGrid>
      <w:tr w:rsidR="00C705AC">
        <w:tc>
          <w:tcPr>
            <w:tcW w:w="3572" w:type="dxa"/>
          </w:tcPr>
          <w:p w:rsidR="00C705AC" w:rsidRDefault="00C705AC">
            <w:pPr>
              <w:pStyle w:val="ConsPlusNormal"/>
              <w:jc w:val="center"/>
            </w:pPr>
            <w:r>
              <w:t>Должность</w:t>
            </w:r>
          </w:p>
        </w:tc>
        <w:tc>
          <w:tcPr>
            <w:tcW w:w="4649" w:type="dxa"/>
            <w:gridSpan w:val="4"/>
          </w:tcPr>
          <w:p w:rsidR="00C705AC" w:rsidRDefault="00C705AC">
            <w:pPr>
              <w:pStyle w:val="ConsPlusNormal"/>
              <w:jc w:val="center"/>
            </w:pPr>
            <w:r>
              <w:t>Коэффициенты по группам по оплате труда</w:t>
            </w:r>
          </w:p>
        </w:tc>
      </w:tr>
      <w:tr w:rsidR="00C705AC">
        <w:tc>
          <w:tcPr>
            <w:tcW w:w="3572" w:type="dxa"/>
          </w:tcPr>
          <w:p w:rsidR="00C705AC" w:rsidRDefault="00C705AC">
            <w:pPr>
              <w:pStyle w:val="ConsPlusNormal"/>
            </w:pPr>
          </w:p>
        </w:tc>
        <w:tc>
          <w:tcPr>
            <w:tcW w:w="1247" w:type="dxa"/>
          </w:tcPr>
          <w:p w:rsidR="00C705AC" w:rsidRDefault="00C705AC">
            <w:pPr>
              <w:pStyle w:val="ConsPlusNormal"/>
              <w:jc w:val="center"/>
            </w:pPr>
            <w:r>
              <w:t>I</w:t>
            </w:r>
          </w:p>
        </w:tc>
        <w:tc>
          <w:tcPr>
            <w:tcW w:w="1134" w:type="dxa"/>
          </w:tcPr>
          <w:p w:rsidR="00C705AC" w:rsidRDefault="00C705AC">
            <w:pPr>
              <w:pStyle w:val="ConsPlusNormal"/>
              <w:jc w:val="center"/>
            </w:pPr>
            <w:r>
              <w:t>II</w:t>
            </w:r>
          </w:p>
        </w:tc>
        <w:tc>
          <w:tcPr>
            <w:tcW w:w="1134" w:type="dxa"/>
          </w:tcPr>
          <w:p w:rsidR="00C705AC" w:rsidRDefault="00C705AC">
            <w:pPr>
              <w:pStyle w:val="ConsPlusNormal"/>
              <w:jc w:val="center"/>
            </w:pPr>
            <w:r>
              <w:t>III</w:t>
            </w:r>
          </w:p>
        </w:tc>
        <w:tc>
          <w:tcPr>
            <w:tcW w:w="1134" w:type="dxa"/>
          </w:tcPr>
          <w:p w:rsidR="00C705AC" w:rsidRDefault="00C705AC">
            <w:pPr>
              <w:pStyle w:val="ConsPlusNormal"/>
              <w:jc w:val="center"/>
            </w:pPr>
            <w:r>
              <w:t>IV</w:t>
            </w:r>
          </w:p>
        </w:tc>
      </w:tr>
      <w:tr w:rsidR="00C705AC">
        <w:tc>
          <w:tcPr>
            <w:tcW w:w="3572" w:type="dxa"/>
          </w:tcPr>
          <w:p w:rsidR="00C705AC" w:rsidRDefault="00C705AC">
            <w:pPr>
              <w:pStyle w:val="ConsPlusNormal"/>
            </w:pPr>
            <w:r>
              <w:t>Руководитель учреждения</w:t>
            </w:r>
          </w:p>
        </w:tc>
        <w:tc>
          <w:tcPr>
            <w:tcW w:w="1247" w:type="dxa"/>
          </w:tcPr>
          <w:p w:rsidR="00C705AC" w:rsidRDefault="00C705AC">
            <w:pPr>
              <w:pStyle w:val="ConsPlusNormal"/>
              <w:jc w:val="right"/>
            </w:pPr>
            <w:r>
              <w:t>2,5</w:t>
            </w:r>
          </w:p>
        </w:tc>
        <w:tc>
          <w:tcPr>
            <w:tcW w:w="1134" w:type="dxa"/>
          </w:tcPr>
          <w:p w:rsidR="00C705AC" w:rsidRDefault="00C705AC">
            <w:pPr>
              <w:pStyle w:val="ConsPlusNormal"/>
              <w:jc w:val="right"/>
            </w:pPr>
            <w:r>
              <w:t>2,3</w:t>
            </w:r>
          </w:p>
        </w:tc>
        <w:tc>
          <w:tcPr>
            <w:tcW w:w="1134" w:type="dxa"/>
          </w:tcPr>
          <w:p w:rsidR="00C705AC" w:rsidRDefault="00C705AC">
            <w:pPr>
              <w:pStyle w:val="ConsPlusNormal"/>
              <w:jc w:val="right"/>
            </w:pPr>
            <w:r>
              <w:t>2,1</w:t>
            </w:r>
          </w:p>
        </w:tc>
        <w:tc>
          <w:tcPr>
            <w:tcW w:w="1134" w:type="dxa"/>
          </w:tcPr>
          <w:p w:rsidR="00C705AC" w:rsidRDefault="00C705AC">
            <w:pPr>
              <w:pStyle w:val="ConsPlusNormal"/>
              <w:jc w:val="right"/>
            </w:pPr>
            <w:r>
              <w:t>1,9</w:t>
            </w:r>
          </w:p>
        </w:tc>
      </w:tr>
    </w:tbl>
    <w:p w:rsidR="00C705AC" w:rsidRDefault="00C705AC">
      <w:pPr>
        <w:pStyle w:val="ConsPlusNormal"/>
        <w:jc w:val="both"/>
      </w:pPr>
    </w:p>
    <w:p w:rsidR="00C705AC" w:rsidRDefault="00C705AC">
      <w:pPr>
        <w:pStyle w:val="ConsPlusNormal"/>
        <w:ind w:firstLine="540"/>
        <w:jc w:val="both"/>
      </w:pPr>
      <w:r>
        <w:t>Группа по оплате труда устанавливается уполномоченным органом исполнительной власти Мосальского района, выполняющим функции и полномочия учредителя учреждения культуры.".</w:t>
      </w:r>
    </w:p>
    <w:p w:rsidR="00C705AC" w:rsidRDefault="00C705AC">
      <w:pPr>
        <w:pStyle w:val="ConsPlusNormal"/>
        <w:spacing w:before="220"/>
        <w:ind w:firstLine="540"/>
        <w:jc w:val="both"/>
      </w:pPr>
      <w:r>
        <w:t>8. Настоящее Решение распространяется на правоотношения, возникшие с 1 января 2014 года.</w:t>
      </w:r>
    </w:p>
    <w:p w:rsidR="00C705AC" w:rsidRDefault="00C705AC">
      <w:pPr>
        <w:pStyle w:val="ConsPlusNormal"/>
        <w:jc w:val="both"/>
      </w:pPr>
    </w:p>
    <w:p w:rsidR="00C705AC" w:rsidRDefault="00C705AC">
      <w:pPr>
        <w:pStyle w:val="ConsPlusNormal"/>
        <w:jc w:val="right"/>
      </w:pPr>
      <w:r>
        <w:t>Глава муниципального района</w:t>
      </w:r>
    </w:p>
    <w:p w:rsidR="00C705AC" w:rsidRDefault="00C705AC">
      <w:pPr>
        <w:pStyle w:val="ConsPlusNormal"/>
        <w:jc w:val="right"/>
      </w:pPr>
      <w:r>
        <w:t>"Мосальский район"</w:t>
      </w:r>
    </w:p>
    <w:p w:rsidR="00C705AC" w:rsidRDefault="00C705AC">
      <w:pPr>
        <w:pStyle w:val="ConsPlusNormal"/>
        <w:jc w:val="right"/>
      </w:pPr>
      <w:r>
        <w:t>Н.Л.Кузин</w:t>
      </w:r>
    </w:p>
    <w:p w:rsidR="00C705AC" w:rsidRDefault="00C705AC">
      <w:pPr>
        <w:pStyle w:val="ConsPlusNormal"/>
        <w:jc w:val="both"/>
      </w:pPr>
    </w:p>
    <w:p w:rsidR="00C705AC" w:rsidRDefault="00C705AC">
      <w:pPr>
        <w:pStyle w:val="ConsPlusNormal"/>
        <w:jc w:val="both"/>
      </w:pPr>
    </w:p>
    <w:p w:rsidR="00C705AC" w:rsidRDefault="00C705AC">
      <w:pPr>
        <w:pStyle w:val="ConsPlusNormal"/>
        <w:jc w:val="both"/>
      </w:pPr>
    </w:p>
    <w:p w:rsidR="00C705AC" w:rsidRDefault="00C705AC">
      <w:pPr>
        <w:pStyle w:val="ConsPlusNormal"/>
        <w:jc w:val="both"/>
      </w:pPr>
    </w:p>
    <w:p w:rsidR="00C705AC" w:rsidRDefault="00C705AC">
      <w:pPr>
        <w:pStyle w:val="ConsPlusNormal"/>
        <w:jc w:val="both"/>
      </w:pPr>
    </w:p>
    <w:p w:rsidR="00C705AC" w:rsidRDefault="00C705AC">
      <w:pPr>
        <w:sectPr w:rsidR="00C705AC">
          <w:pgSz w:w="11905" w:h="16838"/>
          <w:pgMar w:top="1134" w:right="850" w:bottom="1134" w:left="1701" w:header="0" w:footer="0" w:gutter="0"/>
          <w:cols w:space="720"/>
        </w:sectPr>
      </w:pPr>
    </w:p>
    <w:p w:rsidR="00C705AC" w:rsidRDefault="00C705AC">
      <w:pPr>
        <w:pStyle w:val="ConsPlusNormal"/>
        <w:jc w:val="right"/>
        <w:outlineLvl w:val="0"/>
      </w:pPr>
      <w:r>
        <w:lastRenderedPageBreak/>
        <w:t>Приложение N 1</w:t>
      </w:r>
    </w:p>
    <w:p w:rsidR="00C705AC" w:rsidRDefault="00C705AC">
      <w:pPr>
        <w:pStyle w:val="ConsPlusNormal"/>
        <w:jc w:val="right"/>
      </w:pPr>
      <w:r>
        <w:t>к Решению</w:t>
      </w:r>
    </w:p>
    <w:p w:rsidR="00C705AC" w:rsidRDefault="00C705AC">
      <w:pPr>
        <w:pStyle w:val="ConsPlusNormal"/>
        <w:jc w:val="right"/>
      </w:pPr>
      <w:r>
        <w:t>Районного Собрания</w:t>
      </w:r>
    </w:p>
    <w:p w:rsidR="00C705AC" w:rsidRDefault="00C705AC">
      <w:pPr>
        <w:pStyle w:val="ConsPlusNormal"/>
        <w:jc w:val="right"/>
      </w:pPr>
      <w:r>
        <w:t>муниципального района</w:t>
      </w:r>
    </w:p>
    <w:p w:rsidR="00C705AC" w:rsidRDefault="00C705AC">
      <w:pPr>
        <w:pStyle w:val="ConsPlusNormal"/>
        <w:jc w:val="right"/>
      </w:pPr>
      <w:r>
        <w:t>"Мосальский район"</w:t>
      </w:r>
    </w:p>
    <w:p w:rsidR="00C705AC" w:rsidRDefault="00C705AC">
      <w:pPr>
        <w:pStyle w:val="ConsPlusNormal"/>
        <w:jc w:val="right"/>
      </w:pPr>
      <w:r>
        <w:t>от 18 марта 2014 г. N 192</w:t>
      </w:r>
    </w:p>
    <w:p w:rsidR="00C705AC" w:rsidRDefault="00C705AC">
      <w:pPr>
        <w:pStyle w:val="ConsPlusNormal"/>
        <w:jc w:val="both"/>
      </w:pPr>
    </w:p>
    <w:p w:rsidR="00C705AC" w:rsidRDefault="00C705AC">
      <w:pPr>
        <w:pStyle w:val="ConsPlusTitle"/>
        <w:jc w:val="center"/>
      </w:pPr>
      <w:bookmarkStart w:id="0" w:name="P96"/>
      <w:bookmarkEnd w:id="0"/>
      <w:r>
        <w:t>РАЗМЕРЫ</w:t>
      </w:r>
    </w:p>
    <w:p w:rsidR="00C705AC" w:rsidRDefault="00C705AC">
      <w:pPr>
        <w:pStyle w:val="ConsPlusTitle"/>
        <w:jc w:val="center"/>
      </w:pPr>
      <w:r>
        <w:t>БАЗОВЫХ ОКЛАДОВ РАБОТНИКОВ МУНИЦИПАЛЬНОГО КАЗЕННОГО</w:t>
      </w:r>
    </w:p>
    <w:p w:rsidR="00C705AC" w:rsidRDefault="00C705AC">
      <w:pPr>
        <w:pStyle w:val="ConsPlusTitle"/>
        <w:jc w:val="center"/>
      </w:pPr>
      <w:r>
        <w:t>УЧРЕЖДЕНИЯ "КУЛЬТУРА МР "МОСАЛЬСКИЙ РАЙОН"</w:t>
      </w:r>
    </w:p>
    <w:p w:rsidR="00C705AC" w:rsidRDefault="00C705AC">
      <w:pPr>
        <w:pStyle w:val="ConsPlusNormal"/>
        <w:jc w:val="both"/>
      </w:pPr>
    </w:p>
    <w:tbl>
      <w:tblPr>
        <w:tblW w:w="0" w:type="auto"/>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tblPr>
      <w:tblGrid>
        <w:gridCol w:w="660"/>
        <w:gridCol w:w="6917"/>
        <w:gridCol w:w="2041"/>
      </w:tblGrid>
      <w:tr w:rsidR="00C705AC">
        <w:tc>
          <w:tcPr>
            <w:tcW w:w="660" w:type="dxa"/>
          </w:tcPr>
          <w:p w:rsidR="00C705AC" w:rsidRDefault="00C705AC">
            <w:pPr>
              <w:pStyle w:val="ConsPlusNormal"/>
              <w:jc w:val="center"/>
            </w:pPr>
            <w:r>
              <w:t xml:space="preserve">N </w:t>
            </w:r>
            <w:proofErr w:type="spellStart"/>
            <w:r>
              <w:t>п</w:t>
            </w:r>
            <w:proofErr w:type="spellEnd"/>
            <w:r>
              <w:t>/</w:t>
            </w:r>
            <w:proofErr w:type="spellStart"/>
            <w:r>
              <w:t>п</w:t>
            </w:r>
            <w:proofErr w:type="spellEnd"/>
          </w:p>
        </w:tc>
        <w:tc>
          <w:tcPr>
            <w:tcW w:w="6917" w:type="dxa"/>
          </w:tcPr>
          <w:p w:rsidR="00C705AC" w:rsidRDefault="00C705AC">
            <w:pPr>
              <w:pStyle w:val="ConsPlusNormal"/>
              <w:jc w:val="center"/>
            </w:pPr>
            <w:r>
              <w:t xml:space="preserve">Профессиональная квалификационная группа/квалификационный уровень </w:t>
            </w:r>
            <w:hyperlink w:anchor="P261" w:history="1">
              <w:r>
                <w:rPr>
                  <w:color w:val="0000FF"/>
                </w:rPr>
                <w:t>&lt;*&gt;</w:t>
              </w:r>
            </w:hyperlink>
          </w:p>
        </w:tc>
        <w:tc>
          <w:tcPr>
            <w:tcW w:w="2041" w:type="dxa"/>
          </w:tcPr>
          <w:p w:rsidR="00C705AC" w:rsidRDefault="00C705AC">
            <w:pPr>
              <w:pStyle w:val="ConsPlusNormal"/>
              <w:jc w:val="center"/>
            </w:pPr>
            <w:r>
              <w:t>Размеры базовых окладов, руб.</w:t>
            </w:r>
          </w:p>
        </w:tc>
      </w:tr>
      <w:tr w:rsidR="00C705AC">
        <w:tc>
          <w:tcPr>
            <w:tcW w:w="660" w:type="dxa"/>
          </w:tcPr>
          <w:p w:rsidR="00C705AC" w:rsidRDefault="00C705AC">
            <w:pPr>
              <w:pStyle w:val="ConsPlusNormal"/>
              <w:jc w:val="center"/>
              <w:outlineLvl w:val="1"/>
            </w:pPr>
            <w:r>
              <w:t>1</w:t>
            </w:r>
          </w:p>
        </w:tc>
        <w:tc>
          <w:tcPr>
            <w:tcW w:w="6917" w:type="dxa"/>
          </w:tcPr>
          <w:p w:rsidR="00C705AC" w:rsidRDefault="00C705AC">
            <w:pPr>
              <w:pStyle w:val="ConsPlusNormal"/>
            </w:pPr>
            <w:r>
              <w:t>Профессиональная квалификационная группа "Общеотраслевые профессии рабочих первого уровня"</w:t>
            </w:r>
          </w:p>
        </w:tc>
        <w:tc>
          <w:tcPr>
            <w:tcW w:w="2041" w:type="dxa"/>
          </w:tcPr>
          <w:p w:rsidR="00C705AC" w:rsidRDefault="00C705AC">
            <w:pPr>
              <w:pStyle w:val="ConsPlusNormal"/>
            </w:pPr>
          </w:p>
        </w:tc>
      </w:tr>
      <w:tr w:rsidR="00C705AC">
        <w:tc>
          <w:tcPr>
            <w:tcW w:w="660" w:type="dxa"/>
          </w:tcPr>
          <w:p w:rsidR="00C705AC" w:rsidRDefault="00C705AC">
            <w:pPr>
              <w:pStyle w:val="ConsPlusNormal"/>
            </w:pPr>
          </w:p>
        </w:tc>
        <w:tc>
          <w:tcPr>
            <w:tcW w:w="6917" w:type="dxa"/>
          </w:tcPr>
          <w:p w:rsidR="00C705AC" w:rsidRDefault="00C705AC">
            <w:pPr>
              <w:pStyle w:val="ConsPlusNormal"/>
            </w:pPr>
            <w:r>
              <w:t>1 квалификационный уровень (уборщик служебных помещений, дворник, контролер-кассир, сторож, рабочий по обслуживанию зданий, истопник)</w:t>
            </w:r>
          </w:p>
        </w:tc>
        <w:tc>
          <w:tcPr>
            <w:tcW w:w="2041" w:type="dxa"/>
          </w:tcPr>
          <w:p w:rsidR="00C705AC" w:rsidRDefault="00C705AC">
            <w:pPr>
              <w:pStyle w:val="ConsPlusNormal"/>
              <w:jc w:val="right"/>
            </w:pPr>
            <w:r>
              <w:t>5554</w:t>
            </w:r>
          </w:p>
        </w:tc>
      </w:tr>
      <w:tr w:rsidR="00C705AC">
        <w:tc>
          <w:tcPr>
            <w:tcW w:w="660" w:type="dxa"/>
          </w:tcPr>
          <w:p w:rsidR="00C705AC" w:rsidRDefault="00C705AC">
            <w:pPr>
              <w:pStyle w:val="ConsPlusNormal"/>
            </w:pPr>
          </w:p>
        </w:tc>
        <w:tc>
          <w:tcPr>
            <w:tcW w:w="6917" w:type="dxa"/>
          </w:tcPr>
          <w:p w:rsidR="00C705AC" w:rsidRDefault="00C705AC">
            <w:pPr>
              <w:pStyle w:val="ConsPlusNormal"/>
            </w:pPr>
            <w:r>
              <w:t>2 квалификационный уровень</w:t>
            </w:r>
          </w:p>
        </w:tc>
        <w:tc>
          <w:tcPr>
            <w:tcW w:w="2041" w:type="dxa"/>
          </w:tcPr>
          <w:p w:rsidR="00C705AC" w:rsidRDefault="00C705AC">
            <w:pPr>
              <w:pStyle w:val="ConsPlusNormal"/>
              <w:jc w:val="right"/>
            </w:pPr>
            <w:r>
              <w:t>5708</w:t>
            </w:r>
          </w:p>
        </w:tc>
      </w:tr>
      <w:tr w:rsidR="00C705AC">
        <w:tc>
          <w:tcPr>
            <w:tcW w:w="660" w:type="dxa"/>
          </w:tcPr>
          <w:p w:rsidR="00C705AC" w:rsidRDefault="00C705AC">
            <w:pPr>
              <w:pStyle w:val="ConsPlusNormal"/>
              <w:jc w:val="center"/>
              <w:outlineLvl w:val="1"/>
            </w:pPr>
            <w:r>
              <w:t>2</w:t>
            </w:r>
          </w:p>
        </w:tc>
        <w:tc>
          <w:tcPr>
            <w:tcW w:w="6917" w:type="dxa"/>
          </w:tcPr>
          <w:p w:rsidR="00C705AC" w:rsidRDefault="00C705AC">
            <w:pPr>
              <w:pStyle w:val="ConsPlusNormal"/>
            </w:pPr>
            <w:r>
              <w:t>Профессиональная квалификационная группа "Общеотраслевые профессии рабочих второго уровня"</w:t>
            </w:r>
          </w:p>
        </w:tc>
        <w:tc>
          <w:tcPr>
            <w:tcW w:w="2041" w:type="dxa"/>
          </w:tcPr>
          <w:p w:rsidR="00C705AC" w:rsidRDefault="00C705AC">
            <w:pPr>
              <w:pStyle w:val="ConsPlusNormal"/>
            </w:pPr>
          </w:p>
        </w:tc>
      </w:tr>
      <w:tr w:rsidR="00C705AC">
        <w:tc>
          <w:tcPr>
            <w:tcW w:w="660" w:type="dxa"/>
          </w:tcPr>
          <w:p w:rsidR="00C705AC" w:rsidRDefault="00C705AC">
            <w:pPr>
              <w:pStyle w:val="ConsPlusNormal"/>
            </w:pPr>
          </w:p>
        </w:tc>
        <w:tc>
          <w:tcPr>
            <w:tcW w:w="6917" w:type="dxa"/>
          </w:tcPr>
          <w:p w:rsidR="00C705AC" w:rsidRDefault="00C705AC">
            <w:pPr>
              <w:pStyle w:val="ConsPlusNormal"/>
            </w:pPr>
            <w:r>
              <w:t>1 квалификационный уровень (водитель автомобиля)</w:t>
            </w:r>
          </w:p>
        </w:tc>
        <w:tc>
          <w:tcPr>
            <w:tcW w:w="2041" w:type="dxa"/>
          </w:tcPr>
          <w:p w:rsidR="00C705AC" w:rsidRDefault="00C705AC">
            <w:pPr>
              <w:pStyle w:val="ConsPlusNormal"/>
              <w:jc w:val="right"/>
            </w:pPr>
            <w:r>
              <w:t>5837</w:t>
            </w:r>
          </w:p>
        </w:tc>
      </w:tr>
      <w:tr w:rsidR="00C705AC">
        <w:tc>
          <w:tcPr>
            <w:tcW w:w="660" w:type="dxa"/>
          </w:tcPr>
          <w:p w:rsidR="00C705AC" w:rsidRDefault="00C705AC">
            <w:pPr>
              <w:pStyle w:val="ConsPlusNormal"/>
            </w:pPr>
          </w:p>
        </w:tc>
        <w:tc>
          <w:tcPr>
            <w:tcW w:w="6917" w:type="dxa"/>
          </w:tcPr>
          <w:p w:rsidR="00C705AC" w:rsidRDefault="00C705AC">
            <w:pPr>
              <w:pStyle w:val="ConsPlusNormal"/>
            </w:pPr>
            <w:r>
              <w:t>2 квалификационный уровень</w:t>
            </w:r>
          </w:p>
        </w:tc>
        <w:tc>
          <w:tcPr>
            <w:tcW w:w="2041" w:type="dxa"/>
          </w:tcPr>
          <w:p w:rsidR="00C705AC" w:rsidRDefault="00C705AC">
            <w:pPr>
              <w:pStyle w:val="ConsPlusNormal"/>
              <w:jc w:val="right"/>
            </w:pPr>
            <w:r>
              <w:t>6389</w:t>
            </w:r>
          </w:p>
        </w:tc>
      </w:tr>
      <w:tr w:rsidR="00C705AC">
        <w:tc>
          <w:tcPr>
            <w:tcW w:w="660" w:type="dxa"/>
          </w:tcPr>
          <w:p w:rsidR="00C705AC" w:rsidRDefault="00C705AC">
            <w:pPr>
              <w:pStyle w:val="ConsPlusNormal"/>
            </w:pPr>
          </w:p>
        </w:tc>
        <w:tc>
          <w:tcPr>
            <w:tcW w:w="6917" w:type="dxa"/>
          </w:tcPr>
          <w:p w:rsidR="00C705AC" w:rsidRDefault="00C705AC">
            <w:pPr>
              <w:pStyle w:val="ConsPlusNormal"/>
            </w:pPr>
            <w:r>
              <w:t>3 квалификационный уровень</w:t>
            </w:r>
          </w:p>
        </w:tc>
        <w:tc>
          <w:tcPr>
            <w:tcW w:w="2041" w:type="dxa"/>
          </w:tcPr>
          <w:p w:rsidR="00C705AC" w:rsidRDefault="00C705AC">
            <w:pPr>
              <w:pStyle w:val="ConsPlusNormal"/>
              <w:jc w:val="right"/>
            </w:pPr>
            <w:r>
              <w:t>6946</w:t>
            </w:r>
          </w:p>
        </w:tc>
      </w:tr>
      <w:tr w:rsidR="00C705AC">
        <w:tc>
          <w:tcPr>
            <w:tcW w:w="660" w:type="dxa"/>
          </w:tcPr>
          <w:p w:rsidR="00C705AC" w:rsidRDefault="00C705AC">
            <w:pPr>
              <w:pStyle w:val="ConsPlusNormal"/>
            </w:pPr>
          </w:p>
        </w:tc>
        <w:tc>
          <w:tcPr>
            <w:tcW w:w="6917" w:type="dxa"/>
          </w:tcPr>
          <w:p w:rsidR="00C705AC" w:rsidRDefault="00C705AC">
            <w:pPr>
              <w:pStyle w:val="ConsPlusNormal"/>
            </w:pPr>
            <w:r>
              <w:t>4 квалификационный уровень</w:t>
            </w:r>
          </w:p>
        </w:tc>
        <w:tc>
          <w:tcPr>
            <w:tcW w:w="2041" w:type="dxa"/>
          </w:tcPr>
          <w:p w:rsidR="00C705AC" w:rsidRDefault="00C705AC">
            <w:pPr>
              <w:pStyle w:val="ConsPlusNormal"/>
              <w:jc w:val="right"/>
            </w:pPr>
            <w:r>
              <w:t>7313</w:t>
            </w:r>
          </w:p>
        </w:tc>
      </w:tr>
      <w:tr w:rsidR="00C705AC">
        <w:tc>
          <w:tcPr>
            <w:tcW w:w="660" w:type="dxa"/>
          </w:tcPr>
          <w:p w:rsidR="00C705AC" w:rsidRDefault="00C705AC">
            <w:pPr>
              <w:pStyle w:val="ConsPlusNormal"/>
              <w:jc w:val="center"/>
              <w:outlineLvl w:val="1"/>
            </w:pPr>
            <w:r>
              <w:t>3</w:t>
            </w:r>
          </w:p>
        </w:tc>
        <w:tc>
          <w:tcPr>
            <w:tcW w:w="6917" w:type="dxa"/>
          </w:tcPr>
          <w:p w:rsidR="00C705AC" w:rsidRDefault="00C705AC">
            <w:pPr>
              <w:pStyle w:val="ConsPlusNormal"/>
            </w:pPr>
            <w:r>
              <w:t xml:space="preserve">Профессиональная квалификационная группа "Профессии рабочих </w:t>
            </w:r>
            <w:r>
              <w:lastRenderedPageBreak/>
              <w:t>культуры, искусства и кинематографии первого уровня"</w:t>
            </w:r>
          </w:p>
        </w:tc>
        <w:tc>
          <w:tcPr>
            <w:tcW w:w="2041" w:type="dxa"/>
          </w:tcPr>
          <w:p w:rsidR="00C705AC" w:rsidRDefault="00C705AC">
            <w:pPr>
              <w:pStyle w:val="ConsPlusNormal"/>
              <w:jc w:val="right"/>
            </w:pPr>
            <w:r>
              <w:lastRenderedPageBreak/>
              <w:t>5708</w:t>
            </w:r>
          </w:p>
        </w:tc>
      </w:tr>
      <w:tr w:rsidR="00C705AC">
        <w:tc>
          <w:tcPr>
            <w:tcW w:w="660" w:type="dxa"/>
          </w:tcPr>
          <w:p w:rsidR="00C705AC" w:rsidRDefault="00C705AC">
            <w:pPr>
              <w:pStyle w:val="ConsPlusNormal"/>
              <w:jc w:val="center"/>
              <w:outlineLvl w:val="1"/>
            </w:pPr>
            <w:r>
              <w:lastRenderedPageBreak/>
              <w:t>4</w:t>
            </w:r>
          </w:p>
        </w:tc>
        <w:tc>
          <w:tcPr>
            <w:tcW w:w="6917" w:type="dxa"/>
          </w:tcPr>
          <w:p w:rsidR="00C705AC" w:rsidRDefault="00C705AC">
            <w:pPr>
              <w:pStyle w:val="ConsPlusNormal"/>
            </w:pPr>
            <w:r>
              <w:t>Профессиональная квалификационная группа "Профессии рабочих культуры, искусства и кинематографии второго уровня"</w:t>
            </w:r>
          </w:p>
        </w:tc>
        <w:tc>
          <w:tcPr>
            <w:tcW w:w="2041" w:type="dxa"/>
          </w:tcPr>
          <w:p w:rsidR="00C705AC" w:rsidRDefault="00C705AC">
            <w:pPr>
              <w:pStyle w:val="ConsPlusNormal"/>
            </w:pPr>
          </w:p>
        </w:tc>
      </w:tr>
      <w:tr w:rsidR="00C705AC">
        <w:tc>
          <w:tcPr>
            <w:tcW w:w="660" w:type="dxa"/>
          </w:tcPr>
          <w:p w:rsidR="00C705AC" w:rsidRDefault="00C705AC">
            <w:pPr>
              <w:pStyle w:val="ConsPlusNormal"/>
            </w:pPr>
          </w:p>
        </w:tc>
        <w:tc>
          <w:tcPr>
            <w:tcW w:w="6917" w:type="dxa"/>
          </w:tcPr>
          <w:p w:rsidR="00C705AC" w:rsidRDefault="00C705AC">
            <w:pPr>
              <w:pStyle w:val="ConsPlusNormal"/>
            </w:pPr>
            <w:r>
              <w:t>1 квалификационный уровень</w:t>
            </w:r>
          </w:p>
        </w:tc>
        <w:tc>
          <w:tcPr>
            <w:tcW w:w="2041" w:type="dxa"/>
          </w:tcPr>
          <w:p w:rsidR="00C705AC" w:rsidRDefault="00C705AC">
            <w:pPr>
              <w:pStyle w:val="ConsPlusNormal"/>
              <w:jc w:val="right"/>
            </w:pPr>
            <w:r>
              <w:t>5837</w:t>
            </w:r>
          </w:p>
        </w:tc>
      </w:tr>
      <w:tr w:rsidR="00C705AC">
        <w:tc>
          <w:tcPr>
            <w:tcW w:w="660" w:type="dxa"/>
          </w:tcPr>
          <w:p w:rsidR="00C705AC" w:rsidRDefault="00C705AC">
            <w:pPr>
              <w:pStyle w:val="ConsPlusNormal"/>
            </w:pPr>
          </w:p>
        </w:tc>
        <w:tc>
          <w:tcPr>
            <w:tcW w:w="6917" w:type="dxa"/>
          </w:tcPr>
          <w:p w:rsidR="00C705AC" w:rsidRDefault="00C705AC">
            <w:pPr>
              <w:pStyle w:val="ConsPlusNormal"/>
            </w:pPr>
            <w:r>
              <w:t>2 квалификационный уровень</w:t>
            </w:r>
          </w:p>
        </w:tc>
        <w:tc>
          <w:tcPr>
            <w:tcW w:w="2041" w:type="dxa"/>
          </w:tcPr>
          <w:p w:rsidR="00C705AC" w:rsidRDefault="00C705AC">
            <w:pPr>
              <w:pStyle w:val="ConsPlusNormal"/>
              <w:jc w:val="right"/>
            </w:pPr>
            <w:r>
              <w:t>6389</w:t>
            </w:r>
          </w:p>
        </w:tc>
      </w:tr>
      <w:tr w:rsidR="00C705AC">
        <w:tc>
          <w:tcPr>
            <w:tcW w:w="660" w:type="dxa"/>
          </w:tcPr>
          <w:p w:rsidR="00C705AC" w:rsidRDefault="00C705AC">
            <w:pPr>
              <w:pStyle w:val="ConsPlusNormal"/>
            </w:pPr>
          </w:p>
        </w:tc>
        <w:tc>
          <w:tcPr>
            <w:tcW w:w="6917" w:type="dxa"/>
          </w:tcPr>
          <w:p w:rsidR="00C705AC" w:rsidRDefault="00C705AC">
            <w:pPr>
              <w:pStyle w:val="ConsPlusNormal"/>
            </w:pPr>
            <w:r>
              <w:t>3 квалификационный уровень</w:t>
            </w:r>
          </w:p>
        </w:tc>
        <w:tc>
          <w:tcPr>
            <w:tcW w:w="2041" w:type="dxa"/>
          </w:tcPr>
          <w:p w:rsidR="00C705AC" w:rsidRDefault="00C705AC">
            <w:pPr>
              <w:pStyle w:val="ConsPlusNormal"/>
              <w:jc w:val="right"/>
            </w:pPr>
            <w:r>
              <w:t>6946</w:t>
            </w:r>
          </w:p>
        </w:tc>
      </w:tr>
      <w:tr w:rsidR="00C705AC">
        <w:tc>
          <w:tcPr>
            <w:tcW w:w="660" w:type="dxa"/>
          </w:tcPr>
          <w:p w:rsidR="00C705AC" w:rsidRDefault="00C705AC">
            <w:pPr>
              <w:pStyle w:val="ConsPlusNormal"/>
            </w:pPr>
          </w:p>
        </w:tc>
        <w:tc>
          <w:tcPr>
            <w:tcW w:w="6917" w:type="dxa"/>
          </w:tcPr>
          <w:p w:rsidR="00C705AC" w:rsidRDefault="00C705AC">
            <w:pPr>
              <w:pStyle w:val="ConsPlusNormal"/>
            </w:pPr>
            <w:r>
              <w:t>4 квалификационный уровень</w:t>
            </w:r>
          </w:p>
        </w:tc>
        <w:tc>
          <w:tcPr>
            <w:tcW w:w="2041" w:type="dxa"/>
          </w:tcPr>
          <w:p w:rsidR="00C705AC" w:rsidRDefault="00C705AC">
            <w:pPr>
              <w:pStyle w:val="ConsPlusNormal"/>
              <w:jc w:val="right"/>
            </w:pPr>
            <w:r>
              <w:t>7313</w:t>
            </w:r>
          </w:p>
        </w:tc>
      </w:tr>
      <w:tr w:rsidR="00C705AC">
        <w:tc>
          <w:tcPr>
            <w:tcW w:w="660" w:type="dxa"/>
          </w:tcPr>
          <w:p w:rsidR="00C705AC" w:rsidRDefault="00C705AC">
            <w:pPr>
              <w:pStyle w:val="ConsPlusNormal"/>
              <w:jc w:val="center"/>
              <w:outlineLvl w:val="1"/>
            </w:pPr>
            <w:r>
              <w:t>5</w:t>
            </w:r>
          </w:p>
        </w:tc>
        <w:tc>
          <w:tcPr>
            <w:tcW w:w="6917" w:type="dxa"/>
          </w:tcPr>
          <w:p w:rsidR="00C705AC" w:rsidRDefault="00C705AC">
            <w:pPr>
              <w:pStyle w:val="ConsPlusNormal"/>
            </w:pPr>
            <w:r>
              <w:t>Профессиональная квалификационная группа "Общеотраслевые должности служащих первого уровня"</w:t>
            </w:r>
          </w:p>
        </w:tc>
        <w:tc>
          <w:tcPr>
            <w:tcW w:w="2041" w:type="dxa"/>
          </w:tcPr>
          <w:p w:rsidR="00C705AC" w:rsidRDefault="00C705AC">
            <w:pPr>
              <w:pStyle w:val="ConsPlusNormal"/>
            </w:pPr>
          </w:p>
        </w:tc>
      </w:tr>
      <w:tr w:rsidR="00C705AC">
        <w:tc>
          <w:tcPr>
            <w:tcW w:w="660" w:type="dxa"/>
          </w:tcPr>
          <w:p w:rsidR="00C705AC" w:rsidRDefault="00C705AC">
            <w:pPr>
              <w:pStyle w:val="ConsPlusNormal"/>
            </w:pPr>
          </w:p>
        </w:tc>
        <w:tc>
          <w:tcPr>
            <w:tcW w:w="6917" w:type="dxa"/>
          </w:tcPr>
          <w:p w:rsidR="00C705AC" w:rsidRDefault="00C705AC">
            <w:pPr>
              <w:pStyle w:val="ConsPlusNormal"/>
            </w:pPr>
            <w:r>
              <w:t>1 квалификационный уровень</w:t>
            </w:r>
          </w:p>
        </w:tc>
        <w:tc>
          <w:tcPr>
            <w:tcW w:w="2041" w:type="dxa"/>
          </w:tcPr>
          <w:p w:rsidR="00C705AC" w:rsidRDefault="00C705AC">
            <w:pPr>
              <w:pStyle w:val="ConsPlusNormal"/>
              <w:jc w:val="right"/>
            </w:pPr>
            <w:r>
              <w:t>5661</w:t>
            </w:r>
          </w:p>
        </w:tc>
      </w:tr>
      <w:tr w:rsidR="00C705AC">
        <w:tc>
          <w:tcPr>
            <w:tcW w:w="660" w:type="dxa"/>
          </w:tcPr>
          <w:p w:rsidR="00C705AC" w:rsidRDefault="00C705AC">
            <w:pPr>
              <w:pStyle w:val="ConsPlusNormal"/>
            </w:pPr>
          </w:p>
        </w:tc>
        <w:tc>
          <w:tcPr>
            <w:tcW w:w="6917" w:type="dxa"/>
          </w:tcPr>
          <w:p w:rsidR="00C705AC" w:rsidRDefault="00C705AC">
            <w:pPr>
              <w:pStyle w:val="ConsPlusNormal"/>
            </w:pPr>
            <w:r>
              <w:t>2 квалификационный уровень</w:t>
            </w:r>
          </w:p>
        </w:tc>
        <w:tc>
          <w:tcPr>
            <w:tcW w:w="2041" w:type="dxa"/>
          </w:tcPr>
          <w:p w:rsidR="00C705AC" w:rsidRDefault="00C705AC">
            <w:pPr>
              <w:pStyle w:val="ConsPlusNormal"/>
              <w:jc w:val="right"/>
            </w:pPr>
            <w:r>
              <w:t>5818</w:t>
            </w:r>
          </w:p>
        </w:tc>
      </w:tr>
      <w:tr w:rsidR="00C705AC">
        <w:tc>
          <w:tcPr>
            <w:tcW w:w="660" w:type="dxa"/>
          </w:tcPr>
          <w:p w:rsidR="00C705AC" w:rsidRDefault="00C705AC">
            <w:pPr>
              <w:pStyle w:val="ConsPlusNormal"/>
              <w:jc w:val="center"/>
              <w:outlineLvl w:val="1"/>
            </w:pPr>
            <w:r>
              <w:t>6</w:t>
            </w:r>
          </w:p>
        </w:tc>
        <w:tc>
          <w:tcPr>
            <w:tcW w:w="6917" w:type="dxa"/>
          </w:tcPr>
          <w:p w:rsidR="00C705AC" w:rsidRDefault="00C705AC">
            <w:pPr>
              <w:pStyle w:val="ConsPlusNormal"/>
            </w:pPr>
            <w:r>
              <w:t>Профессиональная квалификационная группа "Общеотраслевые должности служащих второго уровня"</w:t>
            </w:r>
          </w:p>
        </w:tc>
        <w:tc>
          <w:tcPr>
            <w:tcW w:w="2041" w:type="dxa"/>
          </w:tcPr>
          <w:p w:rsidR="00C705AC" w:rsidRDefault="00C705AC">
            <w:pPr>
              <w:pStyle w:val="ConsPlusNormal"/>
            </w:pPr>
          </w:p>
        </w:tc>
      </w:tr>
      <w:tr w:rsidR="00C705AC">
        <w:tc>
          <w:tcPr>
            <w:tcW w:w="660" w:type="dxa"/>
          </w:tcPr>
          <w:p w:rsidR="00C705AC" w:rsidRDefault="00C705AC">
            <w:pPr>
              <w:pStyle w:val="ConsPlusNormal"/>
            </w:pPr>
          </w:p>
        </w:tc>
        <w:tc>
          <w:tcPr>
            <w:tcW w:w="6917" w:type="dxa"/>
          </w:tcPr>
          <w:p w:rsidR="00C705AC" w:rsidRDefault="00C705AC">
            <w:pPr>
              <w:pStyle w:val="ConsPlusNormal"/>
            </w:pPr>
            <w:r>
              <w:t>1 квалификационный уровень (художник)</w:t>
            </w:r>
          </w:p>
        </w:tc>
        <w:tc>
          <w:tcPr>
            <w:tcW w:w="2041" w:type="dxa"/>
          </w:tcPr>
          <w:p w:rsidR="00C705AC" w:rsidRDefault="00C705AC">
            <w:pPr>
              <w:pStyle w:val="ConsPlusNormal"/>
              <w:jc w:val="right"/>
            </w:pPr>
            <w:r>
              <w:t>5950</w:t>
            </w:r>
          </w:p>
        </w:tc>
      </w:tr>
      <w:tr w:rsidR="00C705AC">
        <w:tc>
          <w:tcPr>
            <w:tcW w:w="660" w:type="dxa"/>
          </w:tcPr>
          <w:p w:rsidR="00C705AC" w:rsidRDefault="00C705AC">
            <w:pPr>
              <w:pStyle w:val="ConsPlusNormal"/>
            </w:pPr>
          </w:p>
        </w:tc>
        <w:tc>
          <w:tcPr>
            <w:tcW w:w="6917" w:type="dxa"/>
          </w:tcPr>
          <w:p w:rsidR="00C705AC" w:rsidRDefault="00C705AC">
            <w:pPr>
              <w:pStyle w:val="ConsPlusNormal"/>
            </w:pPr>
            <w:r>
              <w:t>2 квалификационный уровень (заведующий хозяйством)</w:t>
            </w:r>
          </w:p>
        </w:tc>
        <w:tc>
          <w:tcPr>
            <w:tcW w:w="2041" w:type="dxa"/>
          </w:tcPr>
          <w:p w:rsidR="00C705AC" w:rsidRDefault="00C705AC">
            <w:pPr>
              <w:pStyle w:val="ConsPlusNormal"/>
              <w:jc w:val="right"/>
            </w:pPr>
            <w:r>
              <w:t>6389</w:t>
            </w:r>
          </w:p>
        </w:tc>
      </w:tr>
      <w:tr w:rsidR="00C705AC">
        <w:tc>
          <w:tcPr>
            <w:tcW w:w="660" w:type="dxa"/>
          </w:tcPr>
          <w:p w:rsidR="00C705AC" w:rsidRDefault="00C705AC">
            <w:pPr>
              <w:pStyle w:val="ConsPlusNormal"/>
            </w:pPr>
          </w:p>
        </w:tc>
        <w:tc>
          <w:tcPr>
            <w:tcW w:w="6917" w:type="dxa"/>
          </w:tcPr>
          <w:p w:rsidR="00C705AC" w:rsidRDefault="00C705AC">
            <w:pPr>
              <w:pStyle w:val="ConsPlusNormal"/>
            </w:pPr>
            <w:r>
              <w:t>3 квалификационный уровень</w:t>
            </w:r>
          </w:p>
        </w:tc>
        <w:tc>
          <w:tcPr>
            <w:tcW w:w="2041" w:type="dxa"/>
          </w:tcPr>
          <w:p w:rsidR="00C705AC" w:rsidRDefault="00C705AC">
            <w:pPr>
              <w:pStyle w:val="ConsPlusNormal"/>
              <w:jc w:val="right"/>
            </w:pPr>
            <w:r>
              <w:t>6946</w:t>
            </w:r>
          </w:p>
        </w:tc>
      </w:tr>
      <w:tr w:rsidR="00C705AC">
        <w:tc>
          <w:tcPr>
            <w:tcW w:w="660" w:type="dxa"/>
          </w:tcPr>
          <w:p w:rsidR="00C705AC" w:rsidRDefault="00C705AC">
            <w:pPr>
              <w:pStyle w:val="ConsPlusNormal"/>
            </w:pPr>
          </w:p>
        </w:tc>
        <w:tc>
          <w:tcPr>
            <w:tcW w:w="6917" w:type="dxa"/>
          </w:tcPr>
          <w:p w:rsidR="00C705AC" w:rsidRDefault="00C705AC">
            <w:pPr>
              <w:pStyle w:val="ConsPlusNormal"/>
            </w:pPr>
            <w:r>
              <w:t>4 квалификационный уровень</w:t>
            </w:r>
          </w:p>
        </w:tc>
        <w:tc>
          <w:tcPr>
            <w:tcW w:w="2041" w:type="dxa"/>
          </w:tcPr>
          <w:p w:rsidR="00C705AC" w:rsidRDefault="00C705AC">
            <w:pPr>
              <w:pStyle w:val="ConsPlusNormal"/>
              <w:jc w:val="right"/>
            </w:pPr>
            <w:r>
              <w:t>7498</w:t>
            </w:r>
          </w:p>
        </w:tc>
      </w:tr>
      <w:tr w:rsidR="00C705AC">
        <w:tc>
          <w:tcPr>
            <w:tcW w:w="660" w:type="dxa"/>
          </w:tcPr>
          <w:p w:rsidR="00C705AC" w:rsidRDefault="00C705AC">
            <w:pPr>
              <w:pStyle w:val="ConsPlusNormal"/>
            </w:pPr>
          </w:p>
        </w:tc>
        <w:tc>
          <w:tcPr>
            <w:tcW w:w="6917" w:type="dxa"/>
          </w:tcPr>
          <w:p w:rsidR="00C705AC" w:rsidRDefault="00C705AC">
            <w:pPr>
              <w:pStyle w:val="ConsPlusNormal"/>
            </w:pPr>
            <w:r>
              <w:t>5 квалификационный уровень</w:t>
            </w:r>
          </w:p>
        </w:tc>
        <w:tc>
          <w:tcPr>
            <w:tcW w:w="2041" w:type="dxa"/>
          </w:tcPr>
          <w:p w:rsidR="00C705AC" w:rsidRDefault="00C705AC">
            <w:pPr>
              <w:pStyle w:val="ConsPlusNormal"/>
              <w:jc w:val="right"/>
            </w:pPr>
            <w:r>
              <w:t>7774</w:t>
            </w:r>
          </w:p>
        </w:tc>
      </w:tr>
      <w:tr w:rsidR="00C705AC">
        <w:tc>
          <w:tcPr>
            <w:tcW w:w="660" w:type="dxa"/>
          </w:tcPr>
          <w:p w:rsidR="00C705AC" w:rsidRDefault="00C705AC">
            <w:pPr>
              <w:pStyle w:val="ConsPlusNormal"/>
              <w:jc w:val="center"/>
              <w:outlineLvl w:val="1"/>
            </w:pPr>
            <w:r>
              <w:t>7</w:t>
            </w:r>
          </w:p>
        </w:tc>
        <w:tc>
          <w:tcPr>
            <w:tcW w:w="6917" w:type="dxa"/>
          </w:tcPr>
          <w:p w:rsidR="00C705AC" w:rsidRDefault="00C705AC">
            <w:pPr>
              <w:pStyle w:val="ConsPlusNormal"/>
            </w:pPr>
            <w:r>
              <w:t>Профессиональная квалификационная группа "Общеотраслевые должности служащих третьего уровня"</w:t>
            </w:r>
          </w:p>
        </w:tc>
        <w:tc>
          <w:tcPr>
            <w:tcW w:w="2041" w:type="dxa"/>
          </w:tcPr>
          <w:p w:rsidR="00C705AC" w:rsidRDefault="00C705AC">
            <w:pPr>
              <w:pStyle w:val="ConsPlusNormal"/>
            </w:pPr>
          </w:p>
        </w:tc>
      </w:tr>
      <w:tr w:rsidR="00C705AC">
        <w:tc>
          <w:tcPr>
            <w:tcW w:w="660" w:type="dxa"/>
          </w:tcPr>
          <w:p w:rsidR="00C705AC" w:rsidRDefault="00C705AC">
            <w:pPr>
              <w:pStyle w:val="ConsPlusNormal"/>
            </w:pPr>
          </w:p>
        </w:tc>
        <w:tc>
          <w:tcPr>
            <w:tcW w:w="6917" w:type="dxa"/>
          </w:tcPr>
          <w:p w:rsidR="00C705AC" w:rsidRDefault="00C705AC">
            <w:pPr>
              <w:pStyle w:val="ConsPlusNormal"/>
            </w:pPr>
            <w:r>
              <w:t>1 квалификационный уровень (специалист по кадрам)</w:t>
            </w:r>
          </w:p>
        </w:tc>
        <w:tc>
          <w:tcPr>
            <w:tcW w:w="2041" w:type="dxa"/>
          </w:tcPr>
          <w:p w:rsidR="00C705AC" w:rsidRDefault="00C705AC">
            <w:pPr>
              <w:pStyle w:val="ConsPlusNormal"/>
              <w:jc w:val="right"/>
            </w:pPr>
            <w:r>
              <w:t>7498</w:t>
            </w:r>
          </w:p>
        </w:tc>
      </w:tr>
      <w:tr w:rsidR="00C705AC">
        <w:tc>
          <w:tcPr>
            <w:tcW w:w="660" w:type="dxa"/>
          </w:tcPr>
          <w:p w:rsidR="00C705AC" w:rsidRDefault="00C705AC">
            <w:pPr>
              <w:pStyle w:val="ConsPlusNormal"/>
            </w:pPr>
          </w:p>
        </w:tc>
        <w:tc>
          <w:tcPr>
            <w:tcW w:w="6917" w:type="dxa"/>
          </w:tcPr>
          <w:p w:rsidR="00C705AC" w:rsidRDefault="00C705AC">
            <w:pPr>
              <w:pStyle w:val="ConsPlusNormal"/>
            </w:pPr>
            <w:r>
              <w:t>2 квалификационный уровень (бухгалтер)</w:t>
            </w:r>
          </w:p>
        </w:tc>
        <w:tc>
          <w:tcPr>
            <w:tcW w:w="2041" w:type="dxa"/>
          </w:tcPr>
          <w:p w:rsidR="00C705AC" w:rsidRDefault="00C705AC">
            <w:pPr>
              <w:pStyle w:val="ConsPlusNormal"/>
              <w:jc w:val="right"/>
            </w:pPr>
            <w:r>
              <w:t>7774</w:t>
            </w:r>
          </w:p>
        </w:tc>
      </w:tr>
      <w:tr w:rsidR="00C705AC">
        <w:tc>
          <w:tcPr>
            <w:tcW w:w="660" w:type="dxa"/>
          </w:tcPr>
          <w:p w:rsidR="00C705AC" w:rsidRDefault="00C705AC">
            <w:pPr>
              <w:pStyle w:val="ConsPlusNormal"/>
            </w:pPr>
          </w:p>
        </w:tc>
        <w:tc>
          <w:tcPr>
            <w:tcW w:w="6917" w:type="dxa"/>
          </w:tcPr>
          <w:p w:rsidR="00C705AC" w:rsidRDefault="00C705AC">
            <w:pPr>
              <w:pStyle w:val="ConsPlusNormal"/>
            </w:pPr>
            <w:r>
              <w:t>3 квалификационный уровень (экономист)</w:t>
            </w:r>
          </w:p>
        </w:tc>
        <w:tc>
          <w:tcPr>
            <w:tcW w:w="2041" w:type="dxa"/>
          </w:tcPr>
          <w:p w:rsidR="00C705AC" w:rsidRDefault="00C705AC">
            <w:pPr>
              <w:pStyle w:val="ConsPlusNormal"/>
              <w:jc w:val="right"/>
            </w:pPr>
            <w:r>
              <w:t>8332</w:t>
            </w:r>
          </w:p>
        </w:tc>
      </w:tr>
      <w:tr w:rsidR="00C705AC">
        <w:tc>
          <w:tcPr>
            <w:tcW w:w="660" w:type="dxa"/>
          </w:tcPr>
          <w:p w:rsidR="00C705AC" w:rsidRDefault="00C705AC">
            <w:pPr>
              <w:pStyle w:val="ConsPlusNormal"/>
            </w:pPr>
          </w:p>
        </w:tc>
        <w:tc>
          <w:tcPr>
            <w:tcW w:w="6917" w:type="dxa"/>
          </w:tcPr>
          <w:p w:rsidR="00C705AC" w:rsidRDefault="00C705AC">
            <w:pPr>
              <w:pStyle w:val="ConsPlusNormal"/>
            </w:pPr>
            <w:r>
              <w:t>4 квалификационный уровень</w:t>
            </w:r>
          </w:p>
        </w:tc>
        <w:tc>
          <w:tcPr>
            <w:tcW w:w="2041" w:type="dxa"/>
          </w:tcPr>
          <w:p w:rsidR="00C705AC" w:rsidRDefault="00C705AC">
            <w:pPr>
              <w:pStyle w:val="ConsPlusNormal"/>
              <w:jc w:val="right"/>
            </w:pPr>
            <w:r>
              <w:t>8889</w:t>
            </w:r>
          </w:p>
        </w:tc>
      </w:tr>
      <w:tr w:rsidR="00C705AC">
        <w:tc>
          <w:tcPr>
            <w:tcW w:w="660" w:type="dxa"/>
          </w:tcPr>
          <w:p w:rsidR="00C705AC" w:rsidRDefault="00C705AC">
            <w:pPr>
              <w:pStyle w:val="ConsPlusNormal"/>
            </w:pPr>
          </w:p>
        </w:tc>
        <w:tc>
          <w:tcPr>
            <w:tcW w:w="6917" w:type="dxa"/>
          </w:tcPr>
          <w:p w:rsidR="00C705AC" w:rsidRDefault="00C705AC">
            <w:pPr>
              <w:pStyle w:val="ConsPlusNormal"/>
            </w:pPr>
            <w:r>
              <w:t>5 квалификационный уровень (заместитель главного бухгалтера)</w:t>
            </w:r>
          </w:p>
        </w:tc>
        <w:tc>
          <w:tcPr>
            <w:tcW w:w="2041" w:type="dxa"/>
          </w:tcPr>
          <w:p w:rsidR="00C705AC" w:rsidRDefault="00C705AC">
            <w:pPr>
              <w:pStyle w:val="ConsPlusNormal"/>
              <w:jc w:val="right"/>
            </w:pPr>
            <w:r>
              <w:t>9365</w:t>
            </w:r>
          </w:p>
        </w:tc>
      </w:tr>
      <w:tr w:rsidR="00C705AC">
        <w:tc>
          <w:tcPr>
            <w:tcW w:w="660" w:type="dxa"/>
          </w:tcPr>
          <w:p w:rsidR="00C705AC" w:rsidRDefault="00C705AC">
            <w:pPr>
              <w:pStyle w:val="ConsPlusNormal"/>
              <w:jc w:val="center"/>
              <w:outlineLvl w:val="1"/>
            </w:pPr>
            <w:r>
              <w:t>8</w:t>
            </w:r>
          </w:p>
        </w:tc>
        <w:tc>
          <w:tcPr>
            <w:tcW w:w="6917" w:type="dxa"/>
          </w:tcPr>
          <w:p w:rsidR="00C705AC" w:rsidRDefault="00C705AC">
            <w:pPr>
              <w:pStyle w:val="ConsPlusNormal"/>
            </w:pPr>
            <w:r>
              <w:t>Профессиональная квалификационная группа "Общеотраслевые должности служащих четвертого уровня"</w:t>
            </w:r>
          </w:p>
        </w:tc>
        <w:tc>
          <w:tcPr>
            <w:tcW w:w="2041" w:type="dxa"/>
          </w:tcPr>
          <w:p w:rsidR="00C705AC" w:rsidRDefault="00C705AC">
            <w:pPr>
              <w:pStyle w:val="ConsPlusNormal"/>
            </w:pPr>
          </w:p>
        </w:tc>
      </w:tr>
      <w:tr w:rsidR="00C705AC">
        <w:tc>
          <w:tcPr>
            <w:tcW w:w="660" w:type="dxa"/>
          </w:tcPr>
          <w:p w:rsidR="00C705AC" w:rsidRDefault="00C705AC">
            <w:pPr>
              <w:pStyle w:val="ConsPlusNormal"/>
            </w:pPr>
          </w:p>
        </w:tc>
        <w:tc>
          <w:tcPr>
            <w:tcW w:w="6917" w:type="dxa"/>
          </w:tcPr>
          <w:p w:rsidR="00C705AC" w:rsidRDefault="00C705AC">
            <w:pPr>
              <w:pStyle w:val="ConsPlusNormal"/>
            </w:pPr>
            <w:r>
              <w:t>1 квалификационный уровень</w:t>
            </w:r>
          </w:p>
        </w:tc>
        <w:tc>
          <w:tcPr>
            <w:tcW w:w="2041" w:type="dxa"/>
          </w:tcPr>
          <w:p w:rsidR="00C705AC" w:rsidRDefault="00C705AC">
            <w:pPr>
              <w:pStyle w:val="ConsPlusNormal"/>
              <w:jc w:val="right"/>
            </w:pPr>
            <w:r>
              <w:t>9622</w:t>
            </w:r>
          </w:p>
        </w:tc>
      </w:tr>
      <w:tr w:rsidR="00C705AC">
        <w:tc>
          <w:tcPr>
            <w:tcW w:w="660" w:type="dxa"/>
          </w:tcPr>
          <w:p w:rsidR="00C705AC" w:rsidRDefault="00C705AC">
            <w:pPr>
              <w:pStyle w:val="ConsPlusNormal"/>
            </w:pPr>
          </w:p>
        </w:tc>
        <w:tc>
          <w:tcPr>
            <w:tcW w:w="6917" w:type="dxa"/>
          </w:tcPr>
          <w:p w:rsidR="00C705AC" w:rsidRDefault="00C705AC">
            <w:pPr>
              <w:pStyle w:val="ConsPlusNormal"/>
            </w:pPr>
            <w:r>
              <w:t>2 квалификационный уровень</w:t>
            </w:r>
          </w:p>
        </w:tc>
        <w:tc>
          <w:tcPr>
            <w:tcW w:w="2041" w:type="dxa"/>
          </w:tcPr>
          <w:p w:rsidR="00C705AC" w:rsidRDefault="00C705AC">
            <w:pPr>
              <w:pStyle w:val="ConsPlusNormal"/>
              <w:jc w:val="right"/>
            </w:pPr>
            <w:r>
              <w:t>10262</w:t>
            </w:r>
          </w:p>
        </w:tc>
      </w:tr>
      <w:tr w:rsidR="00C705AC">
        <w:tc>
          <w:tcPr>
            <w:tcW w:w="660" w:type="dxa"/>
          </w:tcPr>
          <w:p w:rsidR="00C705AC" w:rsidRDefault="00C705AC">
            <w:pPr>
              <w:pStyle w:val="ConsPlusNormal"/>
            </w:pPr>
          </w:p>
        </w:tc>
        <w:tc>
          <w:tcPr>
            <w:tcW w:w="6917" w:type="dxa"/>
          </w:tcPr>
          <w:p w:rsidR="00C705AC" w:rsidRDefault="00C705AC">
            <w:pPr>
              <w:pStyle w:val="ConsPlusNormal"/>
            </w:pPr>
            <w:r>
              <w:t>3 квалификационный уровень (заведующий структурным подразделением)</w:t>
            </w:r>
          </w:p>
        </w:tc>
        <w:tc>
          <w:tcPr>
            <w:tcW w:w="2041" w:type="dxa"/>
          </w:tcPr>
          <w:p w:rsidR="00C705AC" w:rsidRDefault="00C705AC">
            <w:pPr>
              <w:pStyle w:val="ConsPlusNormal"/>
              <w:jc w:val="right"/>
            </w:pPr>
            <w:r>
              <w:t>11545</w:t>
            </w:r>
          </w:p>
        </w:tc>
      </w:tr>
      <w:tr w:rsidR="00C705AC">
        <w:tc>
          <w:tcPr>
            <w:tcW w:w="660" w:type="dxa"/>
          </w:tcPr>
          <w:p w:rsidR="00C705AC" w:rsidRDefault="00C705AC">
            <w:pPr>
              <w:pStyle w:val="ConsPlusNormal"/>
              <w:jc w:val="center"/>
              <w:outlineLvl w:val="1"/>
            </w:pPr>
            <w:r>
              <w:t>9</w:t>
            </w:r>
          </w:p>
        </w:tc>
        <w:tc>
          <w:tcPr>
            <w:tcW w:w="6917" w:type="dxa"/>
          </w:tcPr>
          <w:p w:rsidR="00C705AC" w:rsidRDefault="00C705AC">
            <w:pPr>
              <w:pStyle w:val="ConsPlusNormal"/>
            </w:pPr>
            <w:r>
              <w:t>Профессиональная квалификационная группа "Должности технических исполнителей и артистов вспомогательного состава"</w:t>
            </w:r>
          </w:p>
        </w:tc>
        <w:tc>
          <w:tcPr>
            <w:tcW w:w="2041" w:type="dxa"/>
          </w:tcPr>
          <w:p w:rsidR="00C705AC" w:rsidRDefault="00C705AC">
            <w:pPr>
              <w:pStyle w:val="ConsPlusNormal"/>
              <w:jc w:val="right"/>
            </w:pPr>
            <w:r>
              <w:t>6389</w:t>
            </w:r>
          </w:p>
        </w:tc>
      </w:tr>
      <w:tr w:rsidR="00C705AC">
        <w:tc>
          <w:tcPr>
            <w:tcW w:w="660" w:type="dxa"/>
          </w:tcPr>
          <w:p w:rsidR="00C705AC" w:rsidRDefault="00C705AC">
            <w:pPr>
              <w:pStyle w:val="ConsPlusNormal"/>
              <w:jc w:val="center"/>
              <w:outlineLvl w:val="1"/>
            </w:pPr>
            <w:r>
              <w:t>10</w:t>
            </w:r>
          </w:p>
        </w:tc>
        <w:tc>
          <w:tcPr>
            <w:tcW w:w="6917" w:type="dxa"/>
          </w:tcPr>
          <w:p w:rsidR="00C705AC" w:rsidRDefault="00C705AC">
            <w:pPr>
              <w:pStyle w:val="ConsPlusNormal"/>
            </w:pPr>
            <w:r>
              <w:t>Профессиональная квалификационная группа "Должности работников культуры, искусства и кинематографии среднего звена" (</w:t>
            </w:r>
            <w:proofErr w:type="spellStart"/>
            <w:r>
              <w:t>культорганизатор</w:t>
            </w:r>
            <w:proofErr w:type="spellEnd"/>
            <w:r>
              <w:t>, заведующий костюмерной, руководитель кружка)</w:t>
            </w:r>
          </w:p>
        </w:tc>
        <w:tc>
          <w:tcPr>
            <w:tcW w:w="2041" w:type="dxa"/>
          </w:tcPr>
          <w:p w:rsidR="00C705AC" w:rsidRDefault="00C705AC">
            <w:pPr>
              <w:pStyle w:val="ConsPlusNormal"/>
              <w:jc w:val="right"/>
            </w:pPr>
            <w:r>
              <w:t>7498</w:t>
            </w:r>
          </w:p>
        </w:tc>
      </w:tr>
      <w:tr w:rsidR="00C705AC">
        <w:tc>
          <w:tcPr>
            <w:tcW w:w="660" w:type="dxa"/>
          </w:tcPr>
          <w:p w:rsidR="00C705AC" w:rsidRDefault="00C705AC">
            <w:pPr>
              <w:pStyle w:val="ConsPlusNormal"/>
              <w:jc w:val="center"/>
              <w:outlineLvl w:val="1"/>
            </w:pPr>
            <w:r>
              <w:t>11</w:t>
            </w:r>
          </w:p>
        </w:tc>
        <w:tc>
          <w:tcPr>
            <w:tcW w:w="6917" w:type="dxa"/>
          </w:tcPr>
          <w:p w:rsidR="00C705AC" w:rsidRDefault="00C705AC">
            <w:pPr>
              <w:pStyle w:val="ConsPlusNormal"/>
            </w:pPr>
            <w:r>
              <w:t>Профессиональная квалификационная группа "Должности работников культуры, искусства и кинематографии ведущего звена" (библиотекарь, методист, звукооператор, аккомпаниатор-концертмейстер)</w:t>
            </w:r>
          </w:p>
        </w:tc>
        <w:tc>
          <w:tcPr>
            <w:tcW w:w="2041" w:type="dxa"/>
          </w:tcPr>
          <w:p w:rsidR="00C705AC" w:rsidRDefault="00C705AC">
            <w:pPr>
              <w:pStyle w:val="ConsPlusNormal"/>
              <w:jc w:val="right"/>
            </w:pPr>
            <w:r>
              <w:t>8889</w:t>
            </w:r>
          </w:p>
        </w:tc>
      </w:tr>
      <w:tr w:rsidR="00C705AC">
        <w:tc>
          <w:tcPr>
            <w:tcW w:w="660" w:type="dxa"/>
          </w:tcPr>
          <w:p w:rsidR="00C705AC" w:rsidRDefault="00C705AC">
            <w:pPr>
              <w:pStyle w:val="ConsPlusNormal"/>
              <w:jc w:val="center"/>
              <w:outlineLvl w:val="1"/>
            </w:pPr>
            <w:r>
              <w:t>12</w:t>
            </w:r>
          </w:p>
        </w:tc>
        <w:tc>
          <w:tcPr>
            <w:tcW w:w="6917" w:type="dxa"/>
          </w:tcPr>
          <w:p w:rsidR="00C705AC" w:rsidRDefault="00C705AC">
            <w:pPr>
              <w:pStyle w:val="ConsPlusNormal"/>
            </w:pPr>
            <w:r>
              <w:t>Профессиональная квалификационная группа "Должности руководящего состава учреждений культуры, искусства и кинематографии" (заведующий отделом, режиссер, дирижер, руководитель народного коллектива)</w:t>
            </w:r>
          </w:p>
        </w:tc>
        <w:tc>
          <w:tcPr>
            <w:tcW w:w="2041" w:type="dxa"/>
          </w:tcPr>
          <w:p w:rsidR="00C705AC" w:rsidRDefault="00C705AC">
            <w:pPr>
              <w:pStyle w:val="ConsPlusNormal"/>
              <w:jc w:val="right"/>
            </w:pPr>
            <w:r>
              <w:t>10262</w:t>
            </w:r>
          </w:p>
        </w:tc>
      </w:tr>
      <w:tr w:rsidR="00C705AC">
        <w:tc>
          <w:tcPr>
            <w:tcW w:w="660" w:type="dxa"/>
          </w:tcPr>
          <w:p w:rsidR="00C705AC" w:rsidRDefault="00C705AC">
            <w:pPr>
              <w:pStyle w:val="ConsPlusNormal"/>
              <w:jc w:val="center"/>
              <w:outlineLvl w:val="1"/>
            </w:pPr>
            <w:r>
              <w:t>13</w:t>
            </w:r>
          </w:p>
        </w:tc>
        <w:tc>
          <w:tcPr>
            <w:tcW w:w="6917" w:type="dxa"/>
          </w:tcPr>
          <w:p w:rsidR="00C705AC" w:rsidRDefault="00C705AC">
            <w:pPr>
              <w:pStyle w:val="ConsPlusNormal"/>
            </w:pPr>
            <w:r>
              <w:t>Профессиональная квалификационная группа должностей научно-технических работников второго уровня</w:t>
            </w:r>
          </w:p>
        </w:tc>
        <w:tc>
          <w:tcPr>
            <w:tcW w:w="2041" w:type="dxa"/>
          </w:tcPr>
          <w:p w:rsidR="00C705AC" w:rsidRDefault="00C705AC">
            <w:pPr>
              <w:pStyle w:val="ConsPlusNormal"/>
            </w:pPr>
          </w:p>
        </w:tc>
      </w:tr>
      <w:tr w:rsidR="00C705AC">
        <w:tc>
          <w:tcPr>
            <w:tcW w:w="660" w:type="dxa"/>
          </w:tcPr>
          <w:p w:rsidR="00C705AC" w:rsidRDefault="00C705AC">
            <w:pPr>
              <w:pStyle w:val="ConsPlusNormal"/>
            </w:pPr>
          </w:p>
        </w:tc>
        <w:tc>
          <w:tcPr>
            <w:tcW w:w="6917" w:type="dxa"/>
          </w:tcPr>
          <w:p w:rsidR="00C705AC" w:rsidRDefault="00C705AC">
            <w:pPr>
              <w:pStyle w:val="ConsPlusNormal"/>
            </w:pPr>
            <w:r>
              <w:t>1 квалификационный уровень</w:t>
            </w:r>
          </w:p>
        </w:tc>
        <w:tc>
          <w:tcPr>
            <w:tcW w:w="2041" w:type="dxa"/>
          </w:tcPr>
          <w:p w:rsidR="00C705AC" w:rsidRDefault="00C705AC">
            <w:pPr>
              <w:pStyle w:val="ConsPlusNormal"/>
              <w:jc w:val="right"/>
            </w:pPr>
            <w:r>
              <w:t>5950</w:t>
            </w:r>
          </w:p>
        </w:tc>
      </w:tr>
      <w:tr w:rsidR="00C705AC">
        <w:tc>
          <w:tcPr>
            <w:tcW w:w="660" w:type="dxa"/>
          </w:tcPr>
          <w:p w:rsidR="00C705AC" w:rsidRDefault="00C705AC">
            <w:pPr>
              <w:pStyle w:val="ConsPlusNormal"/>
            </w:pPr>
          </w:p>
        </w:tc>
        <w:tc>
          <w:tcPr>
            <w:tcW w:w="6917" w:type="dxa"/>
          </w:tcPr>
          <w:p w:rsidR="00C705AC" w:rsidRDefault="00C705AC">
            <w:pPr>
              <w:pStyle w:val="ConsPlusNormal"/>
            </w:pPr>
            <w:r>
              <w:t>2 квалификационный уровень</w:t>
            </w:r>
          </w:p>
        </w:tc>
        <w:tc>
          <w:tcPr>
            <w:tcW w:w="2041" w:type="dxa"/>
          </w:tcPr>
          <w:p w:rsidR="00C705AC" w:rsidRDefault="00C705AC">
            <w:pPr>
              <w:pStyle w:val="ConsPlusNormal"/>
              <w:jc w:val="right"/>
            </w:pPr>
            <w:r>
              <w:t>6389</w:t>
            </w:r>
          </w:p>
        </w:tc>
      </w:tr>
      <w:tr w:rsidR="00C705AC">
        <w:tc>
          <w:tcPr>
            <w:tcW w:w="660" w:type="dxa"/>
          </w:tcPr>
          <w:p w:rsidR="00C705AC" w:rsidRDefault="00C705AC">
            <w:pPr>
              <w:pStyle w:val="ConsPlusNormal"/>
            </w:pPr>
          </w:p>
        </w:tc>
        <w:tc>
          <w:tcPr>
            <w:tcW w:w="6917" w:type="dxa"/>
          </w:tcPr>
          <w:p w:rsidR="00C705AC" w:rsidRDefault="00C705AC">
            <w:pPr>
              <w:pStyle w:val="ConsPlusNormal"/>
            </w:pPr>
            <w:r>
              <w:t>3 квалификационный уровень</w:t>
            </w:r>
          </w:p>
        </w:tc>
        <w:tc>
          <w:tcPr>
            <w:tcW w:w="2041" w:type="dxa"/>
          </w:tcPr>
          <w:p w:rsidR="00C705AC" w:rsidRDefault="00C705AC">
            <w:pPr>
              <w:pStyle w:val="ConsPlusNormal"/>
              <w:jc w:val="right"/>
            </w:pPr>
            <w:r>
              <w:t>6946</w:t>
            </w:r>
          </w:p>
        </w:tc>
      </w:tr>
      <w:tr w:rsidR="00C705AC">
        <w:tc>
          <w:tcPr>
            <w:tcW w:w="660" w:type="dxa"/>
          </w:tcPr>
          <w:p w:rsidR="00C705AC" w:rsidRDefault="00C705AC">
            <w:pPr>
              <w:pStyle w:val="ConsPlusNormal"/>
              <w:jc w:val="center"/>
              <w:outlineLvl w:val="1"/>
            </w:pPr>
            <w:r>
              <w:t>14</w:t>
            </w:r>
          </w:p>
        </w:tc>
        <w:tc>
          <w:tcPr>
            <w:tcW w:w="6917" w:type="dxa"/>
          </w:tcPr>
          <w:p w:rsidR="00C705AC" w:rsidRDefault="00C705AC">
            <w:pPr>
              <w:pStyle w:val="ConsPlusNormal"/>
            </w:pPr>
            <w:r>
              <w:t>Профессиональная квалификационная группа должностей научно-технических работников третьего уровня</w:t>
            </w:r>
          </w:p>
        </w:tc>
        <w:tc>
          <w:tcPr>
            <w:tcW w:w="2041" w:type="dxa"/>
          </w:tcPr>
          <w:p w:rsidR="00C705AC" w:rsidRDefault="00C705AC">
            <w:pPr>
              <w:pStyle w:val="ConsPlusNormal"/>
            </w:pPr>
          </w:p>
        </w:tc>
      </w:tr>
      <w:tr w:rsidR="00C705AC">
        <w:tc>
          <w:tcPr>
            <w:tcW w:w="660" w:type="dxa"/>
          </w:tcPr>
          <w:p w:rsidR="00C705AC" w:rsidRDefault="00C705AC">
            <w:pPr>
              <w:pStyle w:val="ConsPlusNormal"/>
            </w:pPr>
          </w:p>
        </w:tc>
        <w:tc>
          <w:tcPr>
            <w:tcW w:w="6917" w:type="dxa"/>
          </w:tcPr>
          <w:p w:rsidR="00C705AC" w:rsidRDefault="00C705AC">
            <w:pPr>
              <w:pStyle w:val="ConsPlusNormal"/>
            </w:pPr>
            <w:r>
              <w:t>1 квалификационный уровень</w:t>
            </w:r>
          </w:p>
        </w:tc>
        <w:tc>
          <w:tcPr>
            <w:tcW w:w="2041" w:type="dxa"/>
          </w:tcPr>
          <w:p w:rsidR="00C705AC" w:rsidRDefault="00C705AC">
            <w:pPr>
              <w:pStyle w:val="ConsPlusNormal"/>
              <w:jc w:val="right"/>
            </w:pPr>
            <w:r>
              <w:t>7498</w:t>
            </w:r>
          </w:p>
        </w:tc>
      </w:tr>
      <w:tr w:rsidR="00C705AC">
        <w:tc>
          <w:tcPr>
            <w:tcW w:w="660" w:type="dxa"/>
          </w:tcPr>
          <w:p w:rsidR="00C705AC" w:rsidRDefault="00C705AC">
            <w:pPr>
              <w:pStyle w:val="ConsPlusNormal"/>
            </w:pPr>
          </w:p>
        </w:tc>
        <w:tc>
          <w:tcPr>
            <w:tcW w:w="6917" w:type="dxa"/>
          </w:tcPr>
          <w:p w:rsidR="00C705AC" w:rsidRDefault="00C705AC">
            <w:pPr>
              <w:pStyle w:val="ConsPlusNormal"/>
            </w:pPr>
            <w:r>
              <w:t>2 квалификационный уровень</w:t>
            </w:r>
          </w:p>
        </w:tc>
        <w:tc>
          <w:tcPr>
            <w:tcW w:w="2041" w:type="dxa"/>
          </w:tcPr>
          <w:p w:rsidR="00C705AC" w:rsidRDefault="00C705AC">
            <w:pPr>
              <w:pStyle w:val="ConsPlusNormal"/>
              <w:jc w:val="right"/>
            </w:pPr>
            <w:r>
              <w:t>9334</w:t>
            </w:r>
          </w:p>
        </w:tc>
      </w:tr>
      <w:tr w:rsidR="00C705AC">
        <w:tc>
          <w:tcPr>
            <w:tcW w:w="660" w:type="dxa"/>
          </w:tcPr>
          <w:p w:rsidR="00C705AC" w:rsidRDefault="00C705AC">
            <w:pPr>
              <w:pStyle w:val="ConsPlusNormal"/>
            </w:pPr>
          </w:p>
        </w:tc>
        <w:tc>
          <w:tcPr>
            <w:tcW w:w="6917" w:type="dxa"/>
          </w:tcPr>
          <w:p w:rsidR="00C705AC" w:rsidRDefault="00C705AC">
            <w:pPr>
              <w:pStyle w:val="ConsPlusNormal"/>
            </w:pPr>
            <w:r>
              <w:t>3 квалификационный уровень</w:t>
            </w:r>
          </w:p>
        </w:tc>
        <w:tc>
          <w:tcPr>
            <w:tcW w:w="2041" w:type="dxa"/>
          </w:tcPr>
          <w:p w:rsidR="00C705AC" w:rsidRDefault="00C705AC">
            <w:pPr>
              <w:pStyle w:val="ConsPlusNormal"/>
              <w:jc w:val="right"/>
            </w:pPr>
            <w:r>
              <w:t>9778</w:t>
            </w:r>
          </w:p>
        </w:tc>
      </w:tr>
      <w:tr w:rsidR="00C705AC">
        <w:tc>
          <w:tcPr>
            <w:tcW w:w="660" w:type="dxa"/>
          </w:tcPr>
          <w:p w:rsidR="00C705AC" w:rsidRDefault="00C705AC">
            <w:pPr>
              <w:pStyle w:val="ConsPlusNormal"/>
            </w:pPr>
          </w:p>
        </w:tc>
        <w:tc>
          <w:tcPr>
            <w:tcW w:w="6917" w:type="dxa"/>
          </w:tcPr>
          <w:p w:rsidR="00C705AC" w:rsidRDefault="00C705AC">
            <w:pPr>
              <w:pStyle w:val="ConsPlusNormal"/>
            </w:pPr>
            <w:r>
              <w:t>4 квалификационный уровень</w:t>
            </w:r>
          </w:p>
        </w:tc>
        <w:tc>
          <w:tcPr>
            <w:tcW w:w="2041" w:type="dxa"/>
          </w:tcPr>
          <w:p w:rsidR="00C705AC" w:rsidRDefault="00C705AC">
            <w:pPr>
              <w:pStyle w:val="ConsPlusNormal"/>
              <w:jc w:val="right"/>
            </w:pPr>
            <w:r>
              <w:t>12315</w:t>
            </w:r>
          </w:p>
        </w:tc>
      </w:tr>
      <w:tr w:rsidR="00C705AC">
        <w:tc>
          <w:tcPr>
            <w:tcW w:w="660" w:type="dxa"/>
          </w:tcPr>
          <w:p w:rsidR="00C705AC" w:rsidRDefault="00C705AC">
            <w:pPr>
              <w:pStyle w:val="ConsPlusNormal"/>
              <w:jc w:val="center"/>
              <w:outlineLvl w:val="1"/>
            </w:pPr>
            <w:r>
              <w:t>15</w:t>
            </w:r>
          </w:p>
        </w:tc>
        <w:tc>
          <w:tcPr>
            <w:tcW w:w="6917" w:type="dxa"/>
          </w:tcPr>
          <w:p w:rsidR="00C705AC" w:rsidRDefault="00C705AC">
            <w:pPr>
              <w:pStyle w:val="ConsPlusNormal"/>
            </w:pPr>
            <w:r>
              <w:t>Профессиональная квалификационная группа должностей научных работников и руководителей структурных подразделений</w:t>
            </w:r>
          </w:p>
        </w:tc>
        <w:tc>
          <w:tcPr>
            <w:tcW w:w="2041" w:type="dxa"/>
          </w:tcPr>
          <w:p w:rsidR="00C705AC" w:rsidRDefault="00C705AC">
            <w:pPr>
              <w:pStyle w:val="ConsPlusNormal"/>
            </w:pPr>
          </w:p>
        </w:tc>
      </w:tr>
      <w:tr w:rsidR="00C705AC">
        <w:tc>
          <w:tcPr>
            <w:tcW w:w="660" w:type="dxa"/>
          </w:tcPr>
          <w:p w:rsidR="00C705AC" w:rsidRDefault="00C705AC">
            <w:pPr>
              <w:pStyle w:val="ConsPlusNormal"/>
            </w:pPr>
          </w:p>
        </w:tc>
        <w:tc>
          <w:tcPr>
            <w:tcW w:w="6917" w:type="dxa"/>
          </w:tcPr>
          <w:p w:rsidR="00C705AC" w:rsidRDefault="00C705AC">
            <w:pPr>
              <w:pStyle w:val="ConsPlusNormal"/>
            </w:pPr>
            <w:r>
              <w:t>1 квалификационный уровень</w:t>
            </w:r>
          </w:p>
        </w:tc>
        <w:tc>
          <w:tcPr>
            <w:tcW w:w="2041" w:type="dxa"/>
          </w:tcPr>
          <w:p w:rsidR="00C705AC" w:rsidRDefault="00C705AC">
            <w:pPr>
              <w:pStyle w:val="ConsPlusNormal"/>
              <w:jc w:val="right"/>
            </w:pPr>
            <w:r>
              <w:t>9778</w:t>
            </w:r>
          </w:p>
        </w:tc>
      </w:tr>
      <w:tr w:rsidR="00C705AC">
        <w:tc>
          <w:tcPr>
            <w:tcW w:w="660" w:type="dxa"/>
          </w:tcPr>
          <w:p w:rsidR="00C705AC" w:rsidRDefault="00C705AC">
            <w:pPr>
              <w:pStyle w:val="ConsPlusNormal"/>
            </w:pPr>
          </w:p>
        </w:tc>
        <w:tc>
          <w:tcPr>
            <w:tcW w:w="6917" w:type="dxa"/>
          </w:tcPr>
          <w:p w:rsidR="00C705AC" w:rsidRDefault="00C705AC">
            <w:pPr>
              <w:pStyle w:val="ConsPlusNormal"/>
            </w:pPr>
            <w:r>
              <w:t>2 квалификационный уровень</w:t>
            </w:r>
          </w:p>
        </w:tc>
        <w:tc>
          <w:tcPr>
            <w:tcW w:w="2041" w:type="dxa"/>
          </w:tcPr>
          <w:p w:rsidR="00C705AC" w:rsidRDefault="00C705AC">
            <w:pPr>
              <w:pStyle w:val="ConsPlusNormal"/>
              <w:jc w:val="right"/>
            </w:pPr>
            <w:r>
              <w:t>10223</w:t>
            </w:r>
          </w:p>
        </w:tc>
      </w:tr>
      <w:tr w:rsidR="00C705AC">
        <w:tc>
          <w:tcPr>
            <w:tcW w:w="660" w:type="dxa"/>
          </w:tcPr>
          <w:p w:rsidR="00C705AC" w:rsidRDefault="00C705AC">
            <w:pPr>
              <w:pStyle w:val="ConsPlusNormal"/>
            </w:pPr>
          </w:p>
        </w:tc>
        <w:tc>
          <w:tcPr>
            <w:tcW w:w="6917" w:type="dxa"/>
          </w:tcPr>
          <w:p w:rsidR="00C705AC" w:rsidRDefault="00C705AC">
            <w:pPr>
              <w:pStyle w:val="ConsPlusNormal"/>
            </w:pPr>
            <w:r>
              <w:t>3 квалификационный уровень</w:t>
            </w:r>
          </w:p>
        </w:tc>
        <w:tc>
          <w:tcPr>
            <w:tcW w:w="2041" w:type="dxa"/>
          </w:tcPr>
          <w:p w:rsidR="00C705AC" w:rsidRDefault="00C705AC">
            <w:pPr>
              <w:pStyle w:val="ConsPlusNormal"/>
              <w:jc w:val="right"/>
            </w:pPr>
            <w:r>
              <w:t>10489</w:t>
            </w:r>
          </w:p>
        </w:tc>
      </w:tr>
      <w:tr w:rsidR="00C705AC">
        <w:tc>
          <w:tcPr>
            <w:tcW w:w="660" w:type="dxa"/>
          </w:tcPr>
          <w:p w:rsidR="00C705AC" w:rsidRDefault="00C705AC">
            <w:pPr>
              <w:pStyle w:val="ConsPlusNormal"/>
            </w:pPr>
          </w:p>
        </w:tc>
        <w:tc>
          <w:tcPr>
            <w:tcW w:w="6917" w:type="dxa"/>
          </w:tcPr>
          <w:p w:rsidR="00C705AC" w:rsidRDefault="00C705AC">
            <w:pPr>
              <w:pStyle w:val="ConsPlusNormal"/>
            </w:pPr>
            <w:r>
              <w:t>4 квалификационный уровень</w:t>
            </w:r>
          </w:p>
        </w:tc>
        <w:tc>
          <w:tcPr>
            <w:tcW w:w="2041" w:type="dxa"/>
          </w:tcPr>
          <w:p w:rsidR="00C705AC" w:rsidRDefault="00C705AC">
            <w:pPr>
              <w:pStyle w:val="ConsPlusNormal"/>
              <w:jc w:val="right"/>
            </w:pPr>
            <w:r>
              <w:t>10667</w:t>
            </w:r>
          </w:p>
        </w:tc>
      </w:tr>
      <w:tr w:rsidR="00C705AC">
        <w:tc>
          <w:tcPr>
            <w:tcW w:w="660" w:type="dxa"/>
          </w:tcPr>
          <w:p w:rsidR="00C705AC" w:rsidRDefault="00C705AC">
            <w:pPr>
              <w:pStyle w:val="ConsPlusNormal"/>
            </w:pPr>
          </w:p>
        </w:tc>
        <w:tc>
          <w:tcPr>
            <w:tcW w:w="6917" w:type="dxa"/>
          </w:tcPr>
          <w:p w:rsidR="00C705AC" w:rsidRDefault="00C705AC">
            <w:pPr>
              <w:pStyle w:val="ConsPlusNormal"/>
            </w:pPr>
            <w:r>
              <w:t>5 квалификационный уровень</w:t>
            </w:r>
          </w:p>
        </w:tc>
        <w:tc>
          <w:tcPr>
            <w:tcW w:w="2041" w:type="dxa"/>
          </w:tcPr>
          <w:p w:rsidR="00C705AC" w:rsidRDefault="00C705AC">
            <w:pPr>
              <w:pStyle w:val="ConsPlusNormal"/>
              <w:jc w:val="right"/>
            </w:pPr>
            <w:r>
              <w:t>12828</w:t>
            </w:r>
          </w:p>
        </w:tc>
      </w:tr>
    </w:tbl>
    <w:p w:rsidR="00C705AC" w:rsidRDefault="00C705AC">
      <w:pPr>
        <w:pStyle w:val="ConsPlusNormal"/>
        <w:jc w:val="both"/>
      </w:pPr>
    </w:p>
    <w:p w:rsidR="00C705AC" w:rsidRDefault="00C705AC">
      <w:pPr>
        <w:pStyle w:val="ConsPlusNormal"/>
        <w:ind w:firstLine="540"/>
        <w:jc w:val="both"/>
      </w:pPr>
      <w:r>
        <w:t>Примечание:</w:t>
      </w:r>
    </w:p>
    <w:p w:rsidR="00C705AC" w:rsidRDefault="00C705AC" w:rsidP="00341AB4">
      <w:pPr>
        <w:pStyle w:val="ConsPlusNormal"/>
        <w:spacing w:before="220"/>
        <w:ind w:firstLine="540"/>
        <w:jc w:val="both"/>
        <w:rPr>
          <w:sz w:val="2"/>
          <w:szCs w:val="2"/>
        </w:rPr>
      </w:pPr>
      <w:bookmarkStart w:id="1" w:name="P261"/>
      <w:bookmarkEnd w:id="1"/>
      <w:r>
        <w:t>&lt;*&gt; Квалификационный уровень определяется в соответствии с правовыми актам федерального органа исполнительной власти в сфере труда.</w:t>
      </w:r>
    </w:p>
    <w:p w:rsidR="00DD24EB" w:rsidRDefault="00DD24EB"/>
    <w:sectPr w:rsidR="00DD24EB" w:rsidSect="00A66E97">
      <w:pgSz w:w="16838" w:h="11905" w:orient="landscape"/>
      <w:pgMar w:top="1701" w:right="1134" w:bottom="850" w:left="1134" w:header="0" w:footer="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characterSpacingControl w:val="doNotCompress"/>
  <w:compat/>
  <w:rsids>
    <w:rsidRoot w:val="00C705AC"/>
    <w:rsid w:val="0007060E"/>
    <w:rsid w:val="000D68E9"/>
    <w:rsid w:val="001666F0"/>
    <w:rsid w:val="001E5077"/>
    <w:rsid w:val="00267E30"/>
    <w:rsid w:val="002731B1"/>
    <w:rsid w:val="0027659B"/>
    <w:rsid w:val="00287513"/>
    <w:rsid w:val="002E3F80"/>
    <w:rsid w:val="00341AB4"/>
    <w:rsid w:val="0049528A"/>
    <w:rsid w:val="004C4347"/>
    <w:rsid w:val="004D5175"/>
    <w:rsid w:val="005D2C92"/>
    <w:rsid w:val="00694C6F"/>
    <w:rsid w:val="0069692F"/>
    <w:rsid w:val="006B7855"/>
    <w:rsid w:val="006C5560"/>
    <w:rsid w:val="006E270B"/>
    <w:rsid w:val="00725897"/>
    <w:rsid w:val="00732154"/>
    <w:rsid w:val="008335E5"/>
    <w:rsid w:val="00840FA5"/>
    <w:rsid w:val="0085497E"/>
    <w:rsid w:val="00874051"/>
    <w:rsid w:val="00933B85"/>
    <w:rsid w:val="00A36CDB"/>
    <w:rsid w:val="00AC6B32"/>
    <w:rsid w:val="00BA7EF9"/>
    <w:rsid w:val="00BC38A2"/>
    <w:rsid w:val="00BD3A30"/>
    <w:rsid w:val="00C54515"/>
    <w:rsid w:val="00C705AC"/>
    <w:rsid w:val="00C7312E"/>
    <w:rsid w:val="00C908C8"/>
    <w:rsid w:val="00D022B8"/>
    <w:rsid w:val="00D83741"/>
    <w:rsid w:val="00D87BE5"/>
    <w:rsid w:val="00DD24EB"/>
    <w:rsid w:val="00E104EA"/>
    <w:rsid w:val="00E66D4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D24EB"/>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C705AC"/>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Title">
    <w:name w:val="ConsPlusTitle"/>
    <w:rsid w:val="00C705AC"/>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TitlePage">
    <w:name w:val="ConsPlusTitlePage"/>
    <w:rsid w:val="00C705AC"/>
    <w:pPr>
      <w:widowControl w:val="0"/>
      <w:autoSpaceDE w:val="0"/>
      <w:autoSpaceDN w:val="0"/>
      <w:spacing w:after="0" w:line="240" w:lineRule="auto"/>
    </w:pPr>
    <w:rPr>
      <w:rFonts w:ascii="Tahoma" w:eastAsia="Times New Roman" w:hAnsi="Tahoma" w:cs="Tahoma"/>
      <w:sz w:val="20"/>
      <w:szCs w:val="20"/>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497C7F5AD7ACB2F8AB7907AAB87E6EC455179DA133FCD9FD073B82D2A0B8E41AF04BF69F0CEC90FC35079AUFCFG" TargetMode="External"/><Relationship Id="rId13" Type="http://schemas.openxmlformats.org/officeDocument/2006/relationships/hyperlink" Target="consultantplus://offline/ref=497C7F5AD7ACB2F8AB7907AAB87E6EC455179DA133FCD9FD073B82D2A0B8E41AF04BF69F0CEC90FC35069FUFC5G" TargetMode="External"/><Relationship Id="rId18" Type="http://schemas.openxmlformats.org/officeDocument/2006/relationships/hyperlink" Target="consultantplus://offline/ref=497C7F5AD7ACB2F8AB7907AAB87E6EC455179DA133FCD9FD073B82D2A0B8E41AF04BF69F0CEC90FC350691UFC8G"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consultantplus://offline/ref=497C7F5AD7ACB2F8AB7907AAB87E6EC455179DA133FCD9FD073B82D2A0B8E41AF04BF69F0CEC90FC35059CUFC8G" TargetMode="External"/><Relationship Id="rId12" Type="http://schemas.openxmlformats.org/officeDocument/2006/relationships/hyperlink" Target="consultantplus://offline/ref=497C7F5AD7ACB2F8AB7907AAB87E6EC455179DA133FCD9FD073B82D2A0B8E41AF04BF69F0CEC90FC35069AUFC9G" TargetMode="External"/><Relationship Id="rId17" Type="http://schemas.openxmlformats.org/officeDocument/2006/relationships/hyperlink" Target="consultantplus://offline/ref=497C7F5AD7ACB2F8AB7907AAB87E6EC455179DA133FCD9FD073B82D2A0B8E41AF04BF69F0CEC90FC350690UFCAG" TargetMode="External"/><Relationship Id="rId2" Type="http://schemas.openxmlformats.org/officeDocument/2006/relationships/settings" Target="settings.xml"/><Relationship Id="rId16" Type="http://schemas.openxmlformats.org/officeDocument/2006/relationships/hyperlink" Target="consultantplus://offline/ref=497C7F5AD7ACB2F8AB7907AAB87E6EC455179DA133FCD9FD073B82D2A0B8E41AF04BF69F0CEC90FC350690UFCEG"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consultantplus://offline/ref=497C7F5AD7ACB2F8AB7907AAB87E6EC455179DA133FCD9FD073B82D2A0B8E41AF04BF69F0CEC90FC35049EUFC8G" TargetMode="External"/><Relationship Id="rId11" Type="http://schemas.openxmlformats.org/officeDocument/2006/relationships/hyperlink" Target="consultantplus://offline/ref=497C7F5AD7ACB2F8AB7907AAB87E6EC455179DA133FCD9FD073B82D2A0B8E41AF04BF69F0CEC90FC350699UFC8G" TargetMode="External"/><Relationship Id="rId5" Type="http://schemas.openxmlformats.org/officeDocument/2006/relationships/hyperlink" Target="consultantplus://offline/ref=497C7F5AD7ACB2F8AB7907AAB87E6EC455179DA133FFDBFC0B3B82D2A0B8E41AUFC0G" TargetMode="External"/><Relationship Id="rId15" Type="http://schemas.openxmlformats.org/officeDocument/2006/relationships/hyperlink" Target="consultantplus://offline/ref=497C7F5AD7ACB2F8AB7907AAB87E6EC455179DA133FCD9FD073B82D2A0B8E41AF04BF69F0CEC90FC350690UFCDG" TargetMode="External"/><Relationship Id="rId10" Type="http://schemas.openxmlformats.org/officeDocument/2006/relationships/hyperlink" Target="consultantplus://offline/ref=497C7F5AD7ACB2F8AB7907AAB87E6EC455179DA133FCD9FD073B82D2A0B8E41AF04BF69F0CEC90FC35069BUFCAG" TargetMode="External"/><Relationship Id="rId19" Type="http://schemas.openxmlformats.org/officeDocument/2006/relationships/hyperlink" Target="consultantplus://offline/ref=497C7F5AD7ACB2F8AB7907AAB87E6EC455179DA133FCD9FD073B82D2A0B8E41AF04BF69F0CEC90FC35059EUFC8G" TargetMode="External"/><Relationship Id="rId4" Type="http://schemas.openxmlformats.org/officeDocument/2006/relationships/hyperlink" Target="consultantplus://offline/ref=497C7F5AD7ACB2F8AB7919A7AE1230CA531ECAAF30FAD4AD5E64D98FF7UBC1G" TargetMode="External"/><Relationship Id="rId9" Type="http://schemas.openxmlformats.org/officeDocument/2006/relationships/hyperlink" Target="consultantplus://offline/ref=497C7F5AD7ACB2F8AB7907AAB87E6EC455179DA133FCD9FD073B82D2A0B8E41AF04BF69F0CEC90FC350699UFCCG" TargetMode="External"/><Relationship Id="rId14" Type="http://schemas.openxmlformats.org/officeDocument/2006/relationships/hyperlink" Target="consultantplus://offline/ref=497C7F5AD7ACB2F8AB7907AAB87E6EC455179DA133FCD9FD073B82D2A0B8E41AF04BF69F0CEC90FC35069FUFC4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1822</Words>
  <Characters>10388</Characters>
  <Application>Microsoft Office Word</Application>
  <DocSecurity>0</DocSecurity>
  <Lines>86</Lines>
  <Paragraphs>24</Paragraphs>
  <ScaleCrop>false</ScaleCrop>
  <Company>RePack by SPecialiST</Company>
  <LinksUpToDate>false</LinksUpToDate>
  <CharactersWithSpaces>12186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2018-02-14T06:02:00Z</dcterms:created>
  <dcterms:modified xsi:type="dcterms:W3CDTF">2018-02-14T06:04:00Z</dcterms:modified>
</cp:coreProperties>
</file>