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A01" w:rsidRDefault="00642A01" w:rsidP="00642A01">
      <w:pPr>
        <w:numPr>
          <w:ilvl w:val="0"/>
          <w:numId w:val="1"/>
        </w:numPr>
        <w:tabs>
          <w:tab w:val="clear" w:pos="0"/>
          <w:tab w:val="num" w:pos="-709"/>
        </w:tabs>
        <w:ind w:right="562" w:hanging="716"/>
        <w:jc w:val="center"/>
        <w:rPr>
          <w:b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>
            <wp:extent cx="6652260" cy="9220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9220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A01" w:rsidRDefault="00642A01" w:rsidP="00642A01">
      <w:pPr>
        <w:numPr>
          <w:ilvl w:val="0"/>
          <w:numId w:val="1"/>
        </w:numPr>
        <w:jc w:val="center"/>
        <w:rPr>
          <w:b/>
          <w:sz w:val="27"/>
          <w:szCs w:val="27"/>
        </w:rPr>
      </w:pPr>
    </w:p>
    <w:p w:rsidR="00642A01" w:rsidRDefault="00642A01" w:rsidP="00642A01">
      <w:pPr>
        <w:numPr>
          <w:ilvl w:val="0"/>
          <w:numId w:val="1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Управление Пенсионного фонда Российской Федерации</w:t>
      </w:r>
    </w:p>
    <w:p w:rsidR="00642A01" w:rsidRDefault="00642A01" w:rsidP="00642A01">
      <w:pPr>
        <w:numPr>
          <w:ilvl w:val="0"/>
          <w:numId w:val="1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(государственное учреждение)</w:t>
      </w:r>
    </w:p>
    <w:p w:rsidR="00642A01" w:rsidRDefault="00642A01" w:rsidP="00642A01">
      <w:pPr>
        <w:numPr>
          <w:ilvl w:val="0"/>
          <w:numId w:val="1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 Мосальском районе Калужской области</w:t>
      </w:r>
    </w:p>
    <w:p w:rsidR="00642A01" w:rsidRDefault="00642A01" w:rsidP="00642A01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___________________________________________________</w:t>
      </w:r>
    </w:p>
    <w:p w:rsidR="00642A01" w:rsidRDefault="00642A01" w:rsidP="00642A01">
      <w:pPr>
        <w:numPr>
          <w:ilvl w:val="0"/>
          <w:numId w:val="1"/>
        </w:numPr>
        <w:rPr>
          <w:b/>
        </w:rPr>
      </w:pPr>
      <w:r>
        <w:rPr>
          <w:b/>
        </w:rPr>
        <w:t xml:space="preserve">        249930 г. Мосальск,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>
        <w:rPr>
          <w:b/>
        </w:rPr>
        <w:tab/>
        <w:t xml:space="preserve">         телефон: (48452) 2-14-46</w:t>
      </w:r>
    </w:p>
    <w:p w:rsidR="00642A01" w:rsidRDefault="00642A01" w:rsidP="00642A01">
      <w:pPr>
        <w:numPr>
          <w:ilvl w:val="0"/>
          <w:numId w:val="1"/>
        </w:numPr>
        <w:rPr>
          <w:b/>
        </w:rPr>
      </w:pPr>
      <w:r>
        <w:rPr>
          <w:b/>
        </w:rPr>
        <w:t xml:space="preserve">        ул. </w:t>
      </w:r>
      <w:proofErr w:type="gramStart"/>
      <w:r>
        <w:rPr>
          <w:b/>
        </w:rPr>
        <w:t>Советская</w:t>
      </w:r>
      <w:proofErr w:type="gramEnd"/>
      <w:r>
        <w:rPr>
          <w:b/>
        </w:rPr>
        <w:t xml:space="preserve">, д. 7.                                          </w:t>
      </w:r>
      <w:r>
        <w:rPr>
          <w:b/>
        </w:rPr>
        <w:tab/>
        <w:t xml:space="preserve">         факс:  (48452) 2-61-19</w:t>
      </w:r>
    </w:p>
    <w:p w:rsidR="00642A01" w:rsidRPr="00642A01" w:rsidRDefault="00642A01" w:rsidP="00642A01">
      <w:pPr>
        <w:numPr>
          <w:ilvl w:val="0"/>
          <w:numId w:val="1"/>
        </w:numPr>
        <w:rPr>
          <w:b/>
          <w:color w:val="0070C0"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</w:t>
      </w:r>
      <w:r>
        <w:rPr>
          <w:b/>
          <w:lang w:val="en-US"/>
        </w:rPr>
        <w:t>e</w:t>
      </w:r>
      <w:r>
        <w:rPr>
          <w:b/>
        </w:rPr>
        <w:t>-</w:t>
      </w:r>
      <w:r>
        <w:rPr>
          <w:b/>
          <w:lang w:val="en-US"/>
        </w:rPr>
        <w:t>mail</w:t>
      </w:r>
      <w:r>
        <w:rPr>
          <w:b/>
        </w:rPr>
        <w:t xml:space="preserve">:  </w:t>
      </w:r>
      <w:hyperlink r:id="rId6" w:history="1">
        <w:r>
          <w:rPr>
            <w:rStyle w:val="a3"/>
            <w:b/>
            <w:lang w:val="en-US"/>
          </w:rPr>
          <w:t>mosalsk</w:t>
        </w:r>
        <w:r>
          <w:rPr>
            <w:rStyle w:val="a3"/>
            <w:b/>
          </w:rPr>
          <w:t>@050.</w:t>
        </w:r>
        <w:r>
          <w:rPr>
            <w:rStyle w:val="a3"/>
            <w:b/>
            <w:lang w:val="en-US"/>
          </w:rPr>
          <w:t>pfr</w:t>
        </w:r>
        <w:r>
          <w:rPr>
            <w:rStyle w:val="a3"/>
            <w:b/>
          </w:rPr>
          <w:t>.</w:t>
        </w:r>
        <w:r>
          <w:rPr>
            <w:rStyle w:val="a3"/>
            <w:b/>
            <w:lang w:val="en-US"/>
          </w:rPr>
          <w:t>ru</w:t>
        </w:r>
      </w:hyperlink>
    </w:p>
    <w:p w:rsidR="00642A01" w:rsidRPr="00190572" w:rsidRDefault="00642A01" w:rsidP="00190572">
      <w:pPr>
        <w:numPr>
          <w:ilvl w:val="0"/>
          <w:numId w:val="1"/>
        </w:numPr>
        <w:ind w:left="0" w:firstLine="567"/>
        <w:jc w:val="both"/>
        <w:rPr>
          <w:b/>
          <w:color w:val="0070C0"/>
          <w:sz w:val="28"/>
          <w:szCs w:val="28"/>
          <w:u w:val="single"/>
        </w:rPr>
      </w:pPr>
    </w:p>
    <w:p w:rsidR="00FD4BB1" w:rsidRDefault="00FD4BB1" w:rsidP="00FD4BB1">
      <w:pPr>
        <w:pStyle w:val="a6"/>
        <w:numPr>
          <w:ilvl w:val="0"/>
          <w:numId w:val="1"/>
        </w:numPr>
        <w:spacing w:before="278" w:beforeAutospacing="0" w:after="238"/>
        <w:jc w:val="center"/>
      </w:pPr>
      <w:r>
        <w:rPr>
          <w:b/>
          <w:bCs/>
          <w:i/>
          <w:iCs/>
          <w:color w:val="000000"/>
        </w:rPr>
        <w:t>Социальный пакет или деньги?</w:t>
      </w:r>
    </w:p>
    <w:p w:rsidR="00FD4BB1" w:rsidRDefault="00FD4BB1" w:rsidP="00FD4BB1">
      <w:pPr>
        <w:pStyle w:val="a6"/>
        <w:numPr>
          <w:ilvl w:val="0"/>
          <w:numId w:val="1"/>
        </w:numPr>
        <w:spacing w:before="278" w:beforeAutospacing="0" w:after="238"/>
      </w:pPr>
      <w:r>
        <w:rPr>
          <w:color w:val="000000"/>
        </w:rPr>
        <w:t>УПФР в Мосальском районе Калужской области напоминает, что меньше месяца осталось у федеральных льготников для того, чтобы изменить свое решение и выбрать социальный пакет в натуральном виде или отказаться от него, и получить деньги, подав заявление до 1 октября 2017 года.</w:t>
      </w:r>
    </w:p>
    <w:p w:rsidR="00FD4BB1" w:rsidRDefault="00FD4BB1" w:rsidP="00FD4BB1">
      <w:pPr>
        <w:pStyle w:val="a6"/>
        <w:numPr>
          <w:ilvl w:val="0"/>
          <w:numId w:val="1"/>
        </w:numPr>
        <w:spacing w:before="278" w:beforeAutospacing="0" w:after="238"/>
      </w:pPr>
      <w:r>
        <w:rPr>
          <w:color w:val="000000"/>
        </w:rPr>
        <w:t>Сегодня стоимость набора социальных услуг составляет 1048,97 рублей. Из них:</w:t>
      </w:r>
    </w:p>
    <w:p w:rsidR="00FD4BB1" w:rsidRDefault="00FD4BB1" w:rsidP="00FD4BB1">
      <w:pPr>
        <w:pStyle w:val="a6"/>
        <w:numPr>
          <w:ilvl w:val="0"/>
          <w:numId w:val="1"/>
        </w:numPr>
        <w:spacing w:before="278" w:beforeAutospacing="0" w:after="238"/>
      </w:pPr>
      <w:r>
        <w:rPr>
          <w:color w:val="000000"/>
        </w:rPr>
        <w:t>- на предоставление лекарственных препаратов, медицинских изделий, продуктов лечебного питания выделяется 807,94 руб.,</w:t>
      </w:r>
    </w:p>
    <w:p w:rsidR="00FD4BB1" w:rsidRDefault="00FD4BB1" w:rsidP="00FD4BB1">
      <w:pPr>
        <w:pStyle w:val="a6"/>
        <w:numPr>
          <w:ilvl w:val="0"/>
          <w:numId w:val="1"/>
        </w:numPr>
        <w:spacing w:before="278" w:beforeAutospacing="0" w:after="238"/>
      </w:pPr>
      <w:r>
        <w:rPr>
          <w:color w:val="000000"/>
        </w:rPr>
        <w:t>- на предоставление путевки на санаторно-курортное лечение для профилактики основных заболеваний – 124,99 руб.,-</w:t>
      </w:r>
    </w:p>
    <w:p w:rsidR="00FD4BB1" w:rsidRDefault="00FD4BB1" w:rsidP="00FD4BB1">
      <w:pPr>
        <w:pStyle w:val="a6"/>
        <w:numPr>
          <w:ilvl w:val="0"/>
          <w:numId w:val="1"/>
        </w:numPr>
        <w:spacing w:before="278" w:beforeAutospacing="0" w:after="238"/>
      </w:pPr>
      <w:r>
        <w:rPr>
          <w:color w:val="000000"/>
        </w:rPr>
        <w:t>- на бесплатный проезд на пригородном железнодорожном транспорте или на междугородном транспорте к месту лечения и обратно – 116,04 руб.</w:t>
      </w:r>
    </w:p>
    <w:p w:rsidR="00FD4BB1" w:rsidRDefault="00FD4BB1" w:rsidP="00FD4BB1">
      <w:pPr>
        <w:pStyle w:val="a6"/>
        <w:numPr>
          <w:ilvl w:val="0"/>
          <w:numId w:val="1"/>
        </w:numPr>
        <w:spacing w:before="278" w:beforeAutospacing="0" w:after="238"/>
      </w:pPr>
      <w:r>
        <w:rPr>
          <w:color w:val="000000"/>
        </w:rPr>
        <w:t>Тем, кто сделал свой выбор - отказался от социального пакета на этот год и не изменил своего решения на 2018, обращаться в Пенсионный фонд не нужно.</w:t>
      </w:r>
    </w:p>
    <w:p w:rsidR="00FD4BB1" w:rsidRDefault="00FD4BB1" w:rsidP="00FD4BB1">
      <w:pPr>
        <w:pStyle w:val="a6"/>
        <w:numPr>
          <w:ilvl w:val="0"/>
          <w:numId w:val="1"/>
        </w:numPr>
        <w:spacing w:before="278" w:beforeAutospacing="0" w:after="238"/>
        <w:jc w:val="both"/>
      </w:pPr>
      <w:r>
        <w:rPr>
          <w:color w:val="000000"/>
        </w:rPr>
        <w:t>Если же федеральный льготник изменил свое решение (получать деньги, или набор социальных услуг), в таком случае, как и прежде, нужно до 1 октября прийти в Пенсионный фонд по месту жительства или МФЦ и написать новое заявление о смене способа получения с 2018 года социального пакета.</w:t>
      </w:r>
    </w:p>
    <w:p w:rsidR="00E25D19" w:rsidRPr="00E25D19" w:rsidRDefault="00642A01" w:rsidP="00190572">
      <w:pPr>
        <w:pStyle w:val="a6"/>
        <w:numPr>
          <w:ilvl w:val="0"/>
          <w:numId w:val="1"/>
        </w:numPr>
        <w:spacing w:line="360" w:lineRule="auto"/>
        <w:ind w:left="0" w:firstLine="567"/>
        <w:jc w:val="both"/>
        <w:rPr>
          <w:b/>
          <w:i/>
        </w:rPr>
      </w:pPr>
      <w:r w:rsidRPr="00190572">
        <w:rPr>
          <w:sz w:val="28"/>
          <w:szCs w:val="28"/>
        </w:rPr>
        <w:t xml:space="preserve">  </w:t>
      </w:r>
      <w:r w:rsidR="00190572">
        <w:rPr>
          <w:sz w:val="28"/>
          <w:szCs w:val="28"/>
        </w:rPr>
        <w:t xml:space="preserve">                                            </w:t>
      </w:r>
    </w:p>
    <w:p w:rsidR="00642A01" w:rsidRPr="00E25D19" w:rsidRDefault="00E25D19" w:rsidP="00190572">
      <w:pPr>
        <w:pStyle w:val="a6"/>
        <w:numPr>
          <w:ilvl w:val="0"/>
          <w:numId w:val="1"/>
        </w:numPr>
        <w:spacing w:line="360" w:lineRule="auto"/>
        <w:ind w:left="0" w:firstLine="567"/>
        <w:jc w:val="both"/>
        <w:rPr>
          <w:b/>
          <w:i/>
        </w:rPr>
      </w:pPr>
      <w:r>
        <w:rPr>
          <w:sz w:val="28"/>
          <w:szCs w:val="28"/>
        </w:rPr>
        <w:t xml:space="preserve">                                           </w:t>
      </w:r>
      <w:r w:rsidR="00190572">
        <w:rPr>
          <w:sz w:val="28"/>
          <w:szCs w:val="28"/>
        </w:rPr>
        <w:t xml:space="preserve"> </w:t>
      </w:r>
      <w:r w:rsidR="00642A01" w:rsidRPr="00E25D19">
        <w:rPr>
          <w:b/>
          <w:i/>
        </w:rPr>
        <w:t xml:space="preserve">УПФР в Мосальском районе Калужской области </w:t>
      </w:r>
    </w:p>
    <w:p w:rsidR="00642A01" w:rsidRPr="00190572" w:rsidRDefault="00642A01" w:rsidP="00190572">
      <w:pPr>
        <w:pStyle w:val="a6"/>
        <w:spacing w:line="360" w:lineRule="auto"/>
        <w:jc w:val="both"/>
        <w:rPr>
          <w:sz w:val="28"/>
          <w:szCs w:val="28"/>
        </w:rPr>
      </w:pPr>
    </w:p>
    <w:p w:rsidR="00E0390B" w:rsidRPr="00190572" w:rsidRDefault="00E0390B" w:rsidP="00190572">
      <w:pPr>
        <w:ind w:firstLine="567"/>
        <w:jc w:val="both"/>
        <w:rPr>
          <w:sz w:val="28"/>
          <w:szCs w:val="28"/>
        </w:rPr>
      </w:pPr>
    </w:p>
    <w:p w:rsidR="00190572" w:rsidRPr="00190572" w:rsidRDefault="00190572" w:rsidP="00190572">
      <w:pPr>
        <w:ind w:firstLine="567"/>
        <w:jc w:val="both"/>
        <w:rPr>
          <w:sz w:val="28"/>
          <w:szCs w:val="28"/>
        </w:rPr>
      </w:pPr>
    </w:p>
    <w:sectPr w:rsidR="00190572" w:rsidRPr="00190572" w:rsidSect="00642A01">
      <w:pgSz w:w="11906" w:h="16838"/>
      <w:pgMar w:top="567" w:right="851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58295754"/>
    <w:multiLevelType w:val="multilevel"/>
    <w:tmpl w:val="14124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42A01"/>
    <w:rsid w:val="00190572"/>
    <w:rsid w:val="00235C44"/>
    <w:rsid w:val="00295DE6"/>
    <w:rsid w:val="00642A01"/>
    <w:rsid w:val="0087526B"/>
    <w:rsid w:val="008C5FDB"/>
    <w:rsid w:val="00E0390B"/>
    <w:rsid w:val="00E25D19"/>
    <w:rsid w:val="00FB69BE"/>
    <w:rsid w:val="00FD4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A0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642A01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42A0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2A01"/>
    <w:rPr>
      <w:rFonts w:ascii="Tahoma" w:eastAsia="Times New Roman" w:hAnsi="Tahoma" w:cs="Tahoma"/>
      <w:sz w:val="16"/>
      <w:szCs w:val="16"/>
      <w:lang w:eastAsia="ar-SA"/>
    </w:rPr>
  </w:style>
  <w:style w:type="paragraph" w:styleId="a6">
    <w:name w:val="Normal (Web)"/>
    <w:basedOn w:val="a"/>
    <w:uiPriority w:val="99"/>
    <w:semiHidden/>
    <w:unhideWhenUsed/>
    <w:rsid w:val="00642A01"/>
    <w:pPr>
      <w:suppressAutoHyphens w:val="0"/>
      <w:spacing w:before="100" w:beforeAutospacing="1" w:after="119"/>
    </w:pPr>
    <w:rPr>
      <w:lang w:eastAsia="ru-RU"/>
    </w:rPr>
  </w:style>
  <w:style w:type="paragraph" w:styleId="a7">
    <w:name w:val="No Spacing"/>
    <w:uiPriority w:val="1"/>
    <w:qFormat/>
    <w:rsid w:val="00642A0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List Paragraph"/>
    <w:basedOn w:val="a"/>
    <w:uiPriority w:val="34"/>
    <w:qFormat/>
    <w:rsid w:val="001905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salsk@050.pfr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1516</Characters>
  <Application>Microsoft Office Word</Application>
  <DocSecurity>0</DocSecurity>
  <Lines>12</Lines>
  <Paragraphs>3</Paragraphs>
  <ScaleCrop>false</ScaleCrop>
  <Company>Reanimator Extreme Edition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gorohova</dc:creator>
  <cp:lastModifiedBy>Семыкина О.И.</cp:lastModifiedBy>
  <cp:revision>2</cp:revision>
  <cp:lastPrinted>2017-08-16T12:09:00Z</cp:lastPrinted>
  <dcterms:created xsi:type="dcterms:W3CDTF">2017-09-13T11:58:00Z</dcterms:created>
  <dcterms:modified xsi:type="dcterms:W3CDTF">2017-09-13T11:58:00Z</dcterms:modified>
</cp:coreProperties>
</file>