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F6" w:rsidRPr="00592084" w:rsidRDefault="00E34B74" w:rsidP="0059208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E36" w:rsidRPr="00E34B74" w:rsidRDefault="00E34B74" w:rsidP="00E34B74">
      <w:pPr>
        <w:jc w:val="right"/>
        <w:rPr>
          <w:rFonts w:ascii="Segoe UI" w:hAnsi="Segoe UI" w:cs="Segoe UI"/>
          <w:b/>
          <w:sz w:val="24"/>
          <w:szCs w:val="24"/>
        </w:rPr>
      </w:pPr>
      <w:r w:rsidRPr="00E34B74">
        <w:rPr>
          <w:rFonts w:ascii="Segoe UI" w:hAnsi="Segoe UI" w:cs="Segoe UI"/>
          <w:b/>
          <w:sz w:val="24"/>
          <w:szCs w:val="24"/>
        </w:rPr>
        <w:t>ПРЕСС-РЕЛИЗ</w:t>
      </w:r>
    </w:p>
    <w:p w:rsidR="00224530" w:rsidRDefault="008F687B" w:rsidP="00224530">
      <w:pPr>
        <w:spacing w:after="0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«</w:t>
      </w:r>
      <w:r w:rsidR="00224530">
        <w:rPr>
          <w:rFonts w:ascii="Segoe UI" w:hAnsi="Segoe UI" w:cs="Segoe UI"/>
          <w:sz w:val="28"/>
          <w:szCs w:val="28"/>
        </w:rPr>
        <w:t>Во саду ли, в огороде…</w:t>
      </w:r>
      <w:r>
        <w:rPr>
          <w:rFonts w:ascii="Segoe UI" w:hAnsi="Segoe UI" w:cs="Segoe UI"/>
          <w:sz w:val="28"/>
          <w:szCs w:val="28"/>
        </w:rPr>
        <w:t>»</w:t>
      </w:r>
      <w:bookmarkStart w:id="0" w:name="_GoBack"/>
      <w:bookmarkEnd w:id="0"/>
      <w:r w:rsidR="009B7AE8">
        <w:rPr>
          <w:rFonts w:ascii="Segoe UI" w:hAnsi="Segoe UI" w:cs="Segoe UI"/>
          <w:sz w:val="28"/>
          <w:szCs w:val="28"/>
        </w:rPr>
        <w:t>.</w:t>
      </w:r>
    </w:p>
    <w:p w:rsidR="00592084" w:rsidRDefault="00AF5E36" w:rsidP="00592084">
      <w:pPr>
        <w:jc w:val="center"/>
        <w:rPr>
          <w:rFonts w:ascii="Segoe UI" w:hAnsi="Segoe UI" w:cs="Segoe UI"/>
          <w:sz w:val="28"/>
          <w:szCs w:val="28"/>
        </w:rPr>
      </w:pPr>
      <w:r w:rsidRPr="00592084">
        <w:rPr>
          <w:rFonts w:ascii="Segoe UI" w:hAnsi="Segoe UI" w:cs="Segoe UI"/>
          <w:sz w:val="28"/>
          <w:szCs w:val="28"/>
        </w:rPr>
        <w:t xml:space="preserve">Региональное Управление Росреестра разъясняет, как изменится </w:t>
      </w:r>
      <w:r w:rsidR="00224530">
        <w:rPr>
          <w:rFonts w:ascii="Segoe UI" w:hAnsi="Segoe UI" w:cs="Segoe UI"/>
          <w:sz w:val="28"/>
          <w:szCs w:val="28"/>
        </w:rPr>
        <w:t>жизнь</w:t>
      </w:r>
      <w:r w:rsidRPr="00592084">
        <w:rPr>
          <w:rFonts w:ascii="Segoe UI" w:hAnsi="Segoe UI" w:cs="Segoe UI"/>
          <w:sz w:val="28"/>
          <w:szCs w:val="28"/>
        </w:rPr>
        <w:t xml:space="preserve">  садоводов и огородников</w:t>
      </w:r>
      <w:r w:rsidR="00224530">
        <w:rPr>
          <w:rFonts w:ascii="Segoe UI" w:hAnsi="Segoe UI" w:cs="Segoe UI"/>
          <w:sz w:val="28"/>
          <w:szCs w:val="28"/>
        </w:rPr>
        <w:t xml:space="preserve"> с начала 2019 года </w:t>
      </w:r>
    </w:p>
    <w:p w:rsidR="00224530" w:rsidRPr="00592084" w:rsidRDefault="00224530" w:rsidP="0022453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Новый Ф</w:t>
      </w:r>
      <w:r w:rsidRPr="00592084">
        <w:rPr>
          <w:rFonts w:ascii="Segoe UI" w:hAnsi="Segoe UI" w:cs="Segoe UI"/>
          <w:sz w:val="24"/>
          <w:szCs w:val="24"/>
        </w:rPr>
        <w:t>едеральн</w:t>
      </w:r>
      <w:r>
        <w:rPr>
          <w:rFonts w:ascii="Segoe UI" w:hAnsi="Segoe UI" w:cs="Segoe UI"/>
          <w:sz w:val="24"/>
          <w:szCs w:val="24"/>
        </w:rPr>
        <w:t>ый</w:t>
      </w:r>
      <w:r w:rsidRPr="00592084">
        <w:rPr>
          <w:rFonts w:ascii="Segoe UI" w:hAnsi="Segoe UI" w:cs="Segoe UI"/>
          <w:sz w:val="24"/>
          <w:szCs w:val="24"/>
        </w:rPr>
        <w:t xml:space="preserve"> закон № 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</w:t>
      </w:r>
      <w:r>
        <w:rPr>
          <w:rFonts w:ascii="Segoe UI" w:hAnsi="Segoe UI" w:cs="Segoe UI"/>
          <w:sz w:val="24"/>
          <w:szCs w:val="24"/>
        </w:rPr>
        <w:t xml:space="preserve">, вступающий в силу с    </w:t>
      </w:r>
      <w:r w:rsidRPr="00592084">
        <w:rPr>
          <w:rFonts w:ascii="Segoe UI" w:hAnsi="Segoe UI" w:cs="Segoe UI"/>
          <w:sz w:val="24"/>
          <w:szCs w:val="24"/>
        </w:rPr>
        <w:t>01 января 2019 года</w:t>
      </w:r>
      <w:r>
        <w:rPr>
          <w:rFonts w:ascii="Segoe UI" w:hAnsi="Segoe UI" w:cs="Segoe UI"/>
          <w:sz w:val="24"/>
          <w:szCs w:val="24"/>
        </w:rPr>
        <w:t>,</w:t>
      </w:r>
      <w:r w:rsidRPr="00592084">
        <w:rPr>
          <w:rFonts w:ascii="Segoe UI" w:hAnsi="Segoe UI" w:cs="Segoe UI"/>
          <w:sz w:val="24"/>
          <w:szCs w:val="24"/>
        </w:rPr>
        <w:t xml:space="preserve"> призван</w:t>
      </w:r>
      <w:r w:rsidRPr="00A140D5">
        <w:rPr>
          <w:rFonts w:ascii="Segoe UI" w:hAnsi="Segoe UI" w:cs="Segoe UI"/>
          <w:sz w:val="24"/>
          <w:szCs w:val="24"/>
        </w:rPr>
        <w:t xml:space="preserve"> заменить сохраняющий силу до указанной даты Федеральный закон от 15 апреля 1998 года № 66-ФЗ «О садоводческих, огороднических и дачных некоммерческих объединениях граждан</w:t>
      </w:r>
      <w:r>
        <w:rPr>
          <w:rFonts w:ascii="Segoe UI" w:hAnsi="Segoe UI" w:cs="Segoe UI"/>
          <w:sz w:val="24"/>
          <w:szCs w:val="24"/>
        </w:rPr>
        <w:t>».</w:t>
      </w:r>
      <w:r w:rsidRPr="00592084">
        <w:rPr>
          <w:rFonts w:ascii="Segoe UI" w:hAnsi="Segoe UI" w:cs="Segoe UI"/>
          <w:sz w:val="24"/>
          <w:szCs w:val="24"/>
        </w:rPr>
        <w:t xml:space="preserve"> </w:t>
      </w:r>
    </w:p>
    <w:p w:rsidR="00AF5E36" w:rsidRPr="00592084" w:rsidRDefault="00AF5E36" w:rsidP="00592084">
      <w:pPr>
        <w:jc w:val="both"/>
        <w:rPr>
          <w:rFonts w:ascii="Segoe UI" w:hAnsi="Segoe UI" w:cs="Segoe UI"/>
          <w:sz w:val="24"/>
          <w:szCs w:val="24"/>
        </w:rPr>
      </w:pPr>
      <w:r w:rsidRPr="00592084">
        <w:rPr>
          <w:rFonts w:ascii="Segoe UI" w:hAnsi="Segoe UI" w:cs="Segoe UI"/>
          <w:sz w:val="24"/>
          <w:szCs w:val="24"/>
        </w:rPr>
        <w:t xml:space="preserve">Первое ключевое изменение, с которым столкнуться граждане, касается возможности строительства жилых домов. Новый закон полностью отменяет понятие </w:t>
      </w:r>
      <w:r w:rsidR="00F25C91" w:rsidRPr="00592084">
        <w:rPr>
          <w:rFonts w:ascii="Segoe UI" w:hAnsi="Segoe UI" w:cs="Segoe UI"/>
          <w:sz w:val="24"/>
          <w:szCs w:val="24"/>
        </w:rPr>
        <w:t>«</w:t>
      </w:r>
      <w:r w:rsidRPr="00592084">
        <w:rPr>
          <w:rFonts w:ascii="Segoe UI" w:hAnsi="Segoe UI" w:cs="Segoe UI"/>
          <w:sz w:val="24"/>
          <w:szCs w:val="24"/>
        </w:rPr>
        <w:t>дача</w:t>
      </w:r>
      <w:r w:rsidR="00F25C91" w:rsidRPr="00592084">
        <w:rPr>
          <w:rFonts w:ascii="Segoe UI" w:hAnsi="Segoe UI" w:cs="Segoe UI"/>
          <w:sz w:val="24"/>
          <w:szCs w:val="24"/>
        </w:rPr>
        <w:t>», «дачный дом», «дачное хозяйство»</w:t>
      </w:r>
      <w:r w:rsidRPr="00592084">
        <w:rPr>
          <w:rFonts w:ascii="Segoe UI" w:hAnsi="Segoe UI" w:cs="Segoe UI"/>
          <w:sz w:val="24"/>
          <w:szCs w:val="24"/>
        </w:rPr>
        <w:t xml:space="preserve">. Некоммерческие объединения граждан, создающиеся для ведения загородного хозяйства, будут иметь лишь две юридические формы: садоводческое или огородническое товарищество. </w:t>
      </w:r>
      <w:proofErr w:type="gramStart"/>
      <w:r w:rsidRPr="00592084">
        <w:rPr>
          <w:rFonts w:ascii="Segoe UI" w:hAnsi="Segoe UI" w:cs="Segoe UI"/>
          <w:sz w:val="24"/>
          <w:szCs w:val="24"/>
        </w:rPr>
        <w:t>При этом дачные земельные участки приравниваются к садовым, а владельцы участков в СНТ автоматически получают возможность строительства на своей земле жилого дома с правом постоянного проживания и прописки в нем. Для начала такого строительства собственнику участка потребуется получить разрешение в местной администрации.</w:t>
      </w:r>
      <w:proofErr w:type="gramEnd"/>
      <w:r w:rsidRPr="00592084">
        <w:rPr>
          <w:rFonts w:ascii="Segoe UI" w:hAnsi="Segoe UI" w:cs="Segoe UI"/>
          <w:sz w:val="24"/>
          <w:szCs w:val="24"/>
        </w:rPr>
        <w:t xml:space="preserve"> Также законом впервые вводится понятие "садовый дом" - строение, предназначенное для сезонного проживания. Владельцу земли, решившему возвести на своем участке садовый дом, никаких разрешений получать не потребуется.</w:t>
      </w:r>
    </w:p>
    <w:p w:rsidR="00AF5E36" w:rsidRPr="00592084" w:rsidRDefault="00AF5E36" w:rsidP="00592084">
      <w:pPr>
        <w:jc w:val="both"/>
        <w:rPr>
          <w:rFonts w:ascii="Segoe UI" w:hAnsi="Segoe UI" w:cs="Segoe UI"/>
          <w:sz w:val="24"/>
          <w:szCs w:val="24"/>
        </w:rPr>
      </w:pPr>
      <w:r w:rsidRPr="00592084">
        <w:rPr>
          <w:rFonts w:ascii="Segoe UI" w:hAnsi="Segoe UI" w:cs="Segoe UI"/>
          <w:sz w:val="24"/>
          <w:szCs w:val="24"/>
        </w:rPr>
        <w:t>Существенно закон меняет нормы по правам и обязанностям граждан, которые ведут хозяйство в индивидуальном порядке. Им разрешается участвовать и голосовать на общем собрании членов товарищества, также для "</w:t>
      </w:r>
      <w:proofErr w:type="spellStart"/>
      <w:r w:rsidRPr="00592084">
        <w:rPr>
          <w:rFonts w:ascii="Segoe UI" w:hAnsi="Segoe UI" w:cs="Segoe UI"/>
          <w:sz w:val="24"/>
          <w:szCs w:val="24"/>
        </w:rPr>
        <w:t>индивидуалов</w:t>
      </w:r>
      <w:proofErr w:type="spellEnd"/>
      <w:r w:rsidRPr="00592084">
        <w:rPr>
          <w:rFonts w:ascii="Segoe UI" w:hAnsi="Segoe UI" w:cs="Segoe UI"/>
          <w:sz w:val="24"/>
          <w:szCs w:val="24"/>
        </w:rPr>
        <w:t>" устанавливается порядок определения размера платы за создание и содержание имущества общего пользования. К слову, имущество общего пользования, приобретенное после вступления в силу нового закона, будет находиться в общей долевой собственности граждан - владельцев земельных участков, расположенных в границах территории садоводства и огородничества</w:t>
      </w:r>
      <w:r w:rsidR="00F25C91" w:rsidRPr="00592084">
        <w:rPr>
          <w:rFonts w:ascii="Segoe UI" w:hAnsi="Segoe UI" w:cs="Segoe UI"/>
          <w:sz w:val="24"/>
          <w:szCs w:val="24"/>
        </w:rPr>
        <w:t xml:space="preserve">, наравне и в объеме, </w:t>
      </w:r>
      <w:r w:rsidR="00F25C91" w:rsidRPr="00592084">
        <w:rPr>
          <w:rFonts w:ascii="Segoe UI" w:hAnsi="Segoe UI" w:cs="Segoe UI"/>
          <w:sz w:val="24"/>
          <w:szCs w:val="24"/>
        </w:rPr>
        <w:lastRenderedPageBreak/>
        <w:t>установленном для членов товарищества по вопросам, касающимся распоряжения этим имуществом</w:t>
      </w:r>
      <w:r w:rsidRPr="00592084">
        <w:rPr>
          <w:rFonts w:ascii="Segoe UI" w:hAnsi="Segoe UI" w:cs="Segoe UI"/>
          <w:sz w:val="24"/>
          <w:szCs w:val="24"/>
        </w:rPr>
        <w:t>.</w:t>
      </w:r>
    </w:p>
    <w:p w:rsidR="00AF5E36" w:rsidRPr="00592084" w:rsidRDefault="00AF5E36" w:rsidP="00592084">
      <w:pPr>
        <w:jc w:val="both"/>
        <w:rPr>
          <w:rFonts w:ascii="Segoe UI" w:hAnsi="Segoe UI" w:cs="Segoe UI"/>
          <w:sz w:val="24"/>
          <w:szCs w:val="24"/>
        </w:rPr>
      </w:pPr>
      <w:r w:rsidRPr="00592084">
        <w:rPr>
          <w:rFonts w:ascii="Segoe UI" w:hAnsi="Segoe UI" w:cs="Segoe UI"/>
          <w:sz w:val="24"/>
          <w:szCs w:val="24"/>
        </w:rPr>
        <w:t>Закон также предлагает решение вопроса упрощенного порядка лицензирования скважин, предназначенных для централизованного водоснабжения товариществ. Предусматривает документ и возможность получения садовых и огородных земельных участков отдельными льготными категориями граждан.</w:t>
      </w:r>
    </w:p>
    <w:p w:rsidR="00AF5E36" w:rsidRDefault="00A140D5" w:rsidP="002716E5">
      <w:pPr>
        <w:jc w:val="both"/>
        <w:rPr>
          <w:rFonts w:ascii="Segoe UI" w:hAnsi="Segoe UI" w:cs="Segoe UI"/>
          <w:i/>
          <w:sz w:val="24"/>
          <w:szCs w:val="24"/>
        </w:rPr>
      </w:pPr>
      <w:r w:rsidRPr="00A140D5">
        <w:rPr>
          <w:rFonts w:ascii="Segoe UI" w:hAnsi="Segoe UI" w:cs="Segoe UI"/>
          <w:i/>
          <w:sz w:val="24"/>
          <w:szCs w:val="24"/>
        </w:rPr>
        <w:t>«</w:t>
      </w:r>
      <w:r w:rsidR="002716E5" w:rsidRPr="002716E5">
        <w:rPr>
          <w:rFonts w:ascii="Segoe UI" w:hAnsi="Segoe UI" w:cs="Segoe UI"/>
          <w:i/>
          <w:sz w:val="24"/>
          <w:szCs w:val="24"/>
        </w:rPr>
        <w:t>Изменениям и дополнениям будут подвергнуты разом 39 ранее принятых законодательных актов.</w:t>
      </w:r>
      <w:r w:rsidR="002716E5">
        <w:rPr>
          <w:rFonts w:ascii="Segoe UI" w:hAnsi="Segoe UI" w:cs="Segoe UI"/>
          <w:i/>
          <w:sz w:val="24"/>
          <w:szCs w:val="24"/>
        </w:rPr>
        <w:t xml:space="preserve"> </w:t>
      </w:r>
      <w:r w:rsidRPr="00A140D5">
        <w:rPr>
          <w:rFonts w:ascii="Segoe UI" w:hAnsi="Segoe UI" w:cs="Segoe UI"/>
          <w:i/>
          <w:sz w:val="24"/>
          <w:szCs w:val="24"/>
        </w:rPr>
        <w:t>М</w:t>
      </w:r>
      <w:r w:rsidR="00AF5E36" w:rsidRPr="00A140D5">
        <w:rPr>
          <w:rFonts w:ascii="Segoe UI" w:hAnsi="Segoe UI" w:cs="Segoe UI"/>
          <w:i/>
          <w:sz w:val="24"/>
          <w:szCs w:val="24"/>
        </w:rPr>
        <w:t xml:space="preserve">ожно сказать, что </w:t>
      </w:r>
      <w:r w:rsidRPr="00A140D5">
        <w:rPr>
          <w:rFonts w:ascii="Segoe UI" w:hAnsi="Segoe UI" w:cs="Segoe UI"/>
          <w:i/>
          <w:sz w:val="24"/>
          <w:szCs w:val="24"/>
        </w:rPr>
        <w:t xml:space="preserve">новый закон устранит несоответствия между дачным законодательством и Гражданским, Земельным, Градостроительным и Жилищным кодексами, и </w:t>
      </w:r>
      <w:r w:rsidR="00AF5E36" w:rsidRPr="00A140D5">
        <w:rPr>
          <w:rFonts w:ascii="Segoe UI" w:hAnsi="Segoe UI" w:cs="Segoe UI"/>
          <w:i/>
          <w:sz w:val="24"/>
          <w:szCs w:val="24"/>
        </w:rPr>
        <w:t xml:space="preserve">очень скоро садоводы получат больше возможностей по использованию своих земельных участков. При этом права граждан в отношениях с </w:t>
      </w:r>
      <w:r w:rsidR="002716E5">
        <w:rPr>
          <w:rFonts w:ascii="Segoe UI" w:hAnsi="Segoe UI" w:cs="Segoe UI"/>
          <w:i/>
          <w:sz w:val="24"/>
          <w:szCs w:val="24"/>
        </w:rPr>
        <w:t>садоводческими и огородническими некоммерческими хозяйствами (СНТ и ОНТ)</w:t>
      </w:r>
      <w:r w:rsidR="00AF5E36" w:rsidRPr="00A140D5">
        <w:rPr>
          <w:rFonts w:ascii="Segoe UI" w:hAnsi="Segoe UI" w:cs="Segoe UI"/>
          <w:i/>
          <w:sz w:val="24"/>
          <w:szCs w:val="24"/>
        </w:rPr>
        <w:t>, другими организациями и органами публичной власти будут надежно защищены</w:t>
      </w:r>
      <w:r w:rsidRPr="00A140D5">
        <w:rPr>
          <w:rFonts w:ascii="Segoe UI" w:hAnsi="Segoe UI" w:cs="Segoe UI"/>
          <w:i/>
          <w:sz w:val="24"/>
          <w:szCs w:val="24"/>
        </w:rPr>
        <w:t xml:space="preserve">», - отметила руководитель Управления Росреестра по Калужской области Ольга </w:t>
      </w:r>
      <w:proofErr w:type="spellStart"/>
      <w:r w:rsidRPr="00A140D5">
        <w:rPr>
          <w:rFonts w:ascii="Segoe UI" w:hAnsi="Segoe UI" w:cs="Segoe UI"/>
          <w:i/>
          <w:sz w:val="24"/>
          <w:szCs w:val="24"/>
        </w:rPr>
        <w:t>Заливацкая</w:t>
      </w:r>
      <w:proofErr w:type="spellEnd"/>
      <w:r w:rsidR="00AF5E36" w:rsidRPr="00A140D5">
        <w:rPr>
          <w:rFonts w:ascii="Segoe UI" w:hAnsi="Segoe UI" w:cs="Segoe UI"/>
          <w:i/>
          <w:sz w:val="24"/>
          <w:szCs w:val="24"/>
        </w:rPr>
        <w:t>.</w:t>
      </w:r>
    </w:p>
    <w:p w:rsidR="002716E5" w:rsidRPr="00A140D5" w:rsidRDefault="002716E5" w:rsidP="00592084">
      <w:pPr>
        <w:jc w:val="both"/>
        <w:rPr>
          <w:rFonts w:ascii="Segoe UI" w:hAnsi="Segoe UI" w:cs="Segoe UI"/>
          <w:i/>
          <w:sz w:val="24"/>
          <w:szCs w:val="24"/>
        </w:rPr>
      </w:pPr>
    </w:p>
    <w:p w:rsidR="00A140D5" w:rsidRDefault="00A140D5" w:rsidP="00592084">
      <w:pPr>
        <w:jc w:val="both"/>
        <w:rPr>
          <w:rFonts w:ascii="Segoe UI" w:hAnsi="Segoe UI" w:cs="Segoe UI"/>
          <w:sz w:val="24"/>
          <w:szCs w:val="24"/>
        </w:rPr>
      </w:pPr>
    </w:p>
    <w:p w:rsidR="00A140D5" w:rsidRPr="00592084" w:rsidRDefault="00A140D5" w:rsidP="0059208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AF5E36" w:rsidRPr="00592084" w:rsidRDefault="00AF5E36" w:rsidP="00592084">
      <w:pPr>
        <w:jc w:val="both"/>
        <w:rPr>
          <w:rFonts w:ascii="Segoe UI" w:hAnsi="Segoe UI" w:cs="Segoe UI"/>
          <w:sz w:val="24"/>
          <w:szCs w:val="24"/>
        </w:rPr>
      </w:pPr>
      <w:r w:rsidRPr="00592084">
        <w:rPr>
          <w:rFonts w:ascii="Segoe UI" w:hAnsi="Segoe UI" w:cs="Segoe UI"/>
          <w:sz w:val="24"/>
          <w:szCs w:val="24"/>
        </w:rPr>
        <w:t xml:space="preserve"> </w:t>
      </w:r>
    </w:p>
    <w:sectPr w:rsidR="00AF5E36" w:rsidRPr="00592084" w:rsidSect="00AD2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6496"/>
    <w:rsid w:val="00044ACE"/>
    <w:rsid w:val="00086CF4"/>
    <w:rsid w:val="000E6DF6"/>
    <w:rsid w:val="00224530"/>
    <w:rsid w:val="002716E5"/>
    <w:rsid w:val="00592084"/>
    <w:rsid w:val="008F687B"/>
    <w:rsid w:val="009B7AE8"/>
    <w:rsid w:val="00A140D5"/>
    <w:rsid w:val="00AD25F7"/>
    <w:rsid w:val="00AF5E36"/>
    <w:rsid w:val="00E34B74"/>
    <w:rsid w:val="00E66496"/>
    <w:rsid w:val="00F2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karasevagv</cp:lastModifiedBy>
  <cp:revision>9</cp:revision>
  <dcterms:created xsi:type="dcterms:W3CDTF">2017-09-19T12:54:00Z</dcterms:created>
  <dcterms:modified xsi:type="dcterms:W3CDTF">2017-09-19T14:59:00Z</dcterms:modified>
</cp:coreProperties>
</file>