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80F" w:rsidRPr="00F5580F" w:rsidRDefault="00F5580F" w:rsidP="00D94DBF">
      <w:pPr>
        <w:rPr>
          <w:rFonts w:ascii="Segoe UI" w:hAnsi="Segoe UI" w:cs="Segoe U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C2F55F" wp14:editId="3A4BF230">
            <wp:extent cx="2536190" cy="103060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80F" w:rsidRPr="00F5580F" w:rsidRDefault="00F5580F" w:rsidP="00F5580F">
      <w:pPr>
        <w:jc w:val="right"/>
        <w:rPr>
          <w:rFonts w:ascii="Segoe UI" w:hAnsi="Segoe UI" w:cs="Segoe UI"/>
          <w:b/>
          <w:sz w:val="24"/>
          <w:szCs w:val="24"/>
        </w:rPr>
      </w:pPr>
      <w:r w:rsidRPr="00F5580F">
        <w:rPr>
          <w:rFonts w:ascii="Segoe UI" w:hAnsi="Segoe UI" w:cs="Segoe UI"/>
          <w:b/>
          <w:sz w:val="24"/>
          <w:szCs w:val="24"/>
        </w:rPr>
        <w:t>ПРЕСС-РЕЛИЗ</w:t>
      </w:r>
    </w:p>
    <w:p w:rsidR="00C71310" w:rsidRDefault="00C71310" w:rsidP="00F5580F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D94DBF" w:rsidRPr="00F5580F" w:rsidRDefault="00D94DBF" w:rsidP="00F5580F">
      <w:pPr>
        <w:jc w:val="center"/>
        <w:rPr>
          <w:rFonts w:ascii="Segoe UI" w:hAnsi="Segoe UI" w:cs="Segoe UI"/>
          <w:b/>
          <w:sz w:val="28"/>
          <w:szCs w:val="28"/>
        </w:rPr>
      </w:pPr>
      <w:r w:rsidRPr="00F5580F">
        <w:rPr>
          <w:rFonts w:ascii="Segoe UI" w:hAnsi="Segoe UI" w:cs="Segoe UI"/>
          <w:b/>
          <w:sz w:val="28"/>
          <w:szCs w:val="28"/>
        </w:rPr>
        <w:t xml:space="preserve">Результаты взаимодействия Управления Росреестра по </w:t>
      </w:r>
      <w:r w:rsidR="004C2F76" w:rsidRPr="00F5580F">
        <w:rPr>
          <w:rFonts w:ascii="Segoe UI" w:hAnsi="Segoe UI" w:cs="Segoe UI"/>
          <w:b/>
          <w:sz w:val="28"/>
          <w:szCs w:val="28"/>
        </w:rPr>
        <w:t>Калужской области</w:t>
      </w:r>
      <w:r w:rsidRPr="00F5580F">
        <w:rPr>
          <w:rFonts w:ascii="Segoe UI" w:hAnsi="Segoe UI" w:cs="Segoe UI"/>
          <w:b/>
          <w:sz w:val="28"/>
          <w:szCs w:val="28"/>
        </w:rPr>
        <w:t xml:space="preserve"> и органов муниципального земельного контроля при осуществлении государственного земельного надзора</w:t>
      </w:r>
    </w:p>
    <w:p w:rsidR="00C71310" w:rsidRDefault="00C71310" w:rsidP="00F5580F">
      <w:pPr>
        <w:jc w:val="both"/>
        <w:rPr>
          <w:rFonts w:ascii="Segoe UI" w:hAnsi="Segoe UI" w:cs="Segoe UI"/>
          <w:sz w:val="24"/>
          <w:szCs w:val="24"/>
        </w:rPr>
      </w:pPr>
    </w:p>
    <w:p w:rsidR="00D94DBF" w:rsidRPr="00F5580F" w:rsidRDefault="00D94DBF" w:rsidP="00F5580F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 w:rsidRPr="00F5580F">
        <w:rPr>
          <w:rFonts w:ascii="Segoe UI" w:hAnsi="Segoe UI" w:cs="Segoe UI"/>
          <w:sz w:val="24"/>
          <w:szCs w:val="24"/>
        </w:rPr>
        <w:t>Вопрос соблюдени</w:t>
      </w:r>
      <w:r w:rsidR="00F5580F" w:rsidRPr="00F5580F">
        <w:rPr>
          <w:rFonts w:ascii="Segoe UI" w:hAnsi="Segoe UI" w:cs="Segoe UI"/>
          <w:sz w:val="24"/>
          <w:szCs w:val="24"/>
        </w:rPr>
        <w:t xml:space="preserve">я </w:t>
      </w:r>
      <w:r w:rsidRPr="00F5580F">
        <w:rPr>
          <w:rFonts w:ascii="Segoe UI" w:hAnsi="Segoe UI" w:cs="Segoe UI"/>
          <w:sz w:val="24"/>
          <w:szCs w:val="24"/>
        </w:rPr>
        <w:t>требований земельного законодательства очень актуален в настоящее время. Важность проведени</w:t>
      </w:r>
      <w:r w:rsidR="00F5580F" w:rsidRPr="00F5580F">
        <w:rPr>
          <w:rFonts w:ascii="Segoe UI" w:hAnsi="Segoe UI" w:cs="Segoe UI"/>
          <w:sz w:val="24"/>
          <w:szCs w:val="24"/>
        </w:rPr>
        <w:t>я</w:t>
      </w:r>
      <w:r w:rsidRPr="00F5580F">
        <w:rPr>
          <w:rFonts w:ascii="Segoe UI" w:hAnsi="Segoe UI" w:cs="Segoe UI"/>
          <w:sz w:val="24"/>
          <w:szCs w:val="24"/>
        </w:rPr>
        <w:t xml:space="preserve"> мероприятий по государственному земельному надзору и муниципальному земельному контролю нарастает с каждым годом.</w:t>
      </w:r>
    </w:p>
    <w:p w:rsidR="00D94DBF" w:rsidRPr="00F5580F" w:rsidRDefault="00D94DBF" w:rsidP="00F5580F">
      <w:pPr>
        <w:jc w:val="both"/>
        <w:rPr>
          <w:rFonts w:ascii="Segoe UI" w:hAnsi="Segoe UI" w:cs="Segoe UI"/>
          <w:sz w:val="24"/>
          <w:szCs w:val="24"/>
        </w:rPr>
      </w:pPr>
      <w:r w:rsidRPr="00F5580F">
        <w:rPr>
          <w:rFonts w:ascii="Segoe UI" w:hAnsi="Segoe UI" w:cs="Segoe UI"/>
          <w:sz w:val="24"/>
          <w:szCs w:val="24"/>
        </w:rPr>
        <w:t>Осуществление мероприятий государственного земельного надзора и муниципального земельного контроля направлено на достижение основной цели государственного и муниципального управления земельными ресурсами – рационально</w:t>
      </w:r>
      <w:r w:rsidR="004C2F76" w:rsidRPr="00F5580F">
        <w:rPr>
          <w:rFonts w:ascii="Segoe UI" w:hAnsi="Segoe UI" w:cs="Segoe UI"/>
          <w:sz w:val="24"/>
          <w:szCs w:val="24"/>
        </w:rPr>
        <w:t>го</w:t>
      </w:r>
      <w:r w:rsidRPr="00F5580F">
        <w:rPr>
          <w:rFonts w:ascii="Segoe UI" w:hAnsi="Segoe UI" w:cs="Segoe UI"/>
          <w:sz w:val="24"/>
          <w:szCs w:val="24"/>
        </w:rPr>
        <w:t xml:space="preserve"> использовани</w:t>
      </w:r>
      <w:r w:rsidR="004C2F76" w:rsidRPr="00F5580F">
        <w:rPr>
          <w:rFonts w:ascii="Segoe UI" w:hAnsi="Segoe UI" w:cs="Segoe UI"/>
          <w:sz w:val="24"/>
          <w:szCs w:val="24"/>
        </w:rPr>
        <w:t>я</w:t>
      </w:r>
      <w:r w:rsidRPr="00F5580F">
        <w:rPr>
          <w:rFonts w:ascii="Segoe UI" w:hAnsi="Segoe UI" w:cs="Segoe UI"/>
          <w:sz w:val="24"/>
          <w:szCs w:val="24"/>
        </w:rPr>
        <w:t xml:space="preserve"> и охран</w:t>
      </w:r>
      <w:r w:rsidR="004C2F76" w:rsidRPr="00F5580F">
        <w:rPr>
          <w:rFonts w:ascii="Segoe UI" w:hAnsi="Segoe UI" w:cs="Segoe UI"/>
          <w:sz w:val="24"/>
          <w:szCs w:val="24"/>
        </w:rPr>
        <w:t xml:space="preserve">ы </w:t>
      </w:r>
      <w:r w:rsidRPr="00F5580F">
        <w:rPr>
          <w:rFonts w:ascii="Segoe UI" w:hAnsi="Segoe UI" w:cs="Segoe UI"/>
          <w:sz w:val="24"/>
          <w:szCs w:val="24"/>
        </w:rPr>
        <w:t>земель. Реализации данной цели способствует формирование согласованной системы взаимодействия органов государственной власти и органов местного самоуправления.</w:t>
      </w:r>
    </w:p>
    <w:p w:rsidR="00D94DBF" w:rsidRDefault="004C2F76" w:rsidP="00F5580F">
      <w:pPr>
        <w:jc w:val="both"/>
        <w:rPr>
          <w:rFonts w:ascii="Segoe UI" w:hAnsi="Segoe UI" w:cs="Segoe UI"/>
          <w:sz w:val="24"/>
          <w:szCs w:val="24"/>
        </w:rPr>
      </w:pPr>
      <w:r w:rsidRPr="00F5580F">
        <w:rPr>
          <w:rFonts w:ascii="Segoe UI" w:hAnsi="Segoe UI" w:cs="Segoe UI"/>
          <w:sz w:val="24"/>
          <w:szCs w:val="24"/>
        </w:rPr>
        <w:t>Управление Росреестра по Калужской</w:t>
      </w:r>
      <w:r w:rsidR="00D94DBF" w:rsidRPr="00F5580F">
        <w:rPr>
          <w:rFonts w:ascii="Segoe UI" w:hAnsi="Segoe UI" w:cs="Segoe UI"/>
          <w:sz w:val="24"/>
          <w:szCs w:val="24"/>
        </w:rPr>
        <w:t xml:space="preserve"> области является органом, наделенным полномочиями по составлению протоколов и рассмотрению дел об административных правонарушениях по материалам органов муниципального земельного контроля</w:t>
      </w:r>
      <w:r w:rsidRPr="00F5580F">
        <w:rPr>
          <w:rFonts w:ascii="Segoe UI" w:hAnsi="Segoe UI" w:cs="Segoe UI"/>
          <w:sz w:val="24"/>
          <w:szCs w:val="24"/>
        </w:rPr>
        <w:t>.</w:t>
      </w:r>
    </w:p>
    <w:p w:rsidR="003C4FED" w:rsidRPr="00F5580F" w:rsidRDefault="003C4FED" w:rsidP="00F5580F">
      <w:pPr>
        <w:jc w:val="both"/>
        <w:rPr>
          <w:rFonts w:ascii="Segoe UI" w:hAnsi="Segoe UI" w:cs="Segoe UI"/>
          <w:sz w:val="24"/>
          <w:szCs w:val="24"/>
        </w:rPr>
      </w:pPr>
      <w:r w:rsidRPr="00F5580F">
        <w:rPr>
          <w:rFonts w:ascii="Segoe UI" w:hAnsi="Segoe UI" w:cs="Segoe UI"/>
          <w:sz w:val="24"/>
          <w:szCs w:val="24"/>
        </w:rPr>
        <w:t xml:space="preserve">За период с января по </w:t>
      </w:r>
      <w:r>
        <w:rPr>
          <w:rFonts w:ascii="Segoe UI" w:hAnsi="Segoe UI" w:cs="Segoe UI"/>
          <w:sz w:val="24"/>
          <w:szCs w:val="24"/>
        </w:rPr>
        <w:t>сентябрь</w:t>
      </w:r>
      <w:r w:rsidRPr="00F5580F">
        <w:rPr>
          <w:rFonts w:ascii="Segoe UI" w:hAnsi="Segoe UI" w:cs="Segoe UI"/>
          <w:sz w:val="24"/>
          <w:szCs w:val="24"/>
        </w:rPr>
        <w:t xml:space="preserve"> 2017 года </w:t>
      </w:r>
      <w:r w:rsidR="007C1A52">
        <w:rPr>
          <w:rFonts w:ascii="Segoe UI" w:hAnsi="Segoe UI" w:cs="Segoe UI"/>
          <w:sz w:val="24"/>
          <w:szCs w:val="24"/>
        </w:rPr>
        <w:t>в</w:t>
      </w:r>
      <w:r w:rsidRPr="003C4FED">
        <w:rPr>
          <w:rFonts w:ascii="Segoe UI" w:hAnsi="Segoe UI" w:cs="Segoe UI"/>
          <w:sz w:val="24"/>
          <w:szCs w:val="24"/>
        </w:rPr>
        <w:t xml:space="preserve"> Управление Росреестра по Калужской области поступило 1</w:t>
      </w:r>
      <w:r w:rsidR="00232653">
        <w:rPr>
          <w:rFonts w:ascii="Segoe UI" w:hAnsi="Segoe UI" w:cs="Segoe UI"/>
          <w:sz w:val="24"/>
          <w:szCs w:val="24"/>
        </w:rPr>
        <w:t>09</w:t>
      </w:r>
      <w:r w:rsidR="007C1A52">
        <w:rPr>
          <w:rFonts w:ascii="Segoe UI" w:hAnsi="Segoe UI" w:cs="Segoe UI"/>
          <w:sz w:val="24"/>
          <w:szCs w:val="24"/>
        </w:rPr>
        <w:t xml:space="preserve"> материалов </w:t>
      </w:r>
      <w:r w:rsidR="007C1A52" w:rsidRPr="007C1A52">
        <w:rPr>
          <w:rFonts w:ascii="Segoe UI" w:hAnsi="Segoe UI" w:cs="Segoe UI"/>
          <w:sz w:val="24"/>
          <w:szCs w:val="24"/>
        </w:rPr>
        <w:t>проверок соблюдения земельного законодательства должностными лицами, осуществляющими муниципальный земельный контроль</w:t>
      </w:r>
      <w:r w:rsidRPr="003C4FED">
        <w:rPr>
          <w:rFonts w:ascii="Segoe UI" w:hAnsi="Segoe UI" w:cs="Segoe UI"/>
          <w:sz w:val="24"/>
          <w:szCs w:val="24"/>
        </w:rPr>
        <w:t xml:space="preserve">, </w:t>
      </w:r>
      <w:r w:rsidR="007C1A52">
        <w:rPr>
          <w:rFonts w:ascii="Segoe UI" w:hAnsi="Segoe UI" w:cs="Segoe UI"/>
          <w:sz w:val="24"/>
          <w:szCs w:val="24"/>
        </w:rPr>
        <w:t xml:space="preserve">74 лица привлечены к административной ответственности, в основном, за самовольное занятие или нецелевое использование земельных участков. Наложены штрафы </w:t>
      </w:r>
      <w:r w:rsidRPr="003C4FED">
        <w:rPr>
          <w:rFonts w:ascii="Segoe UI" w:hAnsi="Segoe UI" w:cs="Segoe UI"/>
          <w:sz w:val="24"/>
          <w:szCs w:val="24"/>
        </w:rPr>
        <w:t xml:space="preserve">на общую сумму </w:t>
      </w:r>
      <w:r w:rsidR="007C1A52" w:rsidRPr="007C1A52">
        <w:rPr>
          <w:rFonts w:ascii="Segoe UI" w:hAnsi="Segoe UI" w:cs="Segoe UI"/>
          <w:sz w:val="24"/>
          <w:szCs w:val="24"/>
        </w:rPr>
        <w:t>620,5</w:t>
      </w:r>
      <w:r w:rsidR="007C1A52">
        <w:rPr>
          <w:rFonts w:ascii="Segoe UI" w:hAnsi="Segoe UI" w:cs="Segoe UI"/>
          <w:sz w:val="24"/>
          <w:szCs w:val="24"/>
        </w:rPr>
        <w:t xml:space="preserve"> тыс. </w:t>
      </w:r>
      <w:r w:rsidRPr="003C4FED">
        <w:rPr>
          <w:rFonts w:ascii="Segoe UI" w:hAnsi="Segoe UI" w:cs="Segoe UI"/>
          <w:sz w:val="24"/>
          <w:szCs w:val="24"/>
        </w:rPr>
        <w:t>рублей.</w:t>
      </w:r>
    </w:p>
    <w:p w:rsidR="00F5580F" w:rsidRDefault="007C1A52">
      <w:pPr>
        <w:jc w:val="both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7C1A52" w:rsidRPr="007C1A52" w:rsidRDefault="007C1A52">
      <w:pPr>
        <w:jc w:val="both"/>
        <w:rPr>
          <w:rFonts w:ascii="Segoe UI" w:hAnsi="Segoe UI" w:cs="Segoe UI"/>
          <w:sz w:val="24"/>
          <w:szCs w:val="24"/>
        </w:rPr>
      </w:pPr>
    </w:p>
    <w:sectPr w:rsidR="007C1A52" w:rsidRPr="007C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E7"/>
    <w:rsid w:val="00232653"/>
    <w:rsid w:val="003C4FED"/>
    <w:rsid w:val="00412AF6"/>
    <w:rsid w:val="004C2F76"/>
    <w:rsid w:val="005C49A0"/>
    <w:rsid w:val="007C1A52"/>
    <w:rsid w:val="00C71310"/>
    <w:rsid w:val="00CE6BCF"/>
    <w:rsid w:val="00D94DBF"/>
    <w:rsid w:val="00EC5CE7"/>
    <w:rsid w:val="00F5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9</cp:revision>
  <dcterms:created xsi:type="dcterms:W3CDTF">2017-09-28T09:18:00Z</dcterms:created>
  <dcterms:modified xsi:type="dcterms:W3CDTF">2017-10-11T06:30:00Z</dcterms:modified>
</cp:coreProperties>
</file>