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C1" w:rsidRPr="00352CEF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left="10206"/>
        <w:outlineLvl w:val="1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352CEF">
        <w:rPr>
          <w:rFonts w:ascii="Times New Roman" w:eastAsia="Calibri" w:hAnsi="Times New Roman" w:cs="Times New Roman"/>
          <w:szCs w:val="24"/>
        </w:rPr>
        <w:t xml:space="preserve">Приложение </w:t>
      </w:r>
      <w:r>
        <w:rPr>
          <w:rFonts w:ascii="Times New Roman" w:eastAsia="Calibri" w:hAnsi="Times New Roman" w:cs="Times New Roman"/>
          <w:szCs w:val="24"/>
        </w:rPr>
        <w:t>№</w:t>
      </w:r>
      <w:r w:rsidRPr="00352CEF">
        <w:rPr>
          <w:rFonts w:ascii="Times New Roman" w:eastAsia="Calibri" w:hAnsi="Times New Roman" w:cs="Times New Roman"/>
          <w:szCs w:val="24"/>
        </w:rPr>
        <w:t xml:space="preserve"> 7</w:t>
      </w:r>
    </w:p>
    <w:p w:rsidR="00B21BC1" w:rsidRPr="00352CEF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="Calibri" w:hAnsi="Times New Roman" w:cs="Times New Roman"/>
          <w:szCs w:val="24"/>
        </w:rPr>
      </w:pPr>
    </w:p>
    <w:p w:rsidR="00B21BC1" w:rsidRPr="00352CEF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bCs/>
          <w:szCs w:val="24"/>
        </w:rPr>
      </w:pPr>
      <w:r w:rsidRPr="00352CEF">
        <w:rPr>
          <w:rFonts w:ascii="Times New Roman" w:eastAsia="Calibri" w:hAnsi="Times New Roman" w:cs="Times New Roman"/>
          <w:b/>
          <w:bCs/>
          <w:szCs w:val="24"/>
        </w:rPr>
        <w:t>Обоснование стоимости</w:t>
      </w:r>
    </w:p>
    <w:p w:rsidR="00B21BC1" w:rsidRPr="00352CEF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562"/>
        <w:gridCol w:w="1985"/>
        <w:gridCol w:w="1417"/>
        <w:gridCol w:w="1498"/>
        <w:gridCol w:w="3747"/>
        <w:gridCol w:w="1276"/>
        <w:gridCol w:w="2126"/>
        <w:gridCol w:w="1985"/>
      </w:tblGrid>
      <w:tr w:rsidR="00B21BC1" w:rsidTr="008819CE">
        <w:tc>
          <w:tcPr>
            <w:tcW w:w="562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№ п/п</w:t>
            </w: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Наименование этапа аудиторской проверки</w:t>
            </w:r>
          </w:p>
        </w:tc>
        <w:tc>
          <w:tcPr>
            <w:tcW w:w="141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Часовая нагрузка на 1 чел.</w:t>
            </w:r>
          </w:p>
        </w:tc>
        <w:tc>
          <w:tcPr>
            <w:tcW w:w="1498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Количество специалистов</w:t>
            </w:r>
          </w:p>
        </w:tc>
        <w:tc>
          <w:tcPr>
            <w:tcW w:w="374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Нормирование времени на проведение проверки в соответствии с техническим заданием (гр. 3*гр. 4)</w:t>
            </w:r>
          </w:p>
        </w:tc>
        <w:tc>
          <w:tcPr>
            <w:tcW w:w="127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Ставка (без НДС)</w:t>
            </w:r>
          </w:p>
        </w:tc>
        <w:tc>
          <w:tcPr>
            <w:tcW w:w="212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Общая стоимость этапа (без НДС) (гр. 5 * гр. 6)</w:t>
            </w: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Общая стоимость этапа, в </w:t>
            </w:r>
            <w:proofErr w:type="spellStart"/>
            <w:r>
              <w:rPr>
                <w:rFonts w:ascii="Times New Roman" w:eastAsia="Calibri" w:hAnsi="Times New Roman" w:cs="Times New Roman"/>
                <w:szCs w:val="24"/>
              </w:rPr>
              <w:t>т.ч</w:t>
            </w:r>
            <w:proofErr w:type="spellEnd"/>
            <w:r>
              <w:rPr>
                <w:rFonts w:ascii="Times New Roman" w:eastAsia="Calibri" w:hAnsi="Times New Roman" w:cs="Times New Roman"/>
                <w:szCs w:val="24"/>
              </w:rPr>
              <w:t>. НДС (гр. 7 * 18%)</w:t>
            </w:r>
          </w:p>
        </w:tc>
      </w:tr>
      <w:tr w:rsidR="00B21BC1" w:rsidTr="008819CE">
        <w:tc>
          <w:tcPr>
            <w:tcW w:w="562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98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74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12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B21BC1" w:rsidTr="008819CE">
        <w:tc>
          <w:tcPr>
            <w:tcW w:w="562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2</w:t>
            </w: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98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74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12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B21BC1" w:rsidTr="008819CE">
        <w:tc>
          <w:tcPr>
            <w:tcW w:w="562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3</w:t>
            </w: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1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98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74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12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  <w:tr w:rsidR="00B21BC1" w:rsidTr="008819CE">
        <w:tc>
          <w:tcPr>
            <w:tcW w:w="562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ИТОГО</w:t>
            </w:r>
          </w:p>
        </w:tc>
        <w:tc>
          <w:tcPr>
            <w:tcW w:w="141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498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3747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27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126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985" w:type="dxa"/>
          </w:tcPr>
          <w:p w:rsidR="00B21BC1" w:rsidRDefault="00B21BC1" w:rsidP="008819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Cs w:val="24"/>
        </w:rPr>
      </w:pP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>Подпись руководителя организации</w:t>
      </w: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>(его уполномоченного</w:t>
      </w: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>представителя)</w:t>
      </w: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</w:p>
    <w:p w:rsidR="00B21BC1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  <w:r w:rsidRPr="00352CEF">
        <w:rPr>
          <w:rFonts w:ascii="Times New Roman" w:eastAsia="Times New Roman" w:hAnsi="Times New Roman" w:cs="Times New Roman"/>
          <w:szCs w:val="24"/>
          <w:lang w:eastAsia="ru-RU"/>
        </w:rPr>
        <w:t>"_____" _________________ 20__ г.</w:t>
      </w:r>
    </w:p>
    <w:p w:rsidR="00B21BC1" w:rsidRPr="00352CEF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szCs w:val="24"/>
          <w:lang w:eastAsia="ru-RU"/>
        </w:rPr>
      </w:pPr>
    </w:p>
    <w:p w:rsidR="00B21BC1" w:rsidRPr="00352CEF" w:rsidRDefault="00B21BC1" w:rsidP="00B21BC1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Cs w:val="24"/>
        </w:rPr>
      </w:pPr>
      <w:r w:rsidRPr="00352CEF">
        <w:rPr>
          <w:rFonts w:ascii="Times New Roman" w:eastAsia="Calibri" w:hAnsi="Times New Roman" w:cs="Times New Roman"/>
          <w:szCs w:val="24"/>
        </w:rPr>
        <w:t>М.П.</w:t>
      </w:r>
    </w:p>
    <w:p w:rsidR="00044EBE" w:rsidRDefault="009022A9"/>
    <w:sectPr w:rsidR="00044EBE" w:rsidSect="00B21BC1">
      <w:pgSz w:w="16838" w:h="11906" w:orient="landscape"/>
      <w:pgMar w:top="1134" w:right="851" w:bottom="737" w:left="851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C1"/>
    <w:rsid w:val="002F52C1"/>
    <w:rsid w:val="003703BB"/>
    <w:rsid w:val="003F36FF"/>
    <w:rsid w:val="00827078"/>
    <w:rsid w:val="009022A9"/>
    <w:rsid w:val="00A34073"/>
    <w:rsid w:val="00B21BC1"/>
    <w:rsid w:val="00D5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2</cp:revision>
  <dcterms:created xsi:type="dcterms:W3CDTF">2017-01-26T10:03:00Z</dcterms:created>
  <dcterms:modified xsi:type="dcterms:W3CDTF">2017-01-26T10:03:00Z</dcterms:modified>
</cp:coreProperties>
</file>