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47CA" w14:textId="538AB8DA" w:rsidR="001D1226" w:rsidRPr="00213F6F" w:rsidRDefault="001D1226" w:rsidP="001D1226">
      <w:pPr>
        <w:autoSpaceDE w:val="0"/>
        <w:autoSpaceDN w:val="0"/>
        <w:adjustRightInd w:val="0"/>
        <w:jc w:val="center"/>
        <w:rPr>
          <w:rFonts w:ascii="TimesNewRoman" w:hAnsi="TimesNewRoman" w:cs="TimesNewRoman"/>
          <w:b/>
          <w:sz w:val="28"/>
          <w:szCs w:val="28"/>
        </w:rPr>
      </w:pPr>
      <w:r w:rsidRPr="00213F6F">
        <w:rPr>
          <w:rFonts w:ascii="TimesNewRoman" w:hAnsi="TimesNewRoman" w:cs="TimesNewRoman"/>
          <w:b/>
          <w:sz w:val="28"/>
          <w:szCs w:val="28"/>
        </w:rPr>
        <w:t xml:space="preserve">New York University </w:t>
      </w:r>
      <w:r w:rsidR="00BC7F2A">
        <w:rPr>
          <w:rFonts w:ascii="TimesNewRoman" w:hAnsi="TimesNewRoman" w:cs="TimesNewRoman"/>
          <w:b/>
          <w:sz w:val="28"/>
          <w:szCs w:val="28"/>
        </w:rPr>
        <w:t>Tandon</w:t>
      </w:r>
      <w:r w:rsidR="005F3351">
        <w:rPr>
          <w:rFonts w:ascii="TimesNewRoman" w:hAnsi="TimesNewRoman" w:cs="TimesNewRoman"/>
          <w:b/>
          <w:sz w:val="28"/>
          <w:szCs w:val="28"/>
        </w:rPr>
        <w:t xml:space="preserve"> </w:t>
      </w:r>
      <w:r w:rsidR="0044061F" w:rsidRPr="00213F6F">
        <w:rPr>
          <w:rFonts w:ascii="TimesNewRoman" w:hAnsi="TimesNewRoman" w:cs="TimesNewRoman"/>
          <w:b/>
          <w:sz w:val="28"/>
          <w:szCs w:val="28"/>
        </w:rPr>
        <w:t>School of Engineering</w:t>
      </w:r>
    </w:p>
    <w:p w14:paraId="583DC941" w14:textId="38A5AE6B" w:rsidR="001D1226" w:rsidRPr="00213F6F" w:rsidRDefault="00BC7F2A" w:rsidP="001D1226">
      <w:pPr>
        <w:autoSpaceDE w:val="0"/>
        <w:autoSpaceDN w:val="0"/>
        <w:adjustRightInd w:val="0"/>
        <w:jc w:val="center"/>
        <w:rPr>
          <w:rFonts w:ascii="TimesNewRoman" w:hAnsi="TimesNewRoman" w:cs="TimesNewRoman"/>
        </w:rPr>
      </w:pPr>
      <w:r>
        <w:rPr>
          <w:rFonts w:ascii="TimesNewRoman" w:hAnsi="TimesNewRoman" w:cs="TimesNewRoman"/>
        </w:rPr>
        <w:t>Electrical and Computer Engineering</w:t>
      </w:r>
    </w:p>
    <w:p w14:paraId="555E9748" w14:textId="3E3F2C25" w:rsidR="001D1226" w:rsidRPr="00213F6F" w:rsidRDefault="00BC7F2A" w:rsidP="001D1226">
      <w:pPr>
        <w:autoSpaceDE w:val="0"/>
        <w:autoSpaceDN w:val="0"/>
        <w:adjustRightInd w:val="0"/>
        <w:jc w:val="center"/>
        <w:rPr>
          <w:rFonts w:ascii="TimesNewRoman" w:hAnsi="TimesNewRoman" w:cs="TimesNewRoman"/>
          <w:sz w:val="20"/>
          <w:szCs w:val="20"/>
        </w:rPr>
      </w:pPr>
      <w:r>
        <w:rPr>
          <w:rFonts w:ascii="TimesNewRoman" w:hAnsi="TimesNewRoman" w:cs="TimesNewRoman"/>
        </w:rPr>
        <w:t xml:space="preserve">Course Outline </w:t>
      </w:r>
      <w:r w:rsidR="007F67B2">
        <w:rPr>
          <w:rFonts w:ascii="TimesNewRoman" w:hAnsi="TimesNewRoman" w:cs="TimesNewRoman"/>
        </w:rPr>
        <w:t xml:space="preserve">ECE </w:t>
      </w:r>
      <w:r>
        <w:rPr>
          <w:rFonts w:ascii="TimesNewRoman" w:hAnsi="TimesNewRoman" w:cs="TimesNewRoman"/>
        </w:rPr>
        <w:t>6</w:t>
      </w:r>
      <w:r w:rsidR="007F67B2">
        <w:rPr>
          <w:rFonts w:ascii="TimesNewRoman" w:hAnsi="TimesNewRoman" w:cs="TimesNewRoman"/>
        </w:rPr>
        <w:t>913 [Computing Systems Architecture</w:t>
      </w:r>
      <w:r w:rsidR="001D1226" w:rsidRPr="00213F6F">
        <w:rPr>
          <w:rFonts w:ascii="TimesNewRoman" w:hAnsi="TimesNewRoman" w:cs="TimesNewRoman"/>
        </w:rPr>
        <w:t>]</w:t>
      </w:r>
    </w:p>
    <w:p w14:paraId="28DE88BD" w14:textId="10DBE82D" w:rsidR="001D1226" w:rsidRPr="00213F6F" w:rsidRDefault="00A66D28" w:rsidP="001D1226">
      <w:pPr>
        <w:autoSpaceDE w:val="0"/>
        <w:autoSpaceDN w:val="0"/>
        <w:adjustRightInd w:val="0"/>
        <w:jc w:val="center"/>
        <w:rPr>
          <w:rFonts w:ascii="TimesNewRoman" w:hAnsi="TimesNewRoman" w:cs="TimesNewRoman"/>
          <w:sz w:val="20"/>
          <w:szCs w:val="20"/>
        </w:rPr>
      </w:pPr>
      <w:r>
        <w:rPr>
          <w:rFonts w:ascii="TimesNewRoman,Bold" w:hAnsi="TimesNewRoman,Bold" w:cs="TimesNewRoman,Bold"/>
          <w:b/>
          <w:bCs/>
        </w:rPr>
        <w:t>Fall 2019</w:t>
      </w:r>
    </w:p>
    <w:p w14:paraId="7C307D7E" w14:textId="0EED375E" w:rsidR="001D1226" w:rsidRPr="00213F6F" w:rsidRDefault="00BC7F2A" w:rsidP="001D1226">
      <w:pPr>
        <w:autoSpaceDE w:val="0"/>
        <w:autoSpaceDN w:val="0"/>
        <w:adjustRightInd w:val="0"/>
        <w:jc w:val="center"/>
        <w:rPr>
          <w:rFonts w:ascii="TimesNewRoman" w:hAnsi="TimesNewRoman" w:cs="TimesNewRoman"/>
          <w:sz w:val="20"/>
          <w:szCs w:val="20"/>
        </w:rPr>
      </w:pPr>
      <w:r>
        <w:rPr>
          <w:rFonts w:ascii="TimesNewRoman,Bold" w:hAnsi="TimesNewRoman,Bold" w:cs="TimesNewRoman,Bold"/>
          <w:b/>
          <w:bCs/>
        </w:rPr>
        <w:t>Professor Siddharth Garg</w:t>
      </w:r>
    </w:p>
    <w:p w14:paraId="6F4309A4" w14:textId="77777777" w:rsidR="001626F7" w:rsidRDefault="001626F7" w:rsidP="001D1226">
      <w:pPr>
        <w:autoSpaceDE w:val="0"/>
        <w:autoSpaceDN w:val="0"/>
        <w:adjustRightInd w:val="0"/>
        <w:jc w:val="center"/>
        <w:rPr>
          <w:rFonts w:ascii="TimesNewRoman" w:hAnsi="TimesNewRoman" w:cs="TimesNewRoman"/>
        </w:rPr>
      </w:pPr>
    </w:p>
    <w:p w14:paraId="38B49472" w14:textId="19149DBF" w:rsidR="00EE00A7" w:rsidRDefault="00EE00A7" w:rsidP="00982082">
      <w:pPr>
        <w:autoSpaceDE w:val="0"/>
        <w:autoSpaceDN w:val="0"/>
        <w:adjustRightInd w:val="0"/>
        <w:jc w:val="center"/>
        <w:rPr>
          <w:rFonts w:ascii="TimesNewRoman" w:hAnsi="TimesNewRoman" w:cs="TimesNewRoman"/>
        </w:rPr>
      </w:pPr>
      <w:r w:rsidRPr="00EE00A7">
        <w:rPr>
          <w:rFonts w:ascii="TimesNewRoman" w:hAnsi="TimesNewRoman" w:cs="TimesNewRoman"/>
        </w:rPr>
        <w:t xml:space="preserve">Thu 12.25 PM - 2.55 PM </w:t>
      </w:r>
      <w:r w:rsidR="00A66D28">
        <w:rPr>
          <w:rFonts w:ascii="TimesNewRoman" w:hAnsi="TimesNewRoman" w:cs="TimesNewRoman"/>
        </w:rPr>
        <w:t>at JABS 474</w:t>
      </w:r>
    </w:p>
    <w:p w14:paraId="0ACD3F69" w14:textId="2BE4AFDE" w:rsidR="00EE00A7" w:rsidRDefault="00EE00A7" w:rsidP="00982082">
      <w:pPr>
        <w:autoSpaceDE w:val="0"/>
        <w:autoSpaceDN w:val="0"/>
        <w:adjustRightInd w:val="0"/>
        <w:jc w:val="center"/>
        <w:rPr>
          <w:rFonts w:ascii="TimesNewRoman" w:hAnsi="TimesNewRoman" w:cs="TimesNewRoman"/>
        </w:rPr>
      </w:pPr>
      <w:r w:rsidRPr="00EE00A7">
        <w:rPr>
          <w:rFonts w:ascii="TimesNewRoman" w:hAnsi="TimesNewRoman" w:cs="TimesNewRoman"/>
        </w:rPr>
        <w:t xml:space="preserve">Fri 12.25 PM - 2.55 PM at </w:t>
      </w:r>
      <w:r w:rsidR="00A66D28">
        <w:rPr>
          <w:rFonts w:ascii="TimesNewRoman" w:hAnsi="TimesNewRoman" w:cs="TimesNewRoman"/>
        </w:rPr>
        <w:t>370 Jay 202</w:t>
      </w:r>
    </w:p>
    <w:p w14:paraId="1A26A124" w14:textId="77777777" w:rsidR="00982082" w:rsidRPr="001626F7" w:rsidRDefault="00982082" w:rsidP="001626F7">
      <w:pPr>
        <w:autoSpaceDE w:val="0"/>
        <w:autoSpaceDN w:val="0"/>
        <w:adjustRightInd w:val="0"/>
        <w:jc w:val="center"/>
        <w:rPr>
          <w:rFonts w:ascii="TimesNewRoman" w:hAnsi="TimesNewRoman" w:cs="TimesNewRoman"/>
        </w:rPr>
      </w:pPr>
    </w:p>
    <w:p w14:paraId="42AAA904" w14:textId="77777777" w:rsidR="001D1226" w:rsidRPr="00213F6F" w:rsidRDefault="001D1226" w:rsidP="001D1226">
      <w:pPr>
        <w:autoSpaceDE w:val="0"/>
        <w:autoSpaceDN w:val="0"/>
        <w:adjustRightInd w:val="0"/>
        <w:rPr>
          <w:rFonts w:ascii="TimesNewRoman" w:hAnsi="TimesNewRoman" w:cs="TimesNewRoman"/>
        </w:rPr>
      </w:pPr>
    </w:p>
    <w:p w14:paraId="2822D3CC" w14:textId="057BC322" w:rsidR="001D1226" w:rsidRPr="00213F6F" w:rsidRDefault="00BC7F2A" w:rsidP="001D1226">
      <w:pPr>
        <w:autoSpaceDE w:val="0"/>
        <w:autoSpaceDN w:val="0"/>
        <w:adjustRightInd w:val="0"/>
        <w:rPr>
          <w:rFonts w:ascii="TimesNewRoman" w:hAnsi="TimesNewRoman" w:cs="TimesNewRoman"/>
          <w:sz w:val="20"/>
          <w:szCs w:val="20"/>
        </w:rPr>
      </w:pPr>
      <w:r>
        <w:rPr>
          <w:rFonts w:ascii="TimesNewRoman" w:hAnsi="TimesNewRoman" w:cs="TimesNewRoman"/>
        </w:rPr>
        <w:t xml:space="preserve">To contact professor: </w:t>
      </w:r>
      <w:r w:rsidRPr="00982082">
        <w:rPr>
          <w:rFonts w:ascii="TimesNewRoman" w:hAnsi="TimesNewRoman" w:cs="TimesNewRoman"/>
          <w:b/>
        </w:rPr>
        <w:t>sg175@nyu.edu</w:t>
      </w:r>
    </w:p>
    <w:p w14:paraId="1153ED53" w14:textId="577DFF7F" w:rsidR="001D1226" w:rsidRPr="00213F6F" w:rsidRDefault="00A66D28" w:rsidP="00BC7F2A">
      <w:pPr>
        <w:autoSpaceDE w:val="0"/>
        <w:autoSpaceDN w:val="0"/>
        <w:adjustRightInd w:val="0"/>
        <w:ind w:left="1440" w:firstLine="720"/>
        <w:rPr>
          <w:rFonts w:ascii="TimesNewRoman" w:hAnsi="TimesNewRoman" w:cs="TimesNewRoman"/>
          <w:sz w:val="20"/>
          <w:szCs w:val="20"/>
        </w:rPr>
      </w:pPr>
      <w:r>
        <w:rPr>
          <w:rFonts w:ascii="TimesNewRoman" w:hAnsi="TimesNewRoman" w:cs="TimesNewRoman"/>
        </w:rPr>
        <w:t>370 Jay St, Office 1006</w:t>
      </w:r>
      <w:r w:rsidR="001D1226" w:rsidRPr="00213F6F">
        <w:rPr>
          <w:rFonts w:ascii="TimesNewRoman" w:hAnsi="TimesNewRoman" w:cs="TimesNewRoman"/>
        </w:rPr>
        <w:t xml:space="preserve"> </w:t>
      </w:r>
    </w:p>
    <w:p w14:paraId="5BC440E6" w14:textId="72F5AB61" w:rsidR="001D1226" w:rsidRPr="00213F6F" w:rsidRDefault="00BC7F2A" w:rsidP="001D1226">
      <w:pPr>
        <w:autoSpaceDE w:val="0"/>
        <w:autoSpaceDN w:val="0"/>
        <w:adjustRightInd w:val="0"/>
        <w:ind w:left="1440" w:firstLine="720"/>
        <w:rPr>
          <w:rFonts w:ascii="TimesNewRoman" w:hAnsi="TimesNewRoman" w:cs="TimesNewRoman"/>
          <w:sz w:val="20"/>
          <w:szCs w:val="20"/>
        </w:rPr>
      </w:pPr>
      <w:r>
        <w:rPr>
          <w:rFonts w:ascii="TimesNewRoman" w:hAnsi="TimesNewRoman" w:cs="TimesNewRoman"/>
        </w:rPr>
        <w:t xml:space="preserve">Office hours: </w:t>
      </w:r>
      <w:r w:rsidR="00EE00A7">
        <w:rPr>
          <w:rFonts w:ascii="TimesNewRoman" w:hAnsi="TimesNewRoman" w:cs="TimesNewRoman"/>
          <w:b/>
        </w:rPr>
        <w:t>Wednesday 3PM-4</w:t>
      </w:r>
      <w:r w:rsidRPr="00982082">
        <w:rPr>
          <w:rFonts w:ascii="TimesNewRoman" w:hAnsi="TimesNewRoman" w:cs="TimesNewRoman"/>
          <w:b/>
        </w:rPr>
        <w:t xml:space="preserve">PM </w:t>
      </w:r>
      <w:r>
        <w:rPr>
          <w:rFonts w:ascii="TimesNewRoman" w:hAnsi="TimesNewRoman" w:cs="TimesNewRoman"/>
        </w:rPr>
        <w:t>or</w:t>
      </w:r>
      <w:r w:rsidR="001D1226" w:rsidRPr="00213F6F">
        <w:rPr>
          <w:rFonts w:ascii="TimesNewRoman" w:hAnsi="TimesNewRoman" w:cs="TimesNewRoman"/>
        </w:rPr>
        <w:t xml:space="preserve"> by appointment </w:t>
      </w:r>
    </w:p>
    <w:p w14:paraId="12FA96CB" w14:textId="77777777" w:rsidR="001D1226" w:rsidRPr="00213F6F" w:rsidRDefault="001D1226" w:rsidP="001D1226">
      <w:pPr>
        <w:autoSpaceDE w:val="0"/>
        <w:autoSpaceDN w:val="0"/>
        <w:adjustRightInd w:val="0"/>
        <w:rPr>
          <w:rFonts w:ascii="TimesNewRoman" w:hAnsi="TimesNewRoman" w:cs="TimesNewRoman"/>
          <w:u w:val="single"/>
        </w:rPr>
      </w:pPr>
    </w:p>
    <w:p w14:paraId="3277980E" w14:textId="1716F783" w:rsidR="001D1226" w:rsidRPr="00BC7F2A" w:rsidRDefault="00BC7F2A" w:rsidP="001D1226">
      <w:pPr>
        <w:autoSpaceDE w:val="0"/>
        <w:autoSpaceDN w:val="0"/>
        <w:adjustRightInd w:val="0"/>
        <w:rPr>
          <w:rFonts w:ascii="TimesNewRoman" w:hAnsi="TimesNewRoman" w:cs="TimesNewRoman"/>
          <w:sz w:val="20"/>
          <w:szCs w:val="20"/>
        </w:rPr>
      </w:pPr>
      <w:r>
        <w:rPr>
          <w:rFonts w:ascii="TimesNewRoman" w:hAnsi="TimesNewRoman" w:cs="TimesNewRoman"/>
          <w:u w:val="single"/>
        </w:rPr>
        <w:t>Course Pre-requisites</w:t>
      </w:r>
      <w:r w:rsidR="003A67DC">
        <w:rPr>
          <w:rFonts w:ascii="TimesNewRoman" w:hAnsi="TimesNewRoman" w:cs="TimesNewRoman"/>
        </w:rPr>
        <w:t xml:space="preserve"> Basic knowledge of digital logic and computer organization is assumed.</w:t>
      </w:r>
      <w:r w:rsidR="00982082">
        <w:rPr>
          <w:rFonts w:ascii="TimesNewRoman" w:hAnsi="TimesNewRoman" w:cs="TimesNewRoman"/>
        </w:rPr>
        <w:t xml:space="preserve"> </w:t>
      </w:r>
      <w:r w:rsidR="00982082" w:rsidRPr="00EE00A7">
        <w:rPr>
          <w:rFonts w:ascii="TimesNewRoman" w:hAnsi="TimesNewRoman" w:cs="TimesNewRoman"/>
          <w:b/>
          <w:i/>
          <w:color w:val="FF0000"/>
        </w:rPr>
        <w:t>Class projects</w:t>
      </w:r>
      <w:r w:rsidR="00A66D28">
        <w:rPr>
          <w:rFonts w:ascii="TimesNewRoman" w:hAnsi="TimesNewRoman" w:cs="TimesNewRoman"/>
          <w:b/>
          <w:i/>
          <w:color w:val="FF0000"/>
        </w:rPr>
        <w:t>/programming exams</w:t>
      </w:r>
      <w:r w:rsidR="00982082" w:rsidRPr="00EE00A7">
        <w:rPr>
          <w:rFonts w:ascii="TimesNewRoman" w:hAnsi="TimesNewRoman" w:cs="TimesNewRoman"/>
          <w:b/>
          <w:i/>
          <w:color w:val="FF0000"/>
        </w:rPr>
        <w:t xml:space="preserve"> will re</w:t>
      </w:r>
      <w:r w:rsidR="00A66D28">
        <w:rPr>
          <w:rFonts w:ascii="TimesNewRoman" w:hAnsi="TimesNewRoman" w:cs="TimesNewRoman"/>
          <w:b/>
          <w:i/>
          <w:color w:val="FF0000"/>
        </w:rPr>
        <w:t>quire knowledge of C/C++</w:t>
      </w:r>
      <w:r w:rsidR="00982082">
        <w:rPr>
          <w:rFonts w:ascii="TimesNewRoman" w:hAnsi="TimesNewRoman" w:cs="TimesNewRoman"/>
        </w:rPr>
        <w:t xml:space="preserve">. If you do not have </w:t>
      </w:r>
      <w:r w:rsidR="00982082" w:rsidRPr="005A34D4">
        <w:rPr>
          <w:rFonts w:ascii="TimesNewRoman" w:hAnsi="TimesNewRoman" w:cs="TimesNewRoman"/>
          <w:i/>
        </w:rPr>
        <w:t>any</w:t>
      </w:r>
      <w:r w:rsidR="00982082">
        <w:rPr>
          <w:rFonts w:ascii="TimesNewRoman" w:hAnsi="TimesNewRoman" w:cs="TimesNewRoman"/>
        </w:rPr>
        <w:t xml:space="preserve"> prior programming experience, the class is not recommended. </w:t>
      </w:r>
      <w:r w:rsidR="005A34D4">
        <w:rPr>
          <w:rFonts w:ascii="TimesNewRoman" w:hAnsi="TimesNewRoman" w:cs="TimesNewRoman"/>
        </w:rPr>
        <w:t xml:space="preserve"> </w:t>
      </w:r>
    </w:p>
    <w:p w14:paraId="31110E4E" w14:textId="77777777" w:rsidR="001D1226" w:rsidRPr="00213F6F" w:rsidRDefault="001D1226" w:rsidP="001D1226">
      <w:pPr>
        <w:autoSpaceDE w:val="0"/>
        <w:autoSpaceDN w:val="0"/>
        <w:adjustRightInd w:val="0"/>
        <w:rPr>
          <w:rFonts w:ascii="TimesNewRoman" w:hAnsi="TimesNewRoman" w:cs="TimesNewRoman"/>
          <w:u w:val="single"/>
        </w:rPr>
      </w:pPr>
    </w:p>
    <w:p w14:paraId="46838CD9" w14:textId="7F6FAF40" w:rsidR="001D1226" w:rsidRPr="003A67DC" w:rsidRDefault="001D1226" w:rsidP="003A67DC">
      <w:pPr>
        <w:autoSpaceDE w:val="0"/>
        <w:autoSpaceDN w:val="0"/>
        <w:adjustRightInd w:val="0"/>
        <w:rPr>
          <w:rFonts w:ascii="Times New Roman" w:hAnsi="Times New Roman" w:cs="Times New Roman"/>
          <w:u w:val="single"/>
        </w:rPr>
      </w:pPr>
      <w:r w:rsidRPr="00213F6F">
        <w:rPr>
          <w:rFonts w:ascii="TimesNewRoman" w:hAnsi="TimesNewRoman" w:cs="TimesNewRoman"/>
          <w:u w:val="single"/>
        </w:rPr>
        <w:t xml:space="preserve">Course </w:t>
      </w:r>
      <w:proofErr w:type="gramStart"/>
      <w:r w:rsidRPr="00213F6F">
        <w:rPr>
          <w:rFonts w:ascii="TimesNewRoman" w:hAnsi="TimesNewRoman" w:cs="TimesNewRoman"/>
          <w:u w:val="single"/>
        </w:rPr>
        <w:t xml:space="preserve">Description </w:t>
      </w:r>
      <w:r w:rsidR="003A67DC">
        <w:rPr>
          <w:rStyle w:val="apple-converted-space"/>
          <w:rFonts w:ascii="Arial" w:hAnsi="Arial" w:cs="Arial"/>
          <w:color w:val="000000"/>
          <w:sz w:val="18"/>
          <w:szCs w:val="18"/>
          <w:shd w:val="clear" w:color="auto" w:fill="FFFFFF"/>
        </w:rPr>
        <w:t> </w:t>
      </w:r>
      <w:r w:rsidR="003A67DC" w:rsidRPr="003A67DC">
        <w:rPr>
          <w:rFonts w:ascii="Times New Roman" w:hAnsi="Times New Roman" w:cs="Times New Roman"/>
          <w:color w:val="000000"/>
          <w:shd w:val="clear" w:color="auto" w:fill="FFFFFF"/>
        </w:rPr>
        <w:t>A</w:t>
      </w:r>
      <w:proofErr w:type="gramEnd"/>
      <w:r w:rsidR="003A67DC" w:rsidRPr="003A67DC">
        <w:rPr>
          <w:rFonts w:ascii="Times New Roman" w:hAnsi="Times New Roman" w:cs="Times New Roman"/>
          <w:color w:val="000000"/>
          <w:shd w:val="clear" w:color="auto" w:fill="FFFFFF"/>
        </w:rPr>
        <w:t xml:space="preserve"> uniprocessor computer is built from the blocks developed. An assembly language and an instruction set are presented. Processor implementation with a data path and hardwired and microprogrammed control is introduced. Performance evaluation of computers is studied. Basic pipelining is introduced to improve system performance. Memory-hierarchy alternatives are introduced to improve the capacity of the computing system. Techniques to exploit instruction level parallelism will be studied.</w:t>
      </w:r>
    </w:p>
    <w:p w14:paraId="3FBF361A" w14:textId="77777777" w:rsidR="001D1226" w:rsidRPr="00213F6F" w:rsidRDefault="001D1226" w:rsidP="001D1226">
      <w:pPr>
        <w:autoSpaceDE w:val="0"/>
        <w:autoSpaceDN w:val="0"/>
        <w:adjustRightInd w:val="0"/>
        <w:rPr>
          <w:rFonts w:ascii="TimesNewRoman" w:hAnsi="TimesNewRoman" w:cs="TimesNewRoman"/>
          <w:u w:val="single"/>
        </w:rPr>
      </w:pPr>
    </w:p>
    <w:p w14:paraId="1D54A498" w14:textId="2851C1B8" w:rsidR="001D1226" w:rsidRPr="00982082" w:rsidRDefault="00F100E4" w:rsidP="001D1226">
      <w:pPr>
        <w:autoSpaceDE w:val="0"/>
        <w:autoSpaceDN w:val="0"/>
        <w:adjustRightInd w:val="0"/>
        <w:rPr>
          <w:rFonts w:ascii="TimesNewRoman" w:hAnsi="TimesNewRoman" w:cs="TimesNewRoman"/>
          <w:b/>
          <w:u w:val="single"/>
        </w:rPr>
      </w:pPr>
      <w:r w:rsidRPr="00982082">
        <w:rPr>
          <w:rFonts w:ascii="TimesNewRoman" w:hAnsi="TimesNewRoman" w:cs="TimesNewRoman"/>
          <w:b/>
          <w:u w:val="single"/>
        </w:rPr>
        <w:t>Detailed Syllabus</w:t>
      </w:r>
    </w:p>
    <w:p w14:paraId="63817680" w14:textId="6689C78F" w:rsidR="00F100E4" w:rsidRDefault="00F100E4" w:rsidP="001D1226">
      <w:pPr>
        <w:autoSpaceDE w:val="0"/>
        <w:autoSpaceDN w:val="0"/>
        <w:adjustRightInd w:val="0"/>
        <w:rPr>
          <w:rFonts w:ascii="TimesNewRoman" w:hAnsi="TimesNewRoman" w:cs="TimesNewRoman"/>
          <w:u w:val="single"/>
        </w:rPr>
      </w:pPr>
    </w:p>
    <w:tbl>
      <w:tblPr>
        <w:tblStyle w:val="a8"/>
        <w:tblW w:w="0" w:type="auto"/>
        <w:tblLook w:val="04A0" w:firstRow="1" w:lastRow="0" w:firstColumn="1" w:lastColumn="0" w:noHBand="0" w:noVBand="1"/>
      </w:tblPr>
      <w:tblGrid>
        <w:gridCol w:w="906"/>
        <w:gridCol w:w="4254"/>
        <w:gridCol w:w="3470"/>
      </w:tblGrid>
      <w:tr w:rsidR="00983404" w14:paraId="230775C9" w14:textId="04D49342" w:rsidTr="00724ED0">
        <w:tc>
          <w:tcPr>
            <w:tcW w:w="906" w:type="dxa"/>
          </w:tcPr>
          <w:p w14:paraId="0DC64097" w14:textId="361B929B" w:rsidR="00983404" w:rsidRPr="00F100E4" w:rsidRDefault="00983404" w:rsidP="001D1226">
            <w:pPr>
              <w:autoSpaceDE w:val="0"/>
              <w:autoSpaceDN w:val="0"/>
              <w:adjustRightInd w:val="0"/>
              <w:rPr>
                <w:rFonts w:ascii="TimesNewRoman" w:hAnsi="TimesNewRoman" w:cs="TimesNewRoman"/>
              </w:rPr>
            </w:pPr>
            <w:r w:rsidRPr="00F100E4">
              <w:rPr>
                <w:rFonts w:ascii="TimesNewRoman" w:hAnsi="TimesNewRoman" w:cs="TimesNewRoman"/>
              </w:rPr>
              <w:t>Week</w:t>
            </w:r>
          </w:p>
        </w:tc>
        <w:tc>
          <w:tcPr>
            <w:tcW w:w="4254" w:type="dxa"/>
          </w:tcPr>
          <w:p w14:paraId="09A89276" w14:textId="0BD793CC" w:rsidR="00983404" w:rsidRPr="00F100E4" w:rsidRDefault="00983404" w:rsidP="001D1226">
            <w:pPr>
              <w:autoSpaceDE w:val="0"/>
              <w:autoSpaceDN w:val="0"/>
              <w:adjustRightInd w:val="0"/>
              <w:rPr>
                <w:rFonts w:ascii="TimesNewRoman" w:hAnsi="TimesNewRoman" w:cs="TimesNewRoman"/>
              </w:rPr>
            </w:pPr>
            <w:r w:rsidRPr="00F100E4">
              <w:rPr>
                <w:rFonts w:ascii="TimesNewRoman" w:hAnsi="TimesNewRoman" w:cs="TimesNewRoman"/>
              </w:rPr>
              <w:t>Content</w:t>
            </w:r>
          </w:p>
        </w:tc>
        <w:tc>
          <w:tcPr>
            <w:tcW w:w="3470" w:type="dxa"/>
          </w:tcPr>
          <w:p w14:paraId="6A220B0A" w14:textId="5604DC99" w:rsidR="00983404" w:rsidRPr="00F100E4" w:rsidRDefault="009F74F0" w:rsidP="001D1226">
            <w:pPr>
              <w:autoSpaceDE w:val="0"/>
              <w:autoSpaceDN w:val="0"/>
              <w:adjustRightInd w:val="0"/>
              <w:rPr>
                <w:rFonts w:ascii="TimesNewRoman" w:hAnsi="TimesNewRoman" w:cs="TimesNewRoman"/>
              </w:rPr>
            </w:pPr>
            <w:r>
              <w:rPr>
                <w:rFonts w:ascii="TimesNewRoman" w:hAnsi="TimesNewRoman" w:cs="TimesNewRoman"/>
              </w:rPr>
              <w:t>Notes</w:t>
            </w:r>
          </w:p>
        </w:tc>
      </w:tr>
      <w:tr w:rsidR="00983404" w14:paraId="5E0E92F1" w14:textId="370E6416" w:rsidTr="00724ED0">
        <w:tc>
          <w:tcPr>
            <w:tcW w:w="906" w:type="dxa"/>
          </w:tcPr>
          <w:p w14:paraId="3AF4D21F" w14:textId="7A41061A" w:rsidR="00983404" w:rsidRDefault="00A456A9" w:rsidP="001D1226">
            <w:pPr>
              <w:autoSpaceDE w:val="0"/>
              <w:autoSpaceDN w:val="0"/>
              <w:adjustRightInd w:val="0"/>
              <w:rPr>
                <w:rFonts w:ascii="TimesNewRoman" w:hAnsi="TimesNewRoman" w:cs="TimesNewRoman"/>
              </w:rPr>
            </w:pPr>
            <w:r>
              <w:rPr>
                <w:rFonts w:ascii="TimesNewRoman" w:hAnsi="TimesNewRoman" w:cs="TimesNewRoman"/>
              </w:rPr>
              <w:t>L</w:t>
            </w:r>
            <w:r w:rsidR="00983404" w:rsidRPr="00F100E4">
              <w:rPr>
                <w:rFonts w:ascii="TimesNewRoman" w:hAnsi="TimesNewRoman" w:cs="TimesNewRoman"/>
              </w:rPr>
              <w:t>1</w:t>
            </w:r>
            <w:r>
              <w:rPr>
                <w:rFonts w:ascii="TimesNewRoman" w:hAnsi="TimesNewRoman" w:cs="TimesNewRoman"/>
              </w:rPr>
              <w:t>:</w:t>
            </w:r>
          </w:p>
          <w:p w14:paraId="7D0D23E2" w14:textId="5CC3F68C" w:rsidR="00982082" w:rsidRDefault="00A66D28" w:rsidP="001D1226">
            <w:pPr>
              <w:autoSpaceDE w:val="0"/>
              <w:autoSpaceDN w:val="0"/>
              <w:adjustRightInd w:val="0"/>
              <w:rPr>
                <w:rFonts w:ascii="TimesNewRoman" w:hAnsi="TimesNewRoman" w:cs="TimesNewRoman"/>
              </w:rPr>
            </w:pPr>
            <w:r>
              <w:rPr>
                <w:rFonts w:ascii="TimesNewRoman" w:hAnsi="TimesNewRoman" w:cs="TimesNewRoman"/>
              </w:rPr>
              <w:t>05</w:t>
            </w:r>
            <w:r w:rsidR="00982082">
              <w:rPr>
                <w:rFonts w:ascii="TimesNewRoman" w:hAnsi="TimesNewRoman" w:cs="TimesNewRoman"/>
              </w:rPr>
              <w:t>/09</w:t>
            </w:r>
          </w:p>
          <w:p w14:paraId="703E6D58" w14:textId="01D0E8AC" w:rsidR="00982082" w:rsidRPr="00F100E4" w:rsidRDefault="00A66D28" w:rsidP="001D1226">
            <w:pPr>
              <w:autoSpaceDE w:val="0"/>
              <w:autoSpaceDN w:val="0"/>
              <w:adjustRightInd w:val="0"/>
              <w:rPr>
                <w:rFonts w:ascii="TimesNewRoman" w:hAnsi="TimesNewRoman" w:cs="TimesNewRoman"/>
              </w:rPr>
            </w:pPr>
            <w:r>
              <w:rPr>
                <w:rFonts w:ascii="TimesNewRoman" w:hAnsi="TimesNewRoman" w:cs="TimesNewRoman"/>
              </w:rPr>
              <w:t>06</w:t>
            </w:r>
            <w:r w:rsidR="00982082">
              <w:rPr>
                <w:rFonts w:ascii="TimesNewRoman" w:hAnsi="TimesNewRoman" w:cs="TimesNewRoman"/>
              </w:rPr>
              <w:t>/09</w:t>
            </w:r>
          </w:p>
        </w:tc>
        <w:tc>
          <w:tcPr>
            <w:tcW w:w="4254" w:type="dxa"/>
          </w:tcPr>
          <w:p w14:paraId="25F5B431" w14:textId="2E6D988E" w:rsidR="00983404" w:rsidRPr="00F100E4" w:rsidRDefault="00983404" w:rsidP="001D1226">
            <w:pPr>
              <w:autoSpaceDE w:val="0"/>
              <w:autoSpaceDN w:val="0"/>
              <w:adjustRightInd w:val="0"/>
              <w:rPr>
                <w:rFonts w:ascii="TimesNewRoman" w:hAnsi="TimesNewRoman" w:cs="TimesNewRoman"/>
              </w:rPr>
            </w:pPr>
            <w:r>
              <w:rPr>
                <w:rFonts w:ascii="TimesNewRoman" w:hAnsi="TimesNewRoman" w:cs="TimesNewRoman"/>
              </w:rPr>
              <w:t>Introd</w:t>
            </w:r>
            <w:r w:rsidR="00724ED0">
              <w:rPr>
                <w:rFonts w:ascii="TimesNewRoman" w:hAnsi="TimesNewRoman" w:cs="TimesNewRoman"/>
              </w:rPr>
              <w:t xml:space="preserve">uction: </w:t>
            </w:r>
            <w:r>
              <w:rPr>
                <w:rFonts w:ascii="TimesNewRoman" w:hAnsi="TimesNewRoman" w:cs="TimesNewRoman"/>
              </w:rPr>
              <w:t>ISAs and their evolution. ISA features and impact on architecture</w:t>
            </w:r>
          </w:p>
        </w:tc>
        <w:tc>
          <w:tcPr>
            <w:tcW w:w="3470" w:type="dxa"/>
          </w:tcPr>
          <w:p w14:paraId="3E227795" w14:textId="77777777" w:rsidR="00983404" w:rsidRDefault="00983404" w:rsidP="001D1226">
            <w:pPr>
              <w:autoSpaceDE w:val="0"/>
              <w:autoSpaceDN w:val="0"/>
              <w:adjustRightInd w:val="0"/>
              <w:rPr>
                <w:rFonts w:ascii="TimesNewRoman" w:hAnsi="TimesNewRoman" w:cs="TimesNewRoman"/>
              </w:rPr>
            </w:pPr>
          </w:p>
        </w:tc>
      </w:tr>
      <w:tr w:rsidR="00983404" w14:paraId="20CF0095" w14:textId="4B5275EE" w:rsidTr="00724ED0">
        <w:tc>
          <w:tcPr>
            <w:tcW w:w="906" w:type="dxa"/>
          </w:tcPr>
          <w:p w14:paraId="73260812" w14:textId="705482EE" w:rsidR="00982082" w:rsidRDefault="00A456A9" w:rsidP="001D1226">
            <w:pPr>
              <w:autoSpaceDE w:val="0"/>
              <w:autoSpaceDN w:val="0"/>
              <w:adjustRightInd w:val="0"/>
              <w:rPr>
                <w:rFonts w:ascii="TimesNewRoman" w:hAnsi="TimesNewRoman" w:cs="TimesNewRoman"/>
              </w:rPr>
            </w:pPr>
            <w:r>
              <w:rPr>
                <w:rFonts w:ascii="TimesNewRoman" w:hAnsi="TimesNewRoman" w:cs="TimesNewRoman"/>
              </w:rPr>
              <w:t>L</w:t>
            </w:r>
            <w:r w:rsidR="00983404">
              <w:rPr>
                <w:rFonts w:ascii="TimesNewRoman" w:hAnsi="TimesNewRoman" w:cs="TimesNewRoman"/>
              </w:rPr>
              <w:t>2</w:t>
            </w:r>
            <w:r>
              <w:rPr>
                <w:rFonts w:ascii="TimesNewRoman" w:hAnsi="TimesNewRoman" w:cs="TimesNewRoman"/>
              </w:rPr>
              <w:t>:</w:t>
            </w:r>
          </w:p>
          <w:p w14:paraId="7375A8FE" w14:textId="6A80D975" w:rsidR="00982082" w:rsidRDefault="00A66D28" w:rsidP="001D1226">
            <w:pPr>
              <w:autoSpaceDE w:val="0"/>
              <w:autoSpaceDN w:val="0"/>
              <w:adjustRightInd w:val="0"/>
              <w:rPr>
                <w:rFonts w:ascii="TimesNewRoman" w:hAnsi="TimesNewRoman" w:cs="TimesNewRoman"/>
              </w:rPr>
            </w:pPr>
            <w:r>
              <w:rPr>
                <w:rFonts w:ascii="TimesNewRoman" w:hAnsi="TimesNewRoman" w:cs="TimesNewRoman"/>
              </w:rPr>
              <w:t>12</w:t>
            </w:r>
            <w:r w:rsidR="00982082">
              <w:rPr>
                <w:rFonts w:ascii="TimesNewRoman" w:hAnsi="TimesNewRoman" w:cs="TimesNewRoman"/>
              </w:rPr>
              <w:t>/09</w:t>
            </w:r>
          </w:p>
          <w:p w14:paraId="70280AE7" w14:textId="44323C38" w:rsidR="00983404" w:rsidRPr="00F100E4" w:rsidRDefault="00A66D28" w:rsidP="001D1226">
            <w:pPr>
              <w:autoSpaceDE w:val="0"/>
              <w:autoSpaceDN w:val="0"/>
              <w:adjustRightInd w:val="0"/>
              <w:rPr>
                <w:rFonts w:ascii="TimesNewRoman" w:hAnsi="TimesNewRoman" w:cs="TimesNewRoman"/>
              </w:rPr>
            </w:pPr>
            <w:r>
              <w:rPr>
                <w:rFonts w:ascii="TimesNewRoman" w:hAnsi="TimesNewRoman" w:cs="TimesNewRoman"/>
              </w:rPr>
              <w:t>13</w:t>
            </w:r>
            <w:r w:rsidR="00982082">
              <w:rPr>
                <w:rFonts w:ascii="TimesNewRoman" w:hAnsi="TimesNewRoman" w:cs="TimesNewRoman"/>
              </w:rPr>
              <w:t>/09</w:t>
            </w:r>
            <w:r w:rsidR="00983404">
              <w:rPr>
                <w:rFonts w:ascii="TimesNewRoman" w:hAnsi="TimesNewRoman" w:cs="TimesNewRoman"/>
              </w:rPr>
              <w:t xml:space="preserve"> </w:t>
            </w:r>
          </w:p>
        </w:tc>
        <w:tc>
          <w:tcPr>
            <w:tcW w:w="4254" w:type="dxa"/>
          </w:tcPr>
          <w:p w14:paraId="4B373A93" w14:textId="5DAA69E3" w:rsidR="00983404" w:rsidRPr="00F100E4" w:rsidRDefault="00724ED0" w:rsidP="001D1226">
            <w:pPr>
              <w:autoSpaceDE w:val="0"/>
              <w:autoSpaceDN w:val="0"/>
              <w:adjustRightInd w:val="0"/>
              <w:rPr>
                <w:rFonts w:ascii="TimesNewRoman" w:hAnsi="TimesNewRoman" w:cs="TimesNewRoman"/>
              </w:rPr>
            </w:pPr>
            <w:r>
              <w:rPr>
                <w:rFonts w:ascii="TimesNewRoman" w:hAnsi="TimesNewRoman" w:cs="TimesNewRoman"/>
              </w:rPr>
              <w:t>Lab 0 to be completed in-class with TA assistance</w:t>
            </w:r>
          </w:p>
        </w:tc>
        <w:tc>
          <w:tcPr>
            <w:tcW w:w="3470" w:type="dxa"/>
          </w:tcPr>
          <w:p w14:paraId="114E9ACC" w14:textId="37184EF9" w:rsidR="00CF5C35" w:rsidRDefault="00724ED0" w:rsidP="00724ED0">
            <w:pPr>
              <w:autoSpaceDE w:val="0"/>
              <w:autoSpaceDN w:val="0"/>
              <w:adjustRightInd w:val="0"/>
              <w:rPr>
                <w:rFonts w:ascii="TimesNewRoman" w:hAnsi="TimesNewRoman" w:cs="TimesNewRoman"/>
                <w:color w:val="FF0000"/>
              </w:rPr>
            </w:pPr>
            <w:r w:rsidRPr="00724ED0">
              <w:rPr>
                <w:rFonts w:ascii="TimesNewRoman" w:hAnsi="TimesNewRoman" w:cs="TimesNewRoman"/>
                <w:color w:val="FF0000"/>
              </w:rPr>
              <w:t xml:space="preserve">Lab 0: </w:t>
            </w:r>
            <w:r>
              <w:rPr>
                <w:rFonts w:ascii="TimesNewRoman" w:hAnsi="TimesNewRoman" w:cs="TimesNewRoman"/>
                <w:color w:val="FF0000"/>
              </w:rPr>
              <w:t>Functional ISA Simulator</w:t>
            </w:r>
          </w:p>
          <w:p w14:paraId="3A9A6493" w14:textId="6CEFCA56" w:rsidR="00E35A34" w:rsidRDefault="00E35A34" w:rsidP="00724ED0">
            <w:pPr>
              <w:autoSpaceDE w:val="0"/>
              <w:autoSpaceDN w:val="0"/>
              <w:adjustRightInd w:val="0"/>
              <w:rPr>
                <w:rFonts w:ascii="TimesNewRoman" w:hAnsi="TimesNewRoman" w:cs="TimesNewRoman"/>
                <w:color w:val="FF0000"/>
              </w:rPr>
            </w:pPr>
            <w:r>
              <w:rPr>
                <w:rFonts w:ascii="TimesNewRoman" w:hAnsi="TimesNewRoman" w:cs="TimesNewRoman"/>
                <w:color w:val="FF0000"/>
              </w:rPr>
              <w:t>Note: Ungraded.</w:t>
            </w:r>
          </w:p>
          <w:p w14:paraId="35830D65" w14:textId="593435CF" w:rsidR="00983404" w:rsidRDefault="00724ED0" w:rsidP="00724ED0">
            <w:pPr>
              <w:autoSpaceDE w:val="0"/>
              <w:autoSpaceDN w:val="0"/>
              <w:adjustRightInd w:val="0"/>
              <w:rPr>
                <w:rFonts w:ascii="TimesNewRoman" w:hAnsi="TimesNewRoman" w:cs="TimesNewRoman"/>
              </w:rPr>
            </w:pPr>
            <w:r>
              <w:rPr>
                <w:rFonts w:ascii="TimesNewRoman" w:hAnsi="TimesNewRoman" w:cs="TimesNewRoman"/>
                <w:color w:val="FF0000"/>
              </w:rPr>
              <w:t xml:space="preserve"> </w:t>
            </w:r>
          </w:p>
        </w:tc>
      </w:tr>
      <w:tr w:rsidR="00724ED0" w14:paraId="576A2FE7" w14:textId="7FA59EAC" w:rsidTr="00724ED0">
        <w:tc>
          <w:tcPr>
            <w:tcW w:w="906" w:type="dxa"/>
          </w:tcPr>
          <w:p w14:paraId="2F7271D0" w14:textId="2F3EC520"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3</w:t>
            </w:r>
            <w:r>
              <w:rPr>
                <w:rFonts w:ascii="TimesNewRoman" w:hAnsi="TimesNewRoman" w:cs="TimesNewRoman"/>
              </w:rPr>
              <w:t>:</w:t>
            </w:r>
          </w:p>
          <w:p w14:paraId="73F5D2DD" w14:textId="25934F75" w:rsidR="00724ED0" w:rsidRDefault="00A66D28" w:rsidP="00724ED0">
            <w:pPr>
              <w:autoSpaceDE w:val="0"/>
              <w:autoSpaceDN w:val="0"/>
              <w:adjustRightInd w:val="0"/>
              <w:rPr>
                <w:rFonts w:ascii="TimesNewRoman" w:hAnsi="TimesNewRoman" w:cs="TimesNewRoman"/>
              </w:rPr>
            </w:pPr>
            <w:r>
              <w:rPr>
                <w:rFonts w:ascii="TimesNewRoman" w:hAnsi="TimesNewRoman" w:cs="TimesNewRoman"/>
              </w:rPr>
              <w:t>19</w:t>
            </w:r>
            <w:r w:rsidR="00724ED0">
              <w:rPr>
                <w:rFonts w:ascii="TimesNewRoman" w:hAnsi="TimesNewRoman" w:cs="TimesNewRoman"/>
              </w:rPr>
              <w:t>/09</w:t>
            </w:r>
          </w:p>
          <w:p w14:paraId="40560C2D" w14:textId="682D5A36" w:rsidR="00724ED0" w:rsidRPr="00F100E4" w:rsidRDefault="00A66D28" w:rsidP="00724ED0">
            <w:pPr>
              <w:autoSpaceDE w:val="0"/>
              <w:autoSpaceDN w:val="0"/>
              <w:adjustRightInd w:val="0"/>
              <w:rPr>
                <w:rFonts w:ascii="TimesNewRoman" w:hAnsi="TimesNewRoman" w:cs="TimesNewRoman"/>
              </w:rPr>
            </w:pPr>
            <w:r>
              <w:rPr>
                <w:rFonts w:ascii="TimesNewRoman" w:hAnsi="TimesNewRoman" w:cs="TimesNewRoman"/>
              </w:rPr>
              <w:t>20</w:t>
            </w:r>
            <w:r w:rsidR="00724ED0">
              <w:rPr>
                <w:rFonts w:ascii="TimesNewRoman" w:hAnsi="TimesNewRoman" w:cs="TimesNewRoman"/>
              </w:rPr>
              <w:t>/09</w:t>
            </w:r>
          </w:p>
        </w:tc>
        <w:tc>
          <w:tcPr>
            <w:tcW w:w="4254" w:type="dxa"/>
          </w:tcPr>
          <w:p w14:paraId="401DEF18" w14:textId="6844FEBE" w:rsidR="00724ED0" w:rsidRPr="00F100E4" w:rsidRDefault="00724ED0" w:rsidP="00724ED0">
            <w:pPr>
              <w:autoSpaceDE w:val="0"/>
              <w:autoSpaceDN w:val="0"/>
              <w:adjustRightInd w:val="0"/>
              <w:rPr>
                <w:rFonts w:ascii="TimesNewRoman" w:hAnsi="TimesNewRoman" w:cs="TimesNewRoman"/>
              </w:rPr>
            </w:pPr>
            <w:r>
              <w:rPr>
                <w:rFonts w:ascii="TimesNewRoman" w:hAnsi="TimesNewRoman" w:cs="TimesNewRoman"/>
              </w:rPr>
              <w:t>Basics of MIPS ISA</w:t>
            </w:r>
          </w:p>
        </w:tc>
        <w:tc>
          <w:tcPr>
            <w:tcW w:w="3470" w:type="dxa"/>
          </w:tcPr>
          <w:p w14:paraId="0FC53B87" w14:textId="53440835" w:rsidR="00724ED0" w:rsidRDefault="00724ED0" w:rsidP="00724ED0">
            <w:pPr>
              <w:autoSpaceDE w:val="0"/>
              <w:autoSpaceDN w:val="0"/>
              <w:adjustRightInd w:val="0"/>
              <w:rPr>
                <w:rFonts w:ascii="TimesNewRoman" w:hAnsi="TimesNewRoman" w:cs="TimesNewRoman"/>
              </w:rPr>
            </w:pPr>
          </w:p>
        </w:tc>
      </w:tr>
      <w:tr w:rsidR="00724ED0" w14:paraId="614EC4CB" w14:textId="1C895415" w:rsidTr="00724ED0">
        <w:tc>
          <w:tcPr>
            <w:tcW w:w="906" w:type="dxa"/>
          </w:tcPr>
          <w:p w14:paraId="408B1CFA" w14:textId="13DC0115"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4</w:t>
            </w:r>
            <w:r>
              <w:rPr>
                <w:rFonts w:ascii="TimesNewRoman" w:hAnsi="TimesNewRoman" w:cs="TimesNewRoman"/>
              </w:rPr>
              <w:t>:</w:t>
            </w:r>
          </w:p>
          <w:p w14:paraId="415679B7" w14:textId="17755852" w:rsidR="00724ED0" w:rsidRDefault="00A66D28" w:rsidP="00724ED0">
            <w:pPr>
              <w:autoSpaceDE w:val="0"/>
              <w:autoSpaceDN w:val="0"/>
              <w:adjustRightInd w:val="0"/>
              <w:rPr>
                <w:rFonts w:ascii="TimesNewRoman" w:hAnsi="TimesNewRoman" w:cs="TimesNewRoman"/>
              </w:rPr>
            </w:pPr>
            <w:r>
              <w:rPr>
                <w:rFonts w:ascii="TimesNewRoman" w:hAnsi="TimesNewRoman" w:cs="TimesNewRoman"/>
              </w:rPr>
              <w:t>26</w:t>
            </w:r>
            <w:r w:rsidR="00724ED0">
              <w:rPr>
                <w:rFonts w:ascii="TimesNewRoman" w:hAnsi="TimesNewRoman" w:cs="TimesNewRoman"/>
              </w:rPr>
              <w:t>/09</w:t>
            </w:r>
          </w:p>
          <w:p w14:paraId="1FBC9600" w14:textId="56CAEDA4" w:rsidR="00724ED0" w:rsidRPr="00F100E4" w:rsidRDefault="00A66D28" w:rsidP="00724ED0">
            <w:pPr>
              <w:autoSpaceDE w:val="0"/>
              <w:autoSpaceDN w:val="0"/>
              <w:adjustRightInd w:val="0"/>
              <w:rPr>
                <w:rFonts w:ascii="TimesNewRoman" w:hAnsi="TimesNewRoman" w:cs="TimesNewRoman"/>
              </w:rPr>
            </w:pPr>
            <w:r>
              <w:rPr>
                <w:rFonts w:ascii="TimesNewRoman" w:hAnsi="TimesNewRoman" w:cs="TimesNewRoman"/>
              </w:rPr>
              <w:t>27</w:t>
            </w:r>
            <w:r w:rsidR="00724ED0">
              <w:rPr>
                <w:rFonts w:ascii="TimesNewRoman" w:hAnsi="TimesNewRoman" w:cs="TimesNewRoman"/>
              </w:rPr>
              <w:t>/09</w:t>
            </w:r>
          </w:p>
        </w:tc>
        <w:tc>
          <w:tcPr>
            <w:tcW w:w="4254" w:type="dxa"/>
          </w:tcPr>
          <w:p w14:paraId="20D332C0" w14:textId="614BABFB" w:rsidR="00724ED0" w:rsidRPr="00F100E4" w:rsidRDefault="00724ED0" w:rsidP="00724ED0">
            <w:pPr>
              <w:autoSpaceDE w:val="0"/>
              <w:autoSpaceDN w:val="0"/>
              <w:adjustRightInd w:val="0"/>
              <w:rPr>
                <w:rFonts w:ascii="TimesNewRoman" w:hAnsi="TimesNewRoman" w:cs="TimesNewRoman"/>
              </w:rPr>
            </w:pPr>
            <w:r>
              <w:rPr>
                <w:rFonts w:ascii="TimesNewRoman" w:hAnsi="TimesNewRoman" w:cs="TimesNewRoman"/>
              </w:rPr>
              <w:t>Single-cycle MIPS design</w:t>
            </w:r>
          </w:p>
        </w:tc>
        <w:tc>
          <w:tcPr>
            <w:tcW w:w="3470" w:type="dxa"/>
          </w:tcPr>
          <w:p w14:paraId="5B6B5948" w14:textId="77777777" w:rsidR="00724ED0" w:rsidRDefault="00724ED0" w:rsidP="00724ED0">
            <w:pPr>
              <w:autoSpaceDE w:val="0"/>
              <w:autoSpaceDN w:val="0"/>
              <w:adjustRightInd w:val="0"/>
              <w:rPr>
                <w:rFonts w:ascii="TimesNewRoman" w:hAnsi="TimesNewRoman" w:cs="TimesNewRoman"/>
              </w:rPr>
            </w:pPr>
          </w:p>
        </w:tc>
      </w:tr>
      <w:tr w:rsidR="00724ED0" w14:paraId="32961693" w14:textId="404D0D14" w:rsidTr="00724ED0">
        <w:tc>
          <w:tcPr>
            <w:tcW w:w="906" w:type="dxa"/>
          </w:tcPr>
          <w:p w14:paraId="48DF9841" w14:textId="3F4FBD0D"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5</w:t>
            </w:r>
            <w:r>
              <w:rPr>
                <w:rFonts w:ascii="TimesNewRoman" w:hAnsi="TimesNewRoman" w:cs="TimesNewRoman"/>
              </w:rPr>
              <w:t>:</w:t>
            </w:r>
          </w:p>
          <w:p w14:paraId="2E3B9B83" w14:textId="60F2C38E" w:rsidR="00724ED0" w:rsidRDefault="00A66D28" w:rsidP="00724ED0">
            <w:pPr>
              <w:autoSpaceDE w:val="0"/>
              <w:autoSpaceDN w:val="0"/>
              <w:adjustRightInd w:val="0"/>
              <w:rPr>
                <w:rFonts w:ascii="TimesNewRoman" w:hAnsi="TimesNewRoman" w:cs="TimesNewRoman"/>
              </w:rPr>
            </w:pPr>
            <w:r>
              <w:rPr>
                <w:rFonts w:ascii="TimesNewRoman" w:hAnsi="TimesNewRoman" w:cs="TimesNewRoman"/>
              </w:rPr>
              <w:t>03</w:t>
            </w:r>
            <w:r w:rsidR="00724ED0">
              <w:rPr>
                <w:rFonts w:ascii="TimesNewRoman" w:hAnsi="TimesNewRoman" w:cs="TimesNewRoman"/>
              </w:rPr>
              <w:t>/10</w:t>
            </w:r>
          </w:p>
          <w:p w14:paraId="25E07FCE" w14:textId="2C9E5927" w:rsidR="00724ED0" w:rsidRPr="00F100E4" w:rsidRDefault="00A66D28" w:rsidP="00724ED0">
            <w:pPr>
              <w:autoSpaceDE w:val="0"/>
              <w:autoSpaceDN w:val="0"/>
              <w:adjustRightInd w:val="0"/>
              <w:rPr>
                <w:rFonts w:ascii="TimesNewRoman" w:hAnsi="TimesNewRoman" w:cs="TimesNewRoman"/>
              </w:rPr>
            </w:pPr>
            <w:r>
              <w:rPr>
                <w:rFonts w:ascii="TimesNewRoman" w:hAnsi="TimesNewRoman" w:cs="TimesNewRoman"/>
              </w:rPr>
              <w:t>04</w:t>
            </w:r>
            <w:r w:rsidR="00724ED0">
              <w:rPr>
                <w:rFonts w:ascii="TimesNewRoman" w:hAnsi="TimesNewRoman" w:cs="TimesNewRoman"/>
              </w:rPr>
              <w:t>/10</w:t>
            </w:r>
          </w:p>
        </w:tc>
        <w:tc>
          <w:tcPr>
            <w:tcW w:w="4254" w:type="dxa"/>
          </w:tcPr>
          <w:p w14:paraId="3093D66E" w14:textId="2F11B86B" w:rsidR="00724ED0" w:rsidRPr="00F100E4" w:rsidRDefault="00724ED0" w:rsidP="00724ED0">
            <w:pPr>
              <w:autoSpaceDE w:val="0"/>
              <w:autoSpaceDN w:val="0"/>
              <w:adjustRightInd w:val="0"/>
              <w:rPr>
                <w:rFonts w:ascii="TimesNewRoman" w:hAnsi="TimesNewRoman" w:cs="TimesNewRoman"/>
              </w:rPr>
            </w:pPr>
            <w:r>
              <w:rPr>
                <w:rFonts w:ascii="TimesNewRoman" w:hAnsi="TimesNewRoman" w:cs="TimesNewRoman"/>
              </w:rPr>
              <w:t>5-stage MIPS pipeline: basic</w:t>
            </w:r>
          </w:p>
        </w:tc>
        <w:tc>
          <w:tcPr>
            <w:tcW w:w="3470" w:type="dxa"/>
          </w:tcPr>
          <w:p w14:paraId="66FB7DA6" w14:textId="77777777" w:rsidR="00724ED0" w:rsidRDefault="00724ED0" w:rsidP="00724ED0">
            <w:pPr>
              <w:autoSpaceDE w:val="0"/>
              <w:autoSpaceDN w:val="0"/>
              <w:adjustRightInd w:val="0"/>
              <w:rPr>
                <w:rFonts w:ascii="TimesNewRoman" w:hAnsi="TimesNewRoman" w:cs="TimesNewRoman"/>
              </w:rPr>
            </w:pPr>
          </w:p>
        </w:tc>
      </w:tr>
      <w:tr w:rsidR="00724ED0" w14:paraId="7A925E1A" w14:textId="59102AC9" w:rsidTr="00724ED0">
        <w:tc>
          <w:tcPr>
            <w:tcW w:w="906" w:type="dxa"/>
          </w:tcPr>
          <w:p w14:paraId="7FECF47C" w14:textId="45BE558E"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6</w:t>
            </w:r>
            <w:r>
              <w:rPr>
                <w:rFonts w:ascii="TimesNewRoman" w:hAnsi="TimesNewRoman" w:cs="TimesNewRoman"/>
              </w:rPr>
              <w:t>:</w:t>
            </w:r>
          </w:p>
          <w:p w14:paraId="26A777E6" w14:textId="5D1F68CA" w:rsidR="00724ED0" w:rsidRDefault="00A66D28" w:rsidP="00724ED0">
            <w:pPr>
              <w:autoSpaceDE w:val="0"/>
              <w:autoSpaceDN w:val="0"/>
              <w:adjustRightInd w:val="0"/>
              <w:rPr>
                <w:rFonts w:ascii="TimesNewRoman" w:hAnsi="TimesNewRoman" w:cs="TimesNewRoman"/>
              </w:rPr>
            </w:pPr>
            <w:r>
              <w:rPr>
                <w:rFonts w:ascii="TimesNewRoman" w:hAnsi="TimesNewRoman" w:cs="TimesNewRoman"/>
              </w:rPr>
              <w:t>10</w:t>
            </w:r>
            <w:r w:rsidR="00724ED0">
              <w:rPr>
                <w:rFonts w:ascii="TimesNewRoman" w:hAnsi="TimesNewRoman" w:cs="TimesNewRoman"/>
              </w:rPr>
              <w:t>/10</w:t>
            </w:r>
          </w:p>
          <w:p w14:paraId="42ECCC5C" w14:textId="64B0F730" w:rsidR="00724ED0" w:rsidRPr="00F100E4" w:rsidRDefault="00A66D28" w:rsidP="00724ED0">
            <w:pPr>
              <w:autoSpaceDE w:val="0"/>
              <w:autoSpaceDN w:val="0"/>
              <w:adjustRightInd w:val="0"/>
              <w:rPr>
                <w:rFonts w:ascii="TimesNewRoman" w:hAnsi="TimesNewRoman" w:cs="TimesNewRoman"/>
              </w:rPr>
            </w:pPr>
            <w:r>
              <w:rPr>
                <w:rFonts w:ascii="TimesNewRoman" w:hAnsi="TimesNewRoman" w:cs="TimesNewRoman"/>
              </w:rPr>
              <w:lastRenderedPageBreak/>
              <w:t>11</w:t>
            </w:r>
            <w:r w:rsidR="00724ED0">
              <w:rPr>
                <w:rFonts w:ascii="TimesNewRoman" w:hAnsi="TimesNewRoman" w:cs="TimesNewRoman"/>
              </w:rPr>
              <w:t>/10</w:t>
            </w:r>
          </w:p>
        </w:tc>
        <w:tc>
          <w:tcPr>
            <w:tcW w:w="4254" w:type="dxa"/>
          </w:tcPr>
          <w:p w14:paraId="1168BFCA" w14:textId="55DC9A7D" w:rsidR="00724ED0" w:rsidRPr="00F100E4" w:rsidRDefault="00724ED0" w:rsidP="00724ED0">
            <w:pPr>
              <w:autoSpaceDE w:val="0"/>
              <w:autoSpaceDN w:val="0"/>
              <w:adjustRightInd w:val="0"/>
              <w:rPr>
                <w:rFonts w:ascii="TimesNewRoman" w:hAnsi="TimesNewRoman" w:cs="TimesNewRoman"/>
              </w:rPr>
            </w:pPr>
            <w:r>
              <w:rPr>
                <w:rFonts w:ascii="TimesNewRoman" w:hAnsi="TimesNewRoman" w:cs="TimesNewRoman"/>
              </w:rPr>
              <w:lastRenderedPageBreak/>
              <w:t>5-stage MIPS pipeline: handling dependencies</w:t>
            </w:r>
          </w:p>
        </w:tc>
        <w:tc>
          <w:tcPr>
            <w:tcW w:w="3470" w:type="dxa"/>
          </w:tcPr>
          <w:p w14:paraId="5C4646EC" w14:textId="1630357A" w:rsidR="00724ED0" w:rsidRDefault="00724ED0" w:rsidP="00724ED0">
            <w:pPr>
              <w:autoSpaceDE w:val="0"/>
              <w:autoSpaceDN w:val="0"/>
              <w:adjustRightInd w:val="0"/>
              <w:rPr>
                <w:rFonts w:ascii="TimesNewRoman" w:hAnsi="TimesNewRoman" w:cs="TimesNewRoman"/>
              </w:rPr>
            </w:pPr>
          </w:p>
        </w:tc>
      </w:tr>
      <w:tr w:rsidR="00724ED0" w14:paraId="7C124CFA" w14:textId="0F1BA6C7" w:rsidTr="00724ED0">
        <w:tc>
          <w:tcPr>
            <w:tcW w:w="906" w:type="dxa"/>
          </w:tcPr>
          <w:p w14:paraId="71D57B23" w14:textId="68DC0E94"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7</w:t>
            </w:r>
            <w:r>
              <w:rPr>
                <w:rFonts w:ascii="TimesNewRoman" w:hAnsi="TimesNewRoman" w:cs="TimesNewRoman"/>
              </w:rPr>
              <w:t>:</w:t>
            </w:r>
          </w:p>
          <w:p w14:paraId="32138AC7" w14:textId="15493E73" w:rsidR="00724ED0" w:rsidRDefault="00A66D28" w:rsidP="00724ED0">
            <w:pPr>
              <w:autoSpaceDE w:val="0"/>
              <w:autoSpaceDN w:val="0"/>
              <w:adjustRightInd w:val="0"/>
              <w:rPr>
                <w:rFonts w:ascii="TimesNewRoman" w:hAnsi="TimesNewRoman" w:cs="TimesNewRoman"/>
              </w:rPr>
            </w:pPr>
            <w:r>
              <w:rPr>
                <w:rFonts w:ascii="TimesNewRoman" w:hAnsi="TimesNewRoman" w:cs="TimesNewRoman"/>
              </w:rPr>
              <w:t>17</w:t>
            </w:r>
            <w:r w:rsidR="00724ED0">
              <w:rPr>
                <w:rFonts w:ascii="TimesNewRoman" w:hAnsi="TimesNewRoman" w:cs="TimesNewRoman"/>
              </w:rPr>
              <w:t>/10</w:t>
            </w:r>
          </w:p>
          <w:p w14:paraId="5C3114B6" w14:textId="2EDED571" w:rsidR="00724ED0" w:rsidRPr="00F100E4" w:rsidRDefault="00A66D28" w:rsidP="00724ED0">
            <w:pPr>
              <w:autoSpaceDE w:val="0"/>
              <w:autoSpaceDN w:val="0"/>
              <w:adjustRightInd w:val="0"/>
              <w:rPr>
                <w:rFonts w:ascii="TimesNewRoman" w:hAnsi="TimesNewRoman" w:cs="TimesNewRoman"/>
              </w:rPr>
            </w:pPr>
            <w:r>
              <w:rPr>
                <w:rFonts w:ascii="TimesNewRoman" w:hAnsi="TimesNewRoman" w:cs="TimesNewRoman"/>
              </w:rPr>
              <w:t>18</w:t>
            </w:r>
            <w:r w:rsidR="00724ED0">
              <w:rPr>
                <w:rFonts w:ascii="TimesNewRoman" w:hAnsi="TimesNewRoman" w:cs="TimesNewRoman"/>
              </w:rPr>
              <w:t>/10</w:t>
            </w:r>
          </w:p>
        </w:tc>
        <w:tc>
          <w:tcPr>
            <w:tcW w:w="4254" w:type="dxa"/>
          </w:tcPr>
          <w:p w14:paraId="61F48154" w14:textId="0B1FA167" w:rsidR="00724ED0" w:rsidRPr="00F100E4" w:rsidRDefault="00724ED0" w:rsidP="00724ED0">
            <w:pPr>
              <w:autoSpaceDE w:val="0"/>
              <w:autoSpaceDN w:val="0"/>
              <w:adjustRightInd w:val="0"/>
              <w:rPr>
                <w:rFonts w:ascii="TimesNewRoman" w:hAnsi="TimesNewRoman" w:cs="TimesNewRoman"/>
              </w:rPr>
            </w:pPr>
            <w:r>
              <w:rPr>
                <w:rFonts w:ascii="TimesNewRoman" w:hAnsi="TimesNewRoman" w:cs="TimesNewRoman"/>
              </w:rPr>
              <w:t>Memory subsystem: Caches</w:t>
            </w:r>
          </w:p>
        </w:tc>
        <w:tc>
          <w:tcPr>
            <w:tcW w:w="3470" w:type="dxa"/>
          </w:tcPr>
          <w:p w14:paraId="32D9C802" w14:textId="0985C525" w:rsidR="00724ED0" w:rsidRDefault="00724ED0" w:rsidP="00724ED0">
            <w:pPr>
              <w:autoSpaceDE w:val="0"/>
              <w:autoSpaceDN w:val="0"/>
              <w:adjustRightInd w:val="0"/>
              <w:rPr>
                <w:rFonts w:ascii="TimesNewRoman" w:hAnsi="TimesNewRoman" w:cs="TimesNewRoman"/>
              </w:rPr>
            </w:pPr>
          </w:p>
        </w:tc>
      </w:tr>
      <w:tr w:rsidR="00724ED0" w14:paraId="760B5B7B" w14:textId="67DAB28A" w:rsidTr="00724ED0">
        <w:tc>
          <w:tcPr>
            <w:tcW w:w="906" w:type="dxa"/>
          </w:tcPr>
          <w:p w14:paraId="3A8DC5A3" w14:textId="68E386AA"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8</w:t>
            </w:r>
            <w:r>
              <w:rPr>
                <w:rFonts w:ascii="TimesNewRoman" w:hAnsi="TimesNewRoman" w:cs="TimesNewRoman"/>
              </w:rPr>
              <w:t>:</w:t>
            </w:r>
          </w:p>
          <w:p w14:paraId="274C9AF1" w14:textId="3E6DC51A" w:rsidR="00724ED0" w:rsidRPr="00724ED0" w:rsidRDefault="00A66D28" w:rsidP="00724ED0">
            <w:pPr>
              <w:autoSpaceDE w:val="0"/>
              <w:autoSpaceDN w:val="0"/>
              <w:adjustRightInd w:val="0"/>
              <w:rPr>
                <w:rFonts w:ascii="TimesNewRoman" w:hAnsi="TimesNewRoman" w:cs="TimesNewRoman"/>
                <w:color w:val="000000" w:themeColor="text1"/>
              </w:rPr>
            </w:pPr>
            <w:r>
              <w:rPr>
                <w:rFonts w:ascii="TimesNewRoman" w:hAnsi="TimesNewRoman" w:cs="TimesNewRoman"/>
                <w:color w:val="000000" w:themeColor="text1"/>
              </w:rPr>
              <w:t>24</w:t>
            </w:r>
            <w:r w:rsidR="00724ED0" w:rsidRPr="00724ED0">
              <w:rPr>
                <w:rFonts w:ascii="TimesNewRoman" w:hAnsi="TimesNewRoman" w:cs="TimesNewRoman"/>
                <w:color w:val="000000" w:themeColor="text1"/>
              </w:rPr>
              <w:t>/10</w:t>
            </w:r>
          </w:p>
          <w:p w14:paraId="4F705CCF" w14:textId="750D1B5A" w:rsidR="00724ED0" w:rsidRPr="00803C87" w:rsidRDefault="00A66D28" w:rsidP="00724ED0">
            <w:pPr>
              <w:autoSpaceDE w:val="0"/>
              <w:autoSpaceDN w:val="0"/>
              <w:adjustRightInd w:val="0"/>
              <w:rPr>
                <w:rFonts w:ascii="TimesNewRoman" w:hAnsi="TimesNewRoman" w:cs="TimesNewRoman"/>
                <w:b/>
              </w:rPr>
            </w:pPr>
            <w:r>
              <w:rPr>
                <w:rFonts w:ascii="TimesNewRoman" w:hAnsi="TimesNewRoman" w:cs="TimesNewRoman"/>
                <w:color w:val="000000" w:themeColor="text1"/>
              </w:rPr>
              <w:t>25</w:t>
            </w:r>
            <w:r w:rsidR="00724ED0" w:rsidRPr="00724ED0">
              <w:rPr>
                <w:rFonts w:ascii="TimesNewRoman" w:hAnsi="TimesNewRoman" w:cs="TimesNewRoman"/>
                <w:color w:val="000000" w:themeColor="text1"/>
              </w:rPr>
              <w:t>/10</w:t>
            </w:r>
          </w:p>
        </w:tc>
        <w:tc>
          <w:tcPr>
            <w:tcW w:w="4254" w:type="dxa"/>
          </w:tcPr>
          <w:p w14:paraId="24A5571B" w14:textId="577FA6C9" w:rsidR="00724ED0" w:rsidRPr="00F100E4" w:rsidRDefault="00724ED0" w:rsidP="00724ED0">
            <w:pPr>
              <w:autoSpaceDE w:val="0"/>
              <w:autoSpaceDN w:val="0"/>
              <w:adjustRightInd w:val="0"/>
              <w:rPr>
                <w:rFonts w:ascii="TimesNewRoman" w:hAnsi="TimesNewRoman" w:cs="TimesNewRoman"/>
              </w:rPr>
            </w:pPr>
            <w:r>
              <w:rPr>
                <w:rFonts w:ascii="TimesNewRoman" w:hAnsi="TimesNewRoman" w:cs="TimesNewRoman"/>
              </w:rPr>
              <w:t>Advanced Cache concepts and Virtual Memory</w:t>
            </w:r>
          </w:p>
        </w:tc>
        <w:tc>
          <w:tcPr>
            <w:tcW w:w="3470" w:type="dxa"/>
          </w:tcPr>
          <w:p w14:paraId="4C0052B7" w14:textId="01B41CA6" w:rsidR="00724ED0" w:rsidRDefault="00724ED0" w:rsidP="00724ED0">
            <w:pPr>
              <w:autoSpaceDE w:val="0"/>
              <w:autoSpaceDN w:val="0"/>
              <w:adjustRightInd w:val="0"/>
              <w:rPr>
                <w:rFonts w:ascii="TimesNewRoman" w:hAnsi="TimesNewRoman" w:cs="TimesNewRoman"/>
              </w:rPr>
            </w:pPr>
          </w:p>
        </w:tc>
      </w:tr>
      <w:tr w:rsidR="00724ED0" w14:paraId="03B186A0" w14:textId="4372169D" w:rsidTr="00724ED0">
        <w:tc>
          <w:tcPr>
            <w:tcW w:w="906" w:type="dxa"/>
          </w:tcPr>
          <w:p w14:paraId="1A3D4971" w14:textId="5F1E6686" w:rsidR="00724ED0" w:rsidRDefault="00A456A9" w:rsidP="00724ED0">
            <w:pPr>
              <w:autoSpaceDE w:val="0"/>
              <w:autoSpaceDN w:val="0"/>
              <w:adjustRightInd w:val="0"/>
              <w:rPr>
                <w:rFonts w:ascii="TimesNewRoman" w:hAnsi="TimesNewRoman" w:cs="TimesNewRoman"/>
              </w:rPr>
            </w:pPr>
            <w:r>
              <w:rPr>
                <w:rFonts w:ascii="TimesNewRoman" w:hAnsi="TimesNewRoman" w:cs="TimesNewRoman"/>
              </w:rPr>
              <w:t>L</w:t>
            </w:r>
            <w:r w:rsidR="00724ED0">
              <w:rPr>
                <w:rFonts w:ascii="TimesNewRoman" w:hAnsi="TimesNewRoman" w:cs="TimesNewRoman"/>
              </w:rPr>
              <w:t>9</w:t>
            </w:r>
            <w:r>
              <w:rPr>
                <w:rFonts w:ascii="TimesNewRoman" w:hAnsi="TimesNewRoman" w:cs="TimesNewRoman"/>
              </w:rPr>
              <w:t>:</w:t>
            </w:r>
          </w:p>
          <w:p w14:paraId="77DBB10B" w14:textId="3828027A" w:rsidR="00724ED0" w:rsidRDefault="00A66D28" w:rsidP="00724ED0">
            <w:pPr>
              <w:autoSpaceDE w:val="0"/>
              <w:autoSpaceDN w:val="0"/>
              <w:adjustRightInd w:val="0"/>
              <w:rPr>
                <w:rFonts w:ascii="TimesNewRoman" w:hAnsi="TimesNewRoman" w:cs="TimesNewRoman"/>
              </w:rPr>
            </w:pPr>
            <w:r>
              <w:rPr>
                <w:rFonts w:ascii="TimesNewRoman" w:hAnsi="TimesNewRoman" w:cs="TimesNewRoman"/>
              </w:rPr>
              <w:t>31/10</w:t>
            </w:r>
          </w:p>
          <w:p w14:paraId="71F3E599" w14:textId="7376B132" w:rsidR="00A66D28" w:rsidRDefault="00A66D28" w:rsidP="00724ED0">
            <w:pPr>
              <w:autoSpaceDE w:val="0"/>
              <w:autoSpaceDN w:val="0"/>
              <w:adjustRightInd w:val="0"/>
              <w:rPr>
                <w:rFonts w:ascii="TimesNewRoman" w:hAnsi="TimesNewRoman" w:cs="TimesNewRoman"/>
              </w:rPr>
            </w:pPr>
            <w:r>
              <w:rPr>
                <w:rFonts w:ascii="TimesNewRoman" w:hAnsi="TimesNewRoman" w:cs="TimesNewRoman"/>
              </w:rPr>
              <w:t>01/11</w:t>
            </w:r>
          </w:p>
          <w:p w14:paraId="153EE30A" w14:textId="7E8CE3BC" w:rsidR="00724ED0" w:rsidRDefault="00724ED0" w:rsidP="00724ED0">
            <w:pPr>
              <w:autoSpaceDE w:val="0"/>
              <w:autoSpaceDN w:val="0"/>
              <w:adjustRightInd w:val="0"/>
              <w:rPr>
                <w:rFonts w:ascii="TimesNewRoman" w:hAnsi="TimesNewRoman" w:cs="TimesNewRoman"/>
              </w:rPr>
            </w:pPr>
          </w:p>
        </w:tc>
        <w:tc>
          <w:tcPr>
            <w:tcW w:w="4254" w:type="dxa"/>
          </w:tcPr>
          <w:p w14:paraId="2898A9A9" w14:textId="000ED222" w:rsidR="00724ED0" w:rsidRPr="00F100E4" w:rsidRDefault="00797608" w:rsidP="00724ED0">
            <w:pPr>
              <w:autoSpaceDE w:val="0"/>
              <w:autoSpaceDN w:val="0"/>
              <w:adjustRightInd w:val="0"/>
              <w:rPr>
                <w:rFonts w:ascii="TimesNewRoman" w:hAnsi="TimesNewRoman" w:cs="TimesNewRoman"/>
              </w:rPr>
            </w:pPr>
            <w:r>
              <w:rPr>
                <w:rFonts w:ascii="TimesNewRoman" w:hAnsi="TimesNewRoman" w:cs="TimesNewRoman"/>
              </w:rPr>
              <w:t xml:space="preserve">Out-of-order execution: </w:t>
            </w:r>
            <w:proofErr w:type="spellStart"/>
            <w:r>
              <w:rPr>
                <w:rFonts w:ascii="TimesNewRoman" w:hAnsi="TimesNewRoman" w:cs="TimesNewRoman"/>
              </w:rPr>
              <w:t>Tomasulo’s</w:t>
            </w:r>
            <w:proofErr w:type="spellEnd"/>
            <w:r>
              <w:rPr>
                <w:rFonts w:ascii="TimesNewRoman" w:hAnsi="TimesNewRoman" w:cs="TimesNewRoman"/>
              </w:rPr>
              <w:t xml:space="preserve"> algorithm</w:t>
            </w:r>
          </w:p>
        </w:tc>
        <w:tc>
          <w:tcPr>
            <w:tcW w:w="3470" w:type="dxa"/>
          </w:tcPr>
          <w:p w14:paraId="0ADA609A" w14:textId="1E8947EE" w:rsidR="00724ED0" w:rsidRDefault="00724ED0" w:rsidP="00CF5C35">
            <w:pPr>
              <w:autoSpaceDE w:val="0"/>
              <w:autoSpaceDN w:val="0"/>
              <w:adjustRightInd w:val="0"/>
              <w:rPr>
                <w:rFonts w:ascii="TimesNewRoman" w:hAnsi="TimesNewRoman" w:cs="TimesNewRoman"/>
              </w:rPr>
            </w:pPr>
          </w:p>
        </w:tc>
      </w:tr>
      <w:tr w:rsidR="009F74F0" w14:paraId="67E4872E" w14:textId="77777777" w:rsidTr="00724ED0">
        <w:tc>
          <w:tcPr>
            <w:tcW w:w="906" w:type="dxa"/>
          </w:tcPr>
          <w:p w14:paraId="45012C50" w14:textId="047DD4D2" w:rsidR="009F74F0" w:rsidRDefault="00A456A9" w:rsidP="00797608">
            <w:pPr>
              <w:autoSpaceDE w:val="0"/>
              <w:autoSpaceDN w:val="0"/>
              <w:adjustRightInd w:val="0"/>
              <w:rPr>
                <w:rFonts w:ascii="TimesNewRoman" w:hAnsi="TimesNewRoman" w:cs="TimesNewRoman"/>
              </w:rPr>
            </w:pPr>
            <w:r>
              <w:rPr>
                <w:rFonts w:ascii="TimesNewRoman" w:hAnsi="TimesNewRoman" w:cs="TimesNewRoman"/>
              </w:rPr>
              <w:t>L</w:t>
            </w:r>
            <w:r w:rsidR="009F74F0">
              <w:rPr>
                <w:rFonts w:ascii="TimesNewRoman" w:hAnsi="TimesNewRoman" w:cs="TimesNewRoman"/>
              </w:rPr>
              <w:t>10</w:t>
            </w:r>
            <w:r>
              <w:rPr>
                <w:rFonts w:ascii="TimesNewRoman" w:hAnsi="TimesNewRoman" w:cs="TimesNewRoman"/>
              </w:rPr>
              <w:t>:</w:t>
            </w:r>
          </w:p>
          <w:p w14:paraId="590DCDBB" w14:textId="77777777" w:rsidR="009F74F0" w:rsidRDefault="009F74F0" w:rsidP="00797608">
            <w:pPr>
              <w:autoSpaceDE w:val="0"/>
              <w:autoSpaceDN w:val="0"/>
              <w:adjustRightInd w:val="0"/>
              <w:rPr>
                <w:rFonts w:ascii="TimesNewRoman" w:hAnsi="TimesNewRoman" w:cs="TimesNewRoman"/>
              </w:rPr>
            </w:pPr>
            <w:r>
              <w:rPr>
                <w:rFonts w:ascii="TimesNewRoman" w:hAnsi="TimesNewRoman" w:cs="TimesNewRoman"/>
              </w:rPr>
              <w:t>07/11</w:t>
            </w:r>
          </w:p>
          <w:p w14:paraId="43CABEFE" w14:textId="019A6284" w:rsidR="009F74F0" w:rsidRPr="00797608" w:rsidRDefault="009F74F0" w:rsidP="00797608">
            <w:pPr>
              <w:autoSpaceDE w:val="0"/>
              <w:autoSpaceDN w:val="0"/>
              <w:adjustRightInd w:val="0"/>
              <w:rPr>
                <w:rFonts w:ascii="TimesNewRoman" w:hAnsi="TimesNewRoman" w:cs="TimesNewRoman"/>
                <w:b/>
              </w:rPr>
            </w:pPr>
            <w:r>
              <w:rPr>
                <w:rFonts w:ascii="TimesNewRoman" w:hAnsi="TimesNewRoman" w:cs="TimesNewRoman"/>
              </w:rPr>
              <w:t>08/11</w:t>
            </w:r>
          </w:p>
        </w:tc>
        <w:tc>
          <w:tcPr>
            <w:tcW w:w="4254" w:type="dxa"/>
          </w:tcPr>
          <w:p w14:paraId="540DDC8E" w14:textId="1AC224CB" w:rsidR="009F74F0" w:rsidRDefault="009F74F0" w:rsidP="00797608">
            <w:pPr>
              <w:autoSpaceDE w:val="0"/>
              <w:autoSpaceDN w:val="0"/>
              <w:adjustRightInd w:val="0"/>
              <w:rPr>
                <w:rFonts w:ascii="TimesNewRoman" w:hAnsi="TimesNewRoman" w:cs="TimesNewRoman"/>
              </w:rPr>
            </w:pPr>
            <w:r>
              <w:rPr>
                <w:rFonts w:ascii="TimesNewRoman" w:hAnsi="TimesNewRoman" w:cs="TimesNewRoman"/>
              </w:rPr>
              <w:t>MIDTERM</w:t>
            </w:r>
          </w:p>
        </w:tc>
        <w:tc>
          <w:tcPr>
            <w:tcW w:w="3470" w:type="dxa"/>
          </w:tcPr>
          <w:p w14:paraId="36BF8A55" w14:textId="77777777" w:rsidR="009F74F0" w:rsidRDefault="007F2C8B" w:rsidP="00797608">
            <w:pPr>
              <w:autoSpaceDE w:val="0"/>
              <w:autoSpaceDN w:val="0"/>
              <w:adjustRightInd w:val="0"/>
              <w:rPr>
                <w:rFonts w:ascii="TimesNewRoman" w:hAnsi="TimesNewRoman" w:cs="TimesNewRoman"/>
              </w:rPr>
            </w:pPr>
            <w:r>
              <w:rPr>
                <w:rFonts w:ascii="TimesNewRoman" w:hAnsi="TimesNewRoman" w:cs="TimesNewRoman"/>
              </w:rPr>
              <w:t>07/11: Programming Exam</w:t>
            </w:r>
          </w:p>
          <w:p w14:paraId="535A5473" w14:textId="77777777" w:rsidR="007F2C8B" w:rsidRDefault="007F2C8B" w:rsidP="00797608">
            <w:pPr>
              <w:autoSpaceDE w:val="0"/>
              <w:autoSpaceDN w:val="0"/>
              <w:adjustRightInd w:val="0"/>
              <w:rPr>
                <w:rFonts w:ascii="TimesNewRoman" w:hAnsi="TimesNewRoman" w:cs="TimesNewRoman"/>
              </w:rPr>
            </w:pPr>
            <w:r>
              <w:rPr>
                <w:rFonts w:ascii="TimesNewRoman" w:hAnsi="TimesNewRoman" w:cs="TimesNewRoman"/>
              </w:rPr>
              <w:t>08/11: Written Exam</w:t>
            </w:r>
          </w:p>
          <w:p w14:paraId="32D31BF6" w14:textId="7A34FF5A" w:rsidR="007F2C8B" w:rsidRPr="007F2C8B" w:rsidRDefault="007F2C8B" w:rsidP="00797608">
            <w:pPr>
              <w:autoSpaceDE w:val="0"/>
              <w:autoSpaceDN w:val="0"/>
              <w:adjustRightInd w:val="0"/>
              <w:rPr>
                <w:rFonts w:ascii="TimesNewRoman" w:hAnsi="TimesNewRoman" w:cs="TimesNewRoman"/>
                <w:i/>
              </w:rPr>
            </w:pPr>
            <w:r w:rsidRPr="007F2C8B">
              <w:rPr>
                <w:rFonts w:ascii="TimesNewRoman" w:hAnsi="TimesNewRoman" w:cs="TimesNewRoman"/>
                <w:i/>
              </w:rPr>
              <w:t>Note: both exams will be held outside regular class hours</w:t>
            </w:r>
          </w:p>
        </w:tc>
      </w:tr>
      <w:tr w:rsidR="007F2C8B" w14:paraId="726101F6" w14:textId="76B8A612" w:rsidTr="00724ED0">
        <w:tc>
          <w:tcPr>
            <w:tcW w:w="906" w:type="dxa"/>
          </w:tcPr>
          <w:p w14:paraId="6477E71D" w14:textId="0C4E6849" w:rsidR="007F2C8B" w:rsidRPr="00A456A9" w:rsidRDefault="007F2C8B" w:rsidP="007F2C8B">
            <w:pPr>
              <w:autoSpaceDE w:val="0"/>
              <w:autoSpaceDN w:val="0"/>
              <w:adjustRightInd w:val="0"/>
              <w:rPr>
                <w:rFonts w:ascii="TimesNewRoman" w:hAnsi="TimesNewRoman" w:cs="TimesNewRoman"/>
                <w:color w:val="7F7F7F" w:themeColor="text1" w:themeTint="80"/>
              </w:rPr>
            </w:pPr>
            <w:r w:rsidRPr="00A456A9">
              <w:rPr>
                <w:rFonts w:ascii="TimesNewRoman" w:hAnsi="TimesNewRoman" w:cs="TimesNewRoman"/>
                <w:color w:val="7F7F7F" w:themeColor="text1" w:themeTint="80"/>
              </w:rPr>
              <w:t>14/11</w:t>
            </w:r>
          </w:p>
          <w:p w14:paraId="021C8CC6" w14:textId="66EA20AB" w:rsidR="007F2C8B" w:rsidRPr="00A456A9" w:rsidRDefault="007F2C8B" w:rsidP="007F2C8B">
            <w:pPr>
              <w:autoSpaceDE w:val="0"/>
              <w:autoSpaceDN w:val="0"/>
              <w:adjustRightInd w:val="0"/>
              <w:rPr>
                <w:rFonts w:ascii="TimesNewRoman" w:hAnsi="TimesNewRoman" w:cs="TimesNewRoman"/>
                <w:color w:val="7F7F7F" w:themeColor="text1" w:themeTint="80"/>
              </w:rPr>
            </w:pPr>
            <w:r w:rsidRPr="00A456A9">
              <w:rPr>
                <w:rFonts w:ascii="TimesNewRoman" w:hAnsi="TimesNewRoman" w:cs="TimesNewRoman"/>
                <w:color w:val="7F7F7F" w:themeColor="text1" w:themeTint="80"/>
              </w:rPr>
              <w:t>15/11</w:t>
            </w:r>
          </w:p>
        </w:tc>
        <w:tc>
          <w:tcPr>
            <w:tcW w:w="4254" w:type="dxa"/>
          </w:tcPr>
          <w:p w14:paraId="1C5134BD" w14:textId="33C6EA8F" w:rsidR="007F2C8B" w:rsidRPr="00A456A9" w:rsidRDefault="007F2C8B" w:rsidP="007F2C8B">
            <w:pPr>
              <w:autoSpaceDE w:val="0"/>
              <w:autoSpaceDN w:val="0"/>
              <w:adjustRightInd w:val="0"/>
              <w:rPr>
                <w:rFonts w:ascii="TimesNewRoman" w:hAnsi="TimesNewRoman" w:cs="TimesNewRoman"/>
                <w:color w:val="7F7F7F" w:themeColor="text1" w:themeTint="80"/>
              </w:rPr>
            </w:pPr>
            <w:r w:rsidRPr="00A456A9">
              <w:rPr>
                <w:rFonts w:ascii="TimesNewRoman" w:hAnsi="TimesNewRoman" w:cs="TimesNewRoman"/>
                <w:color w:val="7F7F7F" w:themeColor="text1" w:themeTint="80"/>
              </w:rPr>
              <w:t>NO CLASS</w:t>
            </w:r>
          </w:p>
        </w:tc>
        <w:tc>
          <w:tcPr>
            <w:tcW w:w="3470" w:type="dxa"/>
          </w:tcPr>
          <w:p w14:paraId="24C7EE3C" w14:textId="58633F95" w:rsidR="007F2C8B" w:rsidRPr="00A456A9" w:rsidRDefault="007F2C8B" w:rsidP="007F2C8B">
            <w:pPr>
              <w:autoSpaceDE w:val="0"/>
              <w:autoSpaceDN w:val="0"/>
              <w:adjustRightInd w:val="0"/>
              <w:rPr>
                <w:rFonts w:ascii="TimesNewRoman" w:hAnsi="TimesNewRoman" w:cs="TimesNewRoman"/>
                <w:color w:val="7F7F7F" w:themeColor="text1" w:themeTint="80"/>
              </w:rPr>
            </w:pPr>
            <w:r w:rsidRPr="00A456A9">
              <w:rPr>
                <w:rFonts w:ascii="TimesNewRoman" w:hAnsi="TimesNewRoman" w:cs="TimesNewRoman"/>
                <w:color w:val="7F7F7F" w:themeColor="text1" w:themeTint="80"/>
              </w:rPr>
              <w:t>We will make up for this lecture using an extra lecture Saturday 23/11</w:t>
            </w:r>
          </w:p>
        </w:tc>
      </w:tr>
      <w:tr w:rsidR="007F2C8B" w14:paraId="5714DD40" w14:textId="250B4AA4" w:rsidTr="00724ED0">
        <w:tc>
          <w:tcPr>
            <w:tcW w:w="906" w:type="dxa"/>
          </w:tcPr>
          <w:p w14:paraId="0BC79F8D" w14:textId="3C979482" w:rsidR="007F2C8B" w:rsidRDefault="00A456A9" w:rsidP="007F2C8B">
            <w:pPr>
              <w:autoSpaceDE w:val="0"/>
              <w:autoSpaceDN w:val="0"/>
              <w:adjustRightInd w:val="0"/>
              <w:rPr>
                <w:rFonts w:ascii="TimesNewRoman" w:hAnsi="TimesNewRoman" w:cs="TimesNewRoman"/>
              </w:rPr>
            </w:pPr>
            <w:r>
              <w:rPr>
                <w:rFonts w:ascii="TimesNewRoman" w:hAnsi="TimesNewRoman" w:cs="TimesNewRoman"/>
              </w:rPr>
              <w:t>L</w:t>
            </w:r>
            <w:r w:rsidR="007F2C8B">
              <w:rPr>
                <w:rFonts w:ascii="TimesNewRoman" w:hAnsi="TimesNewRoman" w:cs="TimesNewRoman"/>
              </w:rPr>
              <w:t>11</w:t>
            </w:r>
            <w:r>
              <w:rPr>
                <w:rFonts w:ascii="TimesNewRoman" w:hAnsi="TimesNewRoman" w:cs="TimesNewRoman"/>
              </w:rPr>
              <w:t>:</w:t>
            </w:r>
          </w:p>
          <w:p w14:paraId="0440A603" w14:textId="77777777" w:rsidR="007F2C8B" w:rsidRDefault="007F2C8B" w:rsidP="007F2C8B">
            <w:pPr>
              <w:autoSpaceDE w:val="0"/>
              <w:autoSpaceDN w:val="0"/>
              <w:adjustRightInd w:val="0"/>
              <w:rPr>
                <w:rFonts w:ascii="TimesNewRoman" w:hAnsi="TimesNewRoman" w:cs="TimesNewRoman"/>
              </w:rPr>
            </w:pPr>
            <w:r>
              <w:rPr>
                <w:rFonts w:ascii="TimesNewRoman" w:hAnsi="TimesNewRoman" w:cs="TimesNewRoman"/>
              </w:rPr>
              <w:t>21/11</w:t>
            </w:r>
          </w:p>
          <w:p w14:paraId="4AAFE7B9" w14:textId="3F2D8700" w:rsidR="007F2C8B" w:rsidRDefault="007F2C8B" w:rsidP="007F2C8B">
            <w:pPr>
              <w:autoSpaceDE w:val="0"/>
              <w:autoSpaceDN w:val="0"/>
              <w:adjustRightInd w:val="0"/>
              <w:rPr>
                <w:rFonts w:ascii="TimesNewRoman" w:hAnsi="TimesNewRoman" w:cs="TimesNewRoman"/>
              </w:rPr>
            </w:pPr>
            <w:r>
              <w:rPr>
                <w:rFonts w:ascii="TimesNewRoman" w:hAnsi="TimesNewRoman" w:cs="TimesNewRoman"/>
              </w:rPr>
              <w:t>22/11</w:t>
            </w:r>
          </w:p>
        </w:tc>
        <w:tc>
          <w:tcPr>
            <w:tcW w:w="4254" w:type="dxa"/>
          </w:tcPr>
          <w:p w14:paraId="59596F6F" w14:textId="23221652" w:rsidR="007F2C8B" w:rsidRPr="00F100E4" w:rsidRDefault="007F2C8B" w:rsidP="007F2C8B">
            <w:pPr>
              <w:autoSpaceDE w:val="0"/>
              <w:autoSpaceDN w:val="0"/>
              <w:adjustRightInd w:val="0"/>
              <w:rPr>
                <w:rFonts w:ascii="TimesNewRoman" w:hAnsi="TimesNewRoman" w:cs="TimesNewRoman"/>
              </w:rPr>
            </w:pPr>
            <w:r>
              <w:rPr>
                <w:rFonts w:ascii="TimesNewRoman" w:hAnsi="TimesNewRoman" w:cs="TimesNewRoman"/>
              </w:rPr>
              <w:t>Out-of-order execution: advanced concepts</w:t>
            </w:r>
          </w:p>
        </w:tc>
        <w:tc>
          <w:tcPr>
            <w:tcW w:w="3470" w:type="dxa"/>
          </w:tcPr>
          <w:p w14:paraId="3D3B3D0F" w14:textId="7DDA693D" w:rsidR="007F2C8B" w:rsidRPr="00803C87" w:rsidRDefault="007F2C8B" w:rsidP="007F2C8B">
            <w:pPr>
              <w:autoSpaceDE w:val="0"/>
              <w:autoSpaceDN w:val="0"/>
              <w:adjustRightInd w:val="0"/>
              <w:rPr>
                <w:rFonts w:ascii="TimesNewRoman" w:hAnsi="TimesNewRoman" w:cs="TimesNewRoman"/>
                <w:color w:val="FF0000"/>
              </w:rPr>
            </w:pPr>
          </w:p>
        </w:tc>
      </w:tr>
      <w:tr w:rsidR="007F2C8B" w14:paraId="0C6A034B" w14:textId="24A24D3B" w:rsidTr="00724ED0">
        <w:tc>
          <w:tcPr>
            <w:tcW w:w="906" w:type="dxa"/>
          </w:tcPr>
          <w:p w14:paraId="17A7D372" w14:textId="77777777" w:rsidR="007F2C8B" w:rsidRDefault="00A456A9" w:rsidP="007F2C8B">
            <w:pPr>
              <w:autoSpaceDE w:val="0"/>
              <w:autoSpaceDN w:val="0"/>
              <w:adjustRightInd w:val="0"/>
              <w:rPr>
                <w:rFonts w:ascii="TimesNewRoman" w:hAnsi="TimesNewRoman" w:cs="TimesNewRoman"/>
              </w:rPr>
            </w:pPr>
            <w:r>
              <w:rPr>
                <w:rFonts w:ascii="TimesNewRoman" w:hAnsi="TimesNewRoman" w:cs="TimesNewRoman"/>
              </w:rPr>
              <w:t>L12:</w:t>
            </w:r>
          </w:p>
          <w:p w14:paraId="02E7E581" w14:textId="52F8D2F7" w:rsidR="00A456A9" w:rsidRDefault="00A456A9" w:rsidP="007F2C8B">
            <w:pPr>
              <w:autoSpaceDE w:val="0"/>
              <w:autoSpaceDN w:val="0"/>
              <w:adjustRightInd w:val="0"/>
              <w:rPr>
                <w:rFonts w:ascii="TimesNewRoman" w:hAnsi="TimesNewRoman" w:cs="TimesNewRoman"/>
              </w:rPr>
            </w:pPr>
            <w:r>
              <w:rPr>
                <w:rFonts w:ascii="TimesNewRoman" w:hAnsi="TimesNewRoman" w:cs="TimesNewRoman"/>
              </w:rPr>
              <w:t>23/11</w:t>
            </w:r>
          </w:p>
        </w:tc>
        <w:tc>
          <w:tcPr>
            <w:tcW w:w="4254" w:type="dxa"/>
          </w:tcPr>
          <w:p w14:paraId="155C2E54" w14:textId="2E3DD20C" w:rsidR="007F2C8B" w:rsidRPr="00F100E4" w:rsidRDefault="007F2C8B" w:rsidP="007F2C8B">
            <w:pPr>
              <w:autoSpaceDE w:val="0"/>
              <w:autoSpaceDN w:val="0"/>
              <w:adjustRightInd w:val="0"/>
              <w:rPr>
                <w:rFonts w:ascii="TimesNewRoman" w:hAnsi="TimesNewRoman" w:cs="TimesNewRoman"/>
              </w:rPr>
            </w:pPr>
            <w:r>
              <w:rPr>
                <w:rFonts w:ascii="TimesNewRoman" w:hAnsi="TimesNewRoman" w:cs="TimesNewRoman"/>
              </w:rPr>
              <w:t>Branch prediction</w:t>
            </w:r>
          </w:p>
        </w:tc>
        <w:tc>
          <w:tcPr>
            <w:tcW w:w="3470" w:type="dxa"/>
          </w:tcPr>
          <w:p w14:paraId="01798FAD" w14:textId="5117377D" w:rsidR="007F2C8B" w:rsidRPr="00A456A9" w:rsidRDefault="00A456A9" w:rsidP="007F2C8B">
            <w:pPr>
              <w:autoSpaceDE w:val="0"/>
              <w:autoSpaceDN w:val="0"/>
              <w:adjustRightInd w:val="0"/>
              <w:rPr>
                <w:rFonts w:ascii="TimesNewRoman" w:hAnsi="TimesNewRoman" w:cs="TimesNewRoman"/>
                <w:i/>
              </w:rPr>
            </w:pPr>
            <w:r w:rsidRPr="00A456A9">
              <w:rPr>
                <w:rFonts w:ascii="TimesNewRoman" w:hAnsi="TimesNewRoman" w:cs="TimesNewRoman"/>
                <w:i/>
              </w:rPr>
              <w:t>Extra lecture in Pfizer Auditorium 1PM-4PM</w:t>
            </w:r>
          </w:p>
        </w:tc>
      </w:tr>
      <w:tr w:rsidR="007F2C8B" w14:paraId="65960EC9" w14:textId="2F899F03" w:rsidTr="00724ED0">
        <w:tc>
          <w:tcPr>
            <w:tcW w:w="906" w:type="dxa"/>
          </w:tcPr>
          <w:p w14:paraId="41F762A6" w14:textId="3F35643A" w:rsidR="007F2C8B" w:rsidRDefault="00A456A9" w:rsidP="007F2C8B">
            <w:pPr>
              <w:autoSpaceDE w:val="0"/>
              <w:autoSpaceDN w:val="0"/>
              <w:adjustRightInd w:val="0"/>
              <w:rPr>
                <w:rFonts w:ascii="TimesNewRoman" w:hAnsi="TimesNewRoman" w:cs="TimesNewRoman"/>
              </w:rPr>
            </w:pPr>
            <w:r>
              <w:rPr>
                <w:rFonts w:ascii="TimesNewRoman" w:hAnsi="TimesNewRoman" w:cs="TimesNewRoman"/>
              </w:rPr>
              <w:t>L</w:t>
            </w:r>
            <w:r w:rsidR="007F2C8B">
              <w:rPr>
                <w:rFonts w:ascii="TimesNewRoman" w:hAnsi="TimesNewRoman" w:cs="TimesNewRoman"/>
              </w:rPr>
              <w:t>13</w:t>
            </w:r>
            <w:r>
              <w:rPr>
                <w:rFonts w:ascii="TimesNewRoman" w:hAnsi="TimesNewRoman" w:cs="TimesNewRoman"/>
              </w:rPr>
              <w:t>:</w:t>
            </w:r>
          </w:p>
          <w:p w14:paraId="4A905CC3" w14:textId="77777777" w:rsidR="007F2C8B" w:rsidRDefault="007F2C8B" w:rsidP="007F2C8B">
            <w:pPr>
              <w:autoSpaceDE w:val="0"/>
              <w:autoSpaceDN w:val="0"/>
              <w:adjustRightInd w:val="0"/>
              <w:rPr>
                <w:rFonts w:ascii="TimesNewRoman" w:hAnsi="TimesNewRoman" w:cs="TimesNewRoman"/>
              </w:rPr>
            </w:pPr>
            <w:r>
              <w:rPr>
                <w:rFonts w:ascii="TimesNewRoman" w:hAnsi="TimesNewRoman" w:cs="TimesNewRoman"/>
              </w:rPr>
              <w:t>5/12</w:t>
            </w:r>
          </w:p>
          <w:p w14:paraId="3554224C" w14:textId="1F43723E" w:rsidR="007F2C8B" w:rsidRDefault="007F2C8B" w:rsidP="007F2C8B">
            <w:pPr>
              <w:autoSpaceDE w:val="0"/>
              <w:autoSpaceDN w:val="0"/>
              <w:adjustRightInd w:val="0"/>
              <w:rPr>
                <w:rFonts w:ascii="TimesNewRoman" w:hAnsi="TimesNewRoman" w:cs="TimesNewRoman"/>
              </w:rPr>
            </w:pPr>
            <w:r>
              <w:rPr>
                <w:rFonts w:ascii="TimesNewRoman" w:hAnsi="TimesNewRoman" w:cs="TimesNewRoman"/>
              </w:rPr>
              <w:t>6/12</w:t>
            </w:r>
          </w:p>
        </w:tc>
        <w:tc>
          <w:tcPr>
            <w:tcW w:w="4254" w:type="dxa"/>
          </w:tcPr>
          <w:p w14:paraId="77B493C6" w14:textId="5ADF32AD" w:rsidR="007F2C8B" w:rsidRPr="00F100E4" w:rsidRDefault="007F2C8B" w:rsidP="007F2C8B">
            <w:pPr>
              <w:autoSpaceDE w:val="0"/>
              <w:autoSpaceDN w:val="0"/>
              <w:adjustRightInd w:val="0"/>
              <w:rPr>
                <w:rFonts w:ascii="TimesNewRoman" w:hAnsi="TimesNewRoman" w:cs="TimesNewRoman"/>
              </w:rPr>
            </w:pPr>
            <w:r>
              <w:rPr>
                <w:rFonts w:ascii="TimesNewRoman" w:hAnsi="TimesNewRoman" w:cs="TimesNewRoman"/>
              </w:rPr>
              <w:t>Main memories and prefetching</w:t>
            </w:r>
          </w:p>
        </w:tc>
        <w:tc>
          <w:tcPr>
            <w:tcW w:w="3470" w:type="dxa"/>
          </w:tcPr>
          <w:p w14:paraId="4DA614A6" w14:textId="6918EE83" w:rsidR="007F2C8B" w:rsidRDefault="007F2C8B" w:rsidP="007F2C8B">
            <w:pPr>
              <w:autoSpaceDE w:val="0"/>
              <w:autoSpaceDN w:val="0"/>
              <w:adjustRightInd w:val="0"/>
              <w:rPr>
                <w:rFonts w:ascii="TimesNewRoman" w:hAnsi="TimesNewRoman" w:cs="TimesNewRoman"/>
              </w:rPr>
            </w:pPr>
          </w:p>
        </w:tc>
      </w:tr>
      <w:tr w:rsidR="00A456A9" w14:paraId="35E3EFE4" w14:textId="77777777" w:rsidTr="00724ED0">
        <w:tc>
          <w:tcPr>
            <w:tcW w:w="906" w:type="dxa"/>
          </w:tcPr>
          <w:p w14:paraId="03DCF552" w14:textId="2DF9570F" w:rsidR="00A456A9" w:rsidRDefault="00A456A9" w:rsidP="007F2C8B">
            <w:pPr>
              <w:autoSpaceDE w:val="0"/>
              <w:autoSpaceDN w:val="0"/>
              <w:adjustRightInd w:val="0"/>
              <w:rPr>
                <w:rFonts w:ascii="TimesNewRoman" w:hAnsi="TimesNewRoman" w:cs="TimesNewRoman"/>
              </w:rPr>
            </w:pPr>
            <w:r>
              <w:rPr>
                <w:rFonts w:ascii="TimesNewRoman" w:hAnsi="TimesNewRoman" w:cs="TimesNewRoman"/>
              </w:rPr>
              <w:t>7/12</w:t>
            </w:r>
          </w:p>
        </w:tc>
        <w:tc>
          <w:tcPr>
            <w:tcW w:w="4254" w:type="dxa"/>
          </w:tcPr>
          <w:p w14:paraId="4EBC0143" w14:textId="22B8552E" w:rsidR="00A456A9" w:rsidRDefault="00A456A9" w:rsidP="007F2C8B">
            <w:pPr>
              <w:autoSpaceDE w:val="0"/>
              <w:autoSpaceDN w:val="0"/>
              <w:adjustRightInd w:val="0"/>
              <w:rPr>
                <w:rFonts w:ascii="TimesNewRoman" w:hAnsi="TimesNewRoman" w:cs="TimesNewRoman"/>
              </w:rPr>
            </w:pPr>
            <w:r>
              <w:rPr>
                <w:rFonts w:ascii="TimesNewRoman" w:hAnsi="TimesNewRoman" w:cs="TimesNewRoman"/>
              </w:rPr>
              <w:t>SPARE LECTURE</w:t>
            </w:r>
          </w:p>
        </w:tc>
        <w:tc>
          <w:tcPr>
            <w:tcW w:w="3470" w:type="dxa"/>
          </w:tcPr>
          <w:p w14:paraId="1D894334" w14:textId="32A34B8C" w:rsidR="00A456A9" w:rsidRDefault="00A456A9" w:rsidP="007F2C8B">
            <w:pPr>
              <w:autoSpaceDE w:val="0"/>
              <w:autoSpaceDN w:val="0"/>
              <w:adjustRightInd w:val="0"/>
              <w:rPr>
                <w:rFonts w:ascii="TimesNewRoman" w:hAnsi="TimesNewRoman" w:cs="TimesNewRoman"/>
              </w:rPr>
            </w:pPr>
            <w:r w:rsidRPr="00A456A9">
              <w:rPr>
                <w:rFonts w:ascii="TimesNewRoman" w:hAnsi="TimesNewRoman" w:cs="TimesNewRoman"/>
                <w:i/>
              </w:rPr>
              <w:t>Pfizer Auditorium 1PM-4PM</w:t>
            </w:r>
            <w:r>
              <w:rPr>
                <w:rFonts w:ascii="TimesNewRoman" w:hAnsi="TimesNewRoman" w:cs="TimesNewRoman"/>
                <w:i/>
              </w:rPr>
              <w:t xml:space="preserve"> (the spare lecture will be only used in case any other lectures are cancelled for any reason)</w:t>
            </w:r>
          </w:p>
        </w:tc>
      </w:tr>
      <w:tr w:rsidR="007F2C8B" w14:paraId="6E08ECB9" w14:textId="77777777" w:rsidTr="00724ED0">
        <w:tc>
          <w:tcPr>
            <w:tcW w:w="906" w:type="dxa"/>
          </w:tcPr>
          <w:p w14:paraId="79828059" w14:textId="6674E22F" w:rsidR="007F2C8B" w:rsidRDefault="00A456A9" w:rsidP="007F2C8B">
            <w:pPr>
              <w:autoSpaceDE w:val="0"/>
              <w:autoSpaceDN w:val="0"/>
              <w:adjustRightInd w:val="0"/>
              <w:rPr>
                <w:rFonts w:ascii="TimesNewRoman" w:hAnsi="TimesNewRoman" w:cs="TimesNewRoman"/>
              </w:rPr>
            </w:pPr>
            <w:r>
              <w:rPr>
                <w:rFonts w:ascii="TimesNewRoman" w:hAnsi="TimesNewRoman" w:cs="TimesNewRoman"/>
              </w:rPr>
              <w:t>L</w:t>
            </w:r>
            <w:r w:rsidR="007F2C8B">
              <w:rPr>
                <w:rFonts w:ascii="TimesNewRoman" w:hAnsi="TimesNewRoman" w:cs="TimesNewRoman"/>
              </w:rPr>
              <w:t>14</w:t>
            </w:r>
            <w:r>
              <w:rPr>
                <w:rFonts w:ascii="TimesNewRoman" w:hAnsi="TimesNewRoman" w:cs="TimesNewRoman"/>
              </w:rPr>
              <w:t>:</w:t>
            </w:r>
          </w:p>
          <w:p w14:paraId="1E82CFA5" w14:textId="77777777" w:rsidR="007F2C8B" w:rsidRDefault="007F2C8B" w:rsidP="007F2C8B">
            <w:pPr>
              <w:autoSpaceDE w:val="0"/>
              <w:autoSpaceDN w:val="0"/>
              <w:adjustRightInd w:val="0"/>
              <w:rPr>
                <w:rFonts w:ascii="TimesNewRoman" w:hAnsi="TimesNewRoman" w:cs="TimesNewRoman"/>
                <w:b/>
                <w:color w:val="FF0000"/>
              </w:rPr>
            </w:pPr>
            <w:r>
              <w:rPr>
                <w:rFonts w:ascii="TimesNewRoman" w:hAnsi="TimesNewRoman" w:cs="TimesNewRoman"/>
                <w:b/>
                <w:color w:val="FF0000"/>
              </w:rPr>
              <w:t>12</w:t>
            </w:r>
            <w:r w:rsidRPr="00EE00A7">
              <w:rPr>
                <w:rFonts w:ascii="TimesNewRoman" w:hAnsi="TimesNewRoman" w:cs="TimesNewRoman"/>
                <w:b/>
                <w:color w:val="FF0000"/>
              </w:rPr>
              <w:t>/12</w:t>
            </w:r>
          </w:p>
          <w:p w14:paraId="63A76EBC" w14:textId="1B64A36B" w:rsidR="007F2C8B" w:rsidRPr="00EE00A7" w:rsidRDefault="007F2C8B" w:rsidP="007F2C8B">
            <w:pPr>
              <w:autoSpaceDE w:val="0"/>
              <w:autoSpaceDN w:val="0"/>
              <w:adjustRightInd w:val="0"/>
              <w:rPr>
                <w:rFonts w:ascii="TimesNewRoman" w:hAnsi="TimesNewRoman" w:cs="TimesNewRoman"/>
                <w:b/>
              </w:rPr>
            </w:pPr>
            <w:r>
              <w:rPr>
                <w:rFonts w:ascii="TimesNewRoman" w:hAnsi="TimesNewRoman" w:cs="TimesNewRoman"/>
                <w:b/>
                <w:color w:val="FF0000"/>
              </w:rPr>
              <w:t>13/12</w:t>
            </w:r>
          </w:p>
        </w:tc>
        <w:tc>
          <w:tcPr>
            <w:tcW w:w="4254" w:type="dxa"/>
          </w:tcPr>
          <w:p w14:paraId="2950153D" w14:textId="7ACCBED5" w:rsidR="007F2C8B" w:rsidRDefault="007F2C8B" w:rsidP="007F2C8B">
            <w:pPr>
              <w:autoSpaceDE w:val="0"/>
              <w:autoSpaceDN w:val="0"/>
              <w:adjustRightInd w:val="0"/>
              <w:rPr>
                <w:rFonts w:ascii="TimesNewRoman" w:hAnsi="TimesNewRoman" w:cs="TimesNewRoman"/>
              </w:rPr>
            </w:pPr>
            <w:r>
              <w:rPr>
                <w:rFonts w:ascii="TimesNewRoman" w:hAnsi="TimesNewRoman" w:cs="TimesNewRoman"/>
              </w:rPr>
              <w:t>Data-flow Architectures: Hardware to Accelerate Machine Learning</w:t>
            </w:r>
            <w:r w:rsidR="0017326C">
              <w:rPr>
                <w:rFonts w:ascii="TimesNewRoman" w:hAnsi="TimesNewRoman" w:cs="TimesNewRoman"/>
              </w:rPr>
              <w:t xml:space="preserve"> </w:t>
            </w:r>
            <w:r w:rsidR="0017326C">
              <w:rPr>
                <w:rFonts w:ascii="TimesNewRoman" w:hAnsi="TimesNewRoman" w:cs="TimesNewRoman" w:hint="eastAsia"/>
                <w:lang w:eastAsia="zh-CN"/>
              </w:rPr>
              <w:t>期末不考</w:t>
            </w:r>
            <w:bookmarkStart w:id="0" w:name="_GoBack"/>
            <w:bookmarkEnd w:id="0"/>
          </w:p>
        </w:tc>
        <w:tc>
          <w:tcPr>
            <w:tcW w:w="3470" w:type="dxa"/>
          </w:tcPr>
          <w:p w14:paraId="004B9111" w14:textId="43F38299" w:rsidR="007F2C8B" w:rsidRDefault="007F2C8B" w:rsidP="007F2C8B">
            <w:pPr>
              <w:autoSpaceDE w:val="0"/>
              <w:autoSpaceDN w:val="0"/>
              <w:adjustRightInd w:val="0"/>
              <w:rPr>
                <w:rFonts w:ascii="TimesNewRoman" w:hAnsi="TimesNewRoman" w:cs="TimesNewRoman"/>
              </w:rPr>
            </w:pPr>
          </w:p>
        </w:tc>
      </w:tr>
      <w:tr w:rsidR="007F2C8B" w14:paraId="2C240D58" w14:textId="77777777" w:rsidTr="00724ED0">
        <w:tc>
          <w:tcPr>
            <w:tcW w:w="906" w:type="dxa"/>
          </w:tcPr>
          <w:p w14:paraId="1F7C362E" w14:textId="68724534" w:rsidR="007F2C8B" w:rsidRDefault="00A456A9" w:rsidP="007F2C8B">
            <w:pPr>
              <w:autoSpaceDE w:val="0"/>
              <w:autoSpaceDN w:val="0"/>
              <w:adjustRightInd w:val="0"/>
              <w:rPr>
                <w:rFonts w:ascii="TimesNewRoman" w:hAnsi="TimesNewRoman" w:cs="TimesNewRoman"/>
              </w:rPr>
            </w:pPr>
            <w:r>
              <w:rPr>
                <w:rFonts w:ascii="TimesNewRoman" w:hAnsi="TimesNewRoman" w:cs="TimesNewRoman"/>
              </w:rPr>
              <w:t>L</w:t>
            </w:r>
            <w:r w:rsidR="007F2C8B">
              <w:rPr>
                <w:rFonts w:ascii="TimesNewRoman" w:hAnsi="TimesNewRoman" w:cs="TimesNewRoman"/>
              </w:rPr>
              <w:t>15</w:t>
            </w:r>
            <w:r>
              <w:rPr>
                <w:rFonts w:ascii="TimesNewRoman" w:hAnsi="TimesNewRoman" w:cs="TimesNewRoman"/>
              </w:rPr>
              <w:t>:</w:t>
            </w:r>
          </w:p>
          <w:p w14:paraId="2CEBD411" w14:textId="260CB2FF" w:rsidR="007F2C8B" w:rsidRPr="00A456A9" w:rsidRDefault="00A456A9" w:rsidP="007F2C8B">
            <w:pPr>
              <w:autoSpaceDE w:val="0"/>
              <w:autoSpaceDN w:val="0"/>
              <w:adjustRightInd w:val="0"/>
              <w:rPr>
                <w:rFonts w:ascii="TimesNewRoman" w:hAnsi="TimesNewRoman" w:cs="TimesNewRoman"/>
                <w:b/>
                <w:color w:val="FF0000"/>
              </w:rPr>
            </w:pPr>
            <w:r w:rsidRPr="00A456A9">
              <w:rPr>
                <w:rFonts w:ascii="TimesNewRoman" w:hAnsi="TimesNewRoman" w:cs="TimesNewRoman"/>
                <w:b/>
                <w:color w:val="FF0000"/>
              </w:rPr>
              <w:t>14/12</w:t>
            </w:r>
          </w:p>
        </w:tc>
        <w:tc>
          <w:tcPr>
            <w:tcW w:w="4254" w:type="dxa"/>
          </w:tcPr>
          <w:p w14:paraId="6E335A21" w14:textId="100CC247" w:rsidR="007F2C8B" w:rsidRDefault="007F2C8B" w:rsidP="007F2C8B">
            <w:pPr>
              <w:autoSpaceDE w:val="0"/>
              <w:autoSpaceDN w:val="0"/>
              <w:adjustRightInd w:val="0"/>
              <w:rPr>
                <w:rFonts w:ascii="TimesNewRoman" w:hAnsi="TimesNewRoman" w:cs="TimesNewRoman"/>
              </w:rPr>
            </w:pPr>
            <w:r>
              <w:rPr>
                <w:rFonts w:ascii="TimesNewRoman" w:hAnsi="TimesNewRoman" w:cs="TimesNewRoman"/>
              </w:rPr>
              <w:t>Final Examination</w:t>
            </w:r>
          </w:p>
        </w:tc>
        <w:tc>
          <w:tcPr>
            <w:tcW w:w="3470" w:type="dxa"/>
          </w:tcPr>
          <w:p w14:paraId="4315888B" w14:textId="62CA0DBD" w:rsidR="007F2C8B" w:rsidRPr="00A456A9" w:rsidRDefault="00A456A9" w:rsidP="007F2C8B">
            <w:pPr>
              <w:autoSpaceDE w:val="0"/>
              <w:autoSpaceDN w:val="0"/>
              <w:adjustRightInd w:val="0"/>
              <w:rPr>
                <w:rFonts w:ascii="TimesNewRoman" w:hAnsi="TimesNewRoman" w:cs="TimesNewRoman"/>
                <w:i/>
              </w:rPr>
            </w:pPr>
            <w:r w:rsidRPr="00A456A9">
              <w:rPr>
                <w:rFonts w:ascii="TimesNewRoman" w:hAnsi="TimesNewRoman" w:cs="TimesNewRoman"/>
                <w:i/>
              </w:rPr>
              <w:t>Note: the date of the final exam is not as per the regular schedule.</w:t>
            </w:r>
          </w:p>
        </w:tc>
      </w:tr>
    </w:tbl>
    <w:p w14:paraId="5645C4AE" w14:textId="77777777" w:rsidR="00F100E4" w:rsidRPr="00213F6F" w:rsidRDefault="00F100E4" w:rsidP="001D1226">
      <w:pPr>
        <w:autoSpaceDE w:val="0"/>
        <w:autoSpaceDN w:val="0"/>
        <w:adjustRightInd w:val="0"/>
        <w:rPr>
          <w:rFonts w:ascii="TimesNewRoman" w:hAnsi="TimesNewRoman" w:cs="TimesNewRoman"/>
          <w:u w:val="single"/>
        </w:rPr>
      </w:pPr>
    </w:p>
    <w:p w14:paraId="533B17AF" w14:textId="77777777" w:rsidR="001D1226" w:rsidRPr="00213F6F" w:rsidRDefault="001D1226" w:rsidP="001D1226">
      <w:pPr>
        <w:autoSpaceDE w:val="0"/>
        <w:autoSpaceDN w:val="0"/>
        <w:adjustRightInd w:val="0"/>
        <w:rPr>
          <w:rFonts w:ascii="TimesNewRoman" w:hAnsi="TimesNewRoman" w:cs="TimesNewRoman"/>
          <w:sz w:val="20"/>
          <w:szCs w:val="20"/>
        </w:rPr>
      </w:pPr>
      <w:r w:rsidRPr="00213F6F">
        <w:rPr>
          <w:rFonts w:ascii="TimesNewRoman" w:hAnsi="TimesNewRoman" w:cs="TimesNewRoman"/>
          <w:u w:val="single"/>
        </w:rPr>
        <w:t xml:space="preserve">Readings </w:t>
      </w:r>
    </w:p>
    <w:p w14:paraId="6C67EBA2" w14:textId="77777777" w:rsidR="00012E7C" w:rsidRDefault="00012E7C" w:rsidP="001D1226">
      <w:pPr>
        <w:autoSpaceDE w:val="0"/>
        <w:autoSpaceDN w:val="0"/>
        <w:adjustRightInd w:val="0"/>
        <w:rPr>
          <w:rFonts w:ascii="TimesNewRoman" w:hAnsi="TimesNewRoman" w:cs="TimesNewRoman"/>
        </w:rPr>
      </w:pPr>
    </w:p>
    <w:p w14:paraId="1D0884D2" w14:textId="14876B52" w:rsidR="001D1226" w:rsidRDefault="005A34D4" w:rsidP="001D1226">
      <w:pPr>
        <w:autoSpaceDE w:val="0"/>
        <w:autoSpaceDN w:val="0"/>
        <w:adjustRightInd w:val="0"/>
        <w:rPr>
          <w:rFonts w:ascii="TimesNewRoman" w:hAnsi="TimesNewRoman" w:cs="TimesNewRoman"/>
        </w:rPr>
      </w:pPr>
      <w:r>
        <w:rPr>
          <w:rFonts w:ascii="TimesNewRoman" w:hAnsi="TimesNewRoman" w:cs="TimesNewRoman"/>
        </w:rPr>
        <w:t>There is no required textbook for the course, but students might find the following book useful for reference:</w:t>
      </w:r>
    </w:p>
    <w:p w14:paraId="71A76E15" w14:textId="77777777" w:rsidR="00982082" w:rsidRDefault="00982082" w:rsidP="001D1226">
      <w:pPr>
        <w:autoSpaceDE w:val="0"/>
        <w:autoSpaceDN w:val="0"/>
        <w:adjustRightInd w:val="0"/>
        <w:rPr>
          <w:rFonts w:ascii="TimesNewRoman" w:hAnsi="TimesNewRoman" w:cs="TimesNewRoman"/>
        </w:rPr>
      </w:pPr>
    </w:p>
    <w:p w14:paraId="66BDC9B4" w14:textId="105A4220" w:rsidR="003A67DC" w:rsidRPr="00012E7C" w:rsidRDefault="003A67DC" w:rsidP="001D1226">
      <w:pPr>
        <w:autoSpaceDE w:val="0"/>
        <w:autoSpaceDN w:val="0"/>
        <w:adjustRightInd w:val="0"/>
        <w:rPr>
          <w:rFonts w:ascii="TimesNewRoman" w:hAnsi="TimesNewRoman" w:cs="TimesNewRoman"/>
        </w:rPr>
      </w:pPr>
      <w:r>
        <w:rPr>
          <w:rFonts w:ascii="TimesNewRoman" w:hAnsi="TimesNewRoman" w:cs="TimesNewRoman"/>
        </w:rPr>
        <w:t xml:space="preserve">John L. </w:t>
      </w:r>
      <w:proofErr w:type="spellStart"/>
      <w:r>
        <w:rPr>
          <w:rFonts w:ascii="TimesNewRoman" w:hAnsi="TimesNewRoman" w:cs="TimesNewRoman"/>
        </w:rPr>
        <w:t>Hennesy</w:t>
      </w:r>
      <w:proofErr w:type="spellEnd"/>
      <w:r>
        <w:rPr>
          <w:rFonts w:ascii="TimesNewRoman" w:hAnsi="TimesNewRoman" w:cs="TimesNewRoman"/>
        </w:rPr>
        <w:t xml:space="preserve"> and David A. Patterson, “Computer Architecture: A Quantitative Approach” [5</w:t>
      </w:r>
      <w:r w:rsidRPr="003A67DC">
        <w:rPr>
          <w:rFonts w:ascii="TimesNewRoman" w:hAnsi="TimesNewRoman" w:cs="TimesNewRoman"/>
          <w:vertAlign w:val="superscript"/>
        </w:rPr>
        <w:t>th</w:t>
      </w:r>
      <w:r>
        <w:rPr>
          <w:rFonts w:ascii="TimesNewRoman" w:hAnsi="TimesNewRoman" w:cs="TimesNewRoman"/>
        </w:rPr>
        <w:t xml:space="preserve"> Edition], </w:t>
      </w:r>
      <w:r w:rsidRPr="00012E7C">
        <w:rPr>
          <w:rFonts w:ascii="Times New Roman" w:hAnsi="Times New Roman" w:cs="Times New Roman"/>
          <w:color w:val="333333"/>
          <w:shd w:val="clear" w:color="auto" w:fill="FFFFFF"/>
        </w:rPr>
        <w:t>Morgan Kaufman</w:t>
      </w:r>
      <w:r w:rsidR="00012E7C">
        <w:rPr>
          <w:rFonts w:ascii="Times New Roman" w:hAnsi="Times New Roman" w:cs="Times New Roman"/>
          <w:color w:val="333333"/>
          <w:shd w:val="clear" w:color="auto" w:fill="FFFFFF"/>
        </w:rPr>
        <w:t>n.</w:t>
      </w:r>
    </w:p>
    <w:p w14:paraId="68BEA490" w14:textId="77777777" w:rsidR="001D1226" w:rsidRPr="00213F6F" w:rsidRDefault="001D1226" w:rsidP="001D1226">
      <w:pPr>
        <w:autoSpaceDE w:val="0"/>
        <w:autoSpaceDN w:val="0"/>
        <w:adjustRightInd w:val="0"/>
        <w:rPr>
          <w:rFonts w:ascii="TimesNewRoman" w:hAnsi="TimesNewRoman"/>
          <w:u w:val="single"/>
        </w:rPr>
      </w:pPr>
    </w:p>
    <w:p w14:paraId="74BC2A29" w14:textId="2A402403" w:rsidR="001D1226" w:rsidRPr="00213F6F" w:rsidRDefault="00012E7C" w:rsidP="001D1226">
      <w:pPr>
        <w:autoSpaceDE w:val="0"/>
        <w:autoSpaceDN w:val="0"/>
        <w:adjustRightInd w:val="0"/>
        <w:rPr>
          <w:rFonts w:ascii="TimesNewRoman" w:hAnsi="TimesNewRoman"/>
        </w:rPr>
      </w:pPr>
      <w:r>
        <w:rPr>
          <w:rFonts w:ascii="TimesNewRoman" w:hAnsi="TimesNewRoman"/>
          <w:u w:val="single"/>
        </w:rPr>
        <w:lastRenderedPageBreak/>
        <w:t>Course structure</w:t>
      </w:r>
      <w:r w:rsidR="001D1226" w:rsidRPr="00213F6F">
        <w:rPr>
          <w:rFonts w:ascii="TimesNewRoman" w:hAnsi="TimesNewRoman"/>
          <w:u w:val="single"/>
        </w:rPr>
        <w:t xml:space="preserve"> </w:t>
      </w:r>
    </w:p>
    <w:p w14:paraId="3D76B80A" w14:textId="77777777" w:rsidR="005F3351" w:rsidRDefault="005F3351" w:rsidP="001D1226">
      <w:pPr>
        <w:autoSpaceDE w:val="0"/>
        <w:autoSpaceDN w:val="0"/>
        <w:adjustRightInd w:val="0"/>
        <w:rPr>
          <w:rFonts w:ascii="TimesNewRoman" w:hAnsi="TimesNewRoman"/>
        </w:rPr>
      </w:pPr>
    </w:p>
    <w:p w14:paraId="79B24760" w14:textId="7DD42DCC" w:rsidR="00012E7C" w:rsidRDefault="00012E7C" w:rsidP="001D1226">
      <w:pPr>
        <w:autoSpaceDE w:val="0"/>
        <w:autoSpaceDN w:val="0"/>
        <w:adjustRightInd w:val="0"/>
        <w:rPr>
          <w:rFonts w:ascii="TimesNewRoman" w:hAnsi="TimesNewRoman"/>
        </w:rPr>
      </w:pPr>
      <w:r>
        <w:rPr>
          <w:rFonts w:ascii="TimesNewRoman" w:hAnsi="TimesNewRoman"/>
        </w:rPr>
        <w:t>Your performance in the cours</w:t>
      </w:r>
      <w:r w:rsidR="005A34D4">
        <w:rPr>
          <w:rFonts w:ascii="TimesNewRoman" w:hAnsi="TimesNewRoman"/>
        </w:rPr>
        <w:t>e will be assessed</w:t>
      </w:r>
      <w:r w:rsidR="00A456A9">
        <w:rPr>
          <w:rFonts w:ascii="TimesNewRoman" w:hAnsi="TimesNewRoman"/>
        </w:rPr>
        <w:t xml:space="preserve"> via two graded labs (10% of the total grade), programming midterm (20% of the total grade)</w:t>
      </w:r>
      <w:r w:rsidR="005A34D4">
        <w:rPr>
          <w:rFonts w:ascii="TimesNewRoman" w:hAnsi="TimesNewRoman"/>
        </w:rPr>
        <w:t xml:space="preserve">, a </w:t>
      </w:r>
      <w:r w:rsidR="00A456A9">
        <w:rPr>
          <w:rFonts w:ascii="TimesNewRoman" w:hAnsi="TimesNewRoman"/>
        </w:rPr>
        <w:t xml:space="preserve">written </w:t>
      </w:r>
      <w:r w:rsidR="005A34D4">
        <w:rPr>
          <w:rFonts w:ascii="TimesNewRoman" w:hAnsi="TimesNewRoman"/>
        </w:rPr>
        <w:t>midterm (30</w:t>
      </w:r>
      <w:r>
        <w:rPr>
          <w:rFonts w:ascii="TimesNewRoman" w:hAnsi="TimesNewRoman"/>
        </w:rPr>
        <w:t>%</w:t>
      </w:r>
      <w:r w:rsidR="005A34D4">
        <w:rPr>
          <w:rFonts w:ascii="TimesNewRoman" w:hAnsi="TimesNewRoman"/>
        </w:rPr>
        <w:t xml:space="preserve"> of total grade) and a final (40</w:t>
      </w:r>
      <w:r>
        <w:rPr>
          <w:rFonts w:ascii="TimesNewRoman" w:hAnsi="TimesNewRoman"/>
        </w:rPr>
        <w:t>% of total grade).</w:t>
      </w:r>
    </w:p>
    <w:p w14:paraId="14A2C231" w14:textId="77777777" w:rsidR="00012E7C" w:rsidRDefault="00012E7C" w:rsidP="001D1226">
      <w:pPr>
        <w:autoSpaceDE w:val="0"/>
        <w:autoSpaceDN w:val="0"/>
        <w:adjustRightInd w:val="0"/>
        <w:rPr>
          <w:rFonts w:ascii="TimesNewRoman" w:hAnsi="TimesNewRoman"/>
        </w:rPr>
      </w:pPr>
    </w:p>
    <w:p w14:paraId="43007F0F" w14:textId="47305055" w:rsidR="00012E7C" w:rsidRDefault="00012E7C" w:rsidP="001D1226">
      <w:pPr>
        <w:autoSpaceDE w:val="0"/>
        <w:autoSpaceDN w:val="0"/>
        <w:adjustRightInd w:val="0"/>
        <w:rPr>
          <w:rFonts w:ascii="TimesNewRoman" w:hAnsi="TimesNewRoman"/>
        </w:rPr>
      </w:pPr>
      <w:r>
        <w:rPr>
          <w:rFonts w:ascii="TimesNewRoman" w:hAnsi="TimesNewRoman"/>
        </w:rPr>
        <w:t>In addition, there w</w:t>
      </w:r>
      <w:r w:rsidR="005A34D4">
        <w:rPr>
          <w:rFonts w:ascii="TimesNewRoman" w:hAnsi="TimesNewRoman"/>
        </w:rPr>
        <w:t>ill be ungraded in-class quizzes and take-home HW assignments.</w:t>
      </w:r>
      <w:r>
        <w:rPr>
          <w:rFonts w:ascii="TimesNewRoman" w:hAnsi="TimesNewRoman"/>
        </w:rPr>
        <w:t xml:space="preserve"> Participation in these activities is highly encouraged.</w:t>
      </w:r>
    </w:p>
    <w:p w14:paraId="50478B70" w14:textId="299C161C" w:rsidR="00012E7C" w:rsidRDefault="00012E7C" w:rsidP="001D1226">
      <w:pPr>
        <w:autoSpaceDE w:val="0"/>
        <w:autoSpaceDN w:val="0"/>
        <w:adjustRightInd w:val="0"/>
        <w:rPr>
          <w:rFonts w:ascii="TimesNewRoman" w:hAnsi="TimesNewRoman"/>
          <w:b/>
        </w:rPr>
      </w:pPr>
    </w:p>
    <w:p w14:paraId="0A68BC9A" w14:textId="6F1818AA" w:rsidR="00012E7C" w:rsidRPr="00012E7C" w:rsidRDefault="00012E7C" w:rsidP="001D1226">
      <w:pPr>
        <w:autoSpaceDE w:val="0"/>
        <w:autoSpaceDN w:val="0"/>
        <w:adjustRightInd w:val="0"/>
        <w:rPr>
          <w:rFonts w:ascii="TimesNewRoman" w:hAnsi="TimesNewRoman"/>
          <w:b/>
        </w:rPr>
      </w:pPr>
      <w:r>
        <w:rPr>
          <w:rFonts w:ascii="TimesNewRoman" w:hAnsi="TimesNewRoman"/>
          <w:b/>
        </w:rPr>
        <w:t>Policy on Academic Honesty</w:t>
      </w:r>
    </w:p>
    <w:p w14:paraId="1FCA02E8" w14:textId="77777777" w:rsidR="00142BE8" w:rsidRPr="00213F6F" w:rsidRDefault="00200F82"/>
    <w:p w14:paraId="63BD389A" w14:textId="55607EF7" w:rsidR="00012E7C" w:rsidRDefault="00012E7C">
      <w:pPr>
        <w:rPr>
          <w:rFonts w:ascii="Arial" w:hAnsi="Arial" w:cs="Arial"/>
          <w:color w:val="6D6D6D"/>
          <w:sz w:val="23"/>
          <w:szCs w:val="23"/>
        </w:rPr>
      </w:pPr>
      <w:r>
        <w:rPr>
          <w:rFonts w:ascii="Arial" w:hAnsi="Arial" w:cs="Arial"/>
          <w:color w:val="6D6D6D"/>
          <w:sz w:val="23"/>
          <w:szCs w:val="23"/>
        </w:rPr>
        <w:t>In pursuing these goals, NYU expects and requires its students to adhere to the highest standards of scholarship, research and academic conduct. Essential to the process of teaching and learning is the periodic assessment of students' academic progress through measures such as papers, examinations, presentations, and other projects. Academic dishonesty compromises the validity of these assessments as well as the relationship of trust within the community.  Students who engage in such behavior will be subject to review and the possible imposition of penalties in accordance with the standards, practices, and procedures of NYU and its colleges and schools. Violations may result in failure on a particular assignment, failure in a course, suspension or expulsion from the University, or other penalties.</w:t>
      </w:r>
    </w:p>
    <w:p w14:paraId="77C41F5B" w14:textId="77777777" w:rsidR="00012E7C" w:rsidRDefault="00012E7C">
      <w:pPr>
        <w:rPr>
          <w:rFonts w:ascii="Arial" w:hAnsi="Arial" w:cs="Arial"/>
          <w:color w:val="6D6D6D"/>
          <w:sz w:val="23"/>
          <w:szCs w:val="23"/>
        </w:rPr>
      </w:pPr>
    </w:p>
    <w:p w14:paraId="6100D3A4" w14:textId="1038A3D7" w:rsidR="00012E7C" w:rsidRDefault="00012E7C" w:rsidP="002D6ADB">
      <w:pPr>
        <w:rPr>
          <w:rFonts w:ascii="Arial" w:hAnsi="Arial" w:cs="Arial"/>
          <w:color w:val="6D6D6D"/>
          <w:sz w:val="23"/>
          <w:szCs w:val="23"/>
        </w:rPr>
      </w:pPr>
      <w:r>
        <w:rPr>
          <w:rFonts w:ascii="Arial" w:hAnsi="Arial" w:cs="Arial"/>
          <w:color w:val="6D6D6D"/>
          <w:sz w:val="23"/>
          <w:szCs w:val="23"/>
        </w:rPr>
        <w:t xml:space="preserve">More details about specific actions that constitute a violation of </w:t>
      </w:r>
      <w:r w:rsidR="002D6ADB">
        <w:rPr>
          <w:rFonts w:ascii="Arial" w:hAnsi="Arial" w:cs="Arial"/>
          <w:color w:val="6D6D6D"/>
          <w:sz w:val="23"/>
          <w:szCs w:val="23"/>
        </w:rPr>
        <w:t xml:space="preserve">the NYU policy can be found here. </w:t>
      </w:r>
      <w:r w:rsidR="002D6ADB" w:rsidRPr="002D6ADB">
        <w:rPr>
          <w:rFonts w:ascii="Arial" w:hAnsi="Arial" w:cs="Arial"/>
          <w:color w:val="6D6D6D"/>
          <w:sz w:val="23"/>
          <w:szCs w:val="23"/>
        </w:rPr>
        <w:t>https://www.nyu.edu/about/policies-guidelines-compliance/policies-and-guidelines/academic-integrity-for-students-at-nyu.html</w:t>
      </w:r>
    </w:p>
    <w:p w14:paraId="1852D257" w14:textId="77777777" w:rsidR="002D6ADB" w:rsidRDefault="002D6ADB" w:rsidP="002D6ADB">
      <w:pPr>
        <w:rPr>
          <w:rFonts w:ascii="Arial" w:hAnsi="Arial" w:cs="Arial"/>
          <w:color w:val="6D6D6D"/>
          <w:sz w:val="23"/>
          <w:szCs w:val="23"/>
        </w:rPr>
      </w:pPr>
    </w:p>
    <w:p w14:paraId="046826DD" w14:textId="6CE8C34F" w:rsidR="00F251EF" w:rsidRPr="00213F6F" w:rsidRDefault="00F251EF">
      <w:pPr>
        <w:rPr>
          <w:b/>
        </w:rPr>
      </w:pPr>
      <w:r w:rsidRPr="00213F6F">
        <w:rPr>
          <w:b/>
        </w:rPr>
        <w:t xml:space="preserve">Moses </w:t>
      </w:r>
      <w:r w:rsidR="00213F6F">
        <w:rPr>
          <w:b/>
        </w:rPr>
        <w:t xml:space="preserve">Center </w:t>
      </w:r>
      <w:r w:rsidRPr="00213F6F">
        <w:rPr>
          <w:b/>
        </w:rPr>
        <w:t>Statement of Disability</w:t>
      </w:r>
    </w:p>
    <w:p w14:paraId="7C18E877" w14:textId="77777777" w:rsidR="00F251EF" w:rsidRPr="00213F6F" w:rsidRDefault="00F251EF"/>
    <w:p w14:paraId="629B15B7" w14:textId="14CD6896" w:rsidR="00F251EF" w:rsidRPr="00213F6F" w:rsidRDefault="00F251EF">
      <w:r w:rsidRPr="00213F6F">
        <w:rPr>
          <w:rFonts w:eastAsia="Times New Roman" w:cs="Times New Roman"/>
        </w:rPr>
        <w:t xml:space="preserve">If you are student with a disability who is requesting accommodations, please contact New York University’s </w:t>
      </w:r>
      <w:r w:rsidRPr="00213F6F">
        <w:rPr>
          <w:rStyle w:val="il"/>
          <w:rFonts w:eastAsia="Times New Roman" w:cs="Times New Roman"/>
        </w:rPr>
        <w:t>Moses</w:t>
      </w:r>
      <w:r w:rsidRPr="00213F6F">
        <w:rPr>
          <w:rFonts w:eastAsia="Times New Roman" w:cs="Times New Roman"/>
        </w:rPr>
        <w:t xml:space="preserve"> Center for Students with Disabilities at </w:t>
      </w:r>
      <w:hyperlink r:id="rId7" w:tgtFrame="_blank" w:history="1">
        <w:r w:rsidRPr="00213F6F">
          <w:rPr>
            <w:rStyle w:val="a3"/>
            <w:rFonts w:eastAsia="Times New Roman" w:cs="Times New Roman"/>
            <w:color w:val="auto"/>
          </w:rPr>
          <w:t>212-998-4980</w:t>
        </w:r>
      </w:hyperlink>
      <w:r w:rsidRPr="00213F6F">
        <w:rPr>
          <w:rFonts w:eastAsia="Times New Roman" w:cs="Times New Roman"/>
        </w:rPr>
        <w:t xml:space="preserve"> or </w:t>
      </w:r>
      <w:hyperlink r:id="rId8" w:tgtFrame="_blank" w:history="1">
        <w:r w:rsidRPr="00213F6F">
          <w:rPr>
            <w:rStyle w:val="a3"/>
            <w:rFonts w:eastAsia="Times New Roman" w:cs="Times New Roman"/>
            <w:color w:val="auto"/>
          </w:rPr>
          <w:t>mosescsd@nyu.edu</w:t>
        </w:r>
      </w:hyperlink>
      <w:r w:rsidRPr="00213F6F">
        <w:rPr>
          <w:rFonts w:eastAsia="Times New Roman" w:cs="Times New Roman"/>
        </w:rPr>
        <w:t xml:space="preserve">.  You must be registered with CSD to receive accommodations.  Information about the </w:t>
      </w:r>
      <w:r w:rsidRPr="00213F6F">
        <w:rPr>
          <w:rStyle w:val="il"/>
          <w:rFonts w:eastAsia="Times New Roman" w:cs="Times New Roman"/>
        </w:rPr>
        <w:t>Moses</w:t>
      </w:r>
      <w:r w:rsidRPr="00213F6F">
        <w:rPr>
          <w:rFonts w:eastAsia="Times New Roman" w:cs="Times New Roman"/>
        </w:rPr>
        <w:t xml:space="preserve"> Center can be found at </w:t>
      </w:r>
      <w:hyperlink r:id="rId9" w:tgtFrame="_blank" w:history="1">
        <w:r w:rsidRPr="00213F6F">
          <w:rPr>
            <w:rStyle w:val="a3"/>
            <w:rFonts w:eastAsia="Times New Roman" w:cs="Times New Roman"/>
            <w:color w:val="auto"/>
          </w:rPr>
          <w:t>www.nyu.edu/csd</w:t>
        </w:r>
      </w:hyperlink>
      <w:r w:rsidRPr="00213F6F">
        <w:rPr>
          <w:rFonts w:eastAsia="Times New Roman" w:cs="Times New Roman"/>
        </w:rPr>
        <w:t xml:space="preserve">. The </w:t>
      </w:r>
      <w:r w:rsidRPr="00213F6F">
        <w:rPr>
          <w:rStyle w:val="il"/>
          <w:rFonts w:eastAsia="Times New Roman" w:cs="Times New Roman"/>
        </w:rPr>
        <w:t>Moses</w:t>
      </w:r>
      <w:r w:rsidRPr="00213F6F">
        <w:rPr>
          <w:rFonts w:eastAsia="Times New Roman" w:cs="Times New Roman"/>
        </w:rPr>
        <w:t xml:space="preserve"> Center is located at 726 Broadway on the 2nd floor.</w:t>
      </w:r>
    </w:p>
    <w:sectPr w:rsidR="00F251EF" w:rsidRPr="00213F6F"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6CE9" w14:textId="77777777" w:rsidR="00200F82" w:rsidRDefault="00200F82" w:rsidP="00FB129C">
      <w:r>
        <w:separator/>
      </w:r>
    </w:p>
  </w:endnote>
  <w:endnote w:type="continuationSeparator" w:id="0">
    <w:p w14:paraId="63076082" w14:textId="77777777" w:rsidR="00200F82" w:rsidRDefault="00200F82"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20B0604020202020204"/>
    <w:charset w:val="00"/>
    <w:family w:val="roman"/>
    <w:notTrueType/>
    <w:pitch w:val="default"/>
    <w:sig w:usb0="00000003" w:usb1="00000000" w:usb2="00000000" w:usb3="00000000" w:csb0="00000001" w:csb1="00000000"/>
  </w:font>
  <w:font w:name="TimesNewRoman,Bold">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1F223" w14:textId="77777777" w:rsidR="00FB129C" w:rsidRDefault="00FB129C" w:rsidP="00490EC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4D1ADB5" w14:textId="77777777" w:rsidR="00FB129C" w:rsidRDefault="00FB129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4748" w14:textId="591AE56E" w:rsidR="00FB129C" w:rsidRDefault="00FB129C" w:rsidP="00490EC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35A34">
      <w:rPr>
        <w:rStyle w:val="a6"/>
        <w:noProof/>
      </w:rPr>
      <w:t>1</w:t>
    </w:r>
    <w:r>
      <w:rPr>
        <w:rStyle w:val="a6"/>
      </w:rPr>
      <w:fldChar w:fldCharType="end"/>
    </w:r>
  </w:p>
  <w:p w14:paraId="15A90E67" w14:textId="77777777" w:rsidR="00FB129C" w:rsidRDefault="00FB129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BE0C9" w14:textId="77777777" w:rsidR="00200F82" w:rsidRDefault="00200F82" w:rsidP="00FB129C">
      <w:r>
        <w:separator/>
      </w:r>
    </w:p>
  </w:footnote>
  <w:footnote w:type="continuationSeparator" w:id="0">
    <w:p w14:paraId="680B5D02" w14:textId="77777777" w:rsidR="00200F82" w:rsidRDefault="00200F82"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26"/>
    <w:rsid w:val="000123EE"/>
    <w:rsid w:val="00012E7C"/>
    <w:rsid w:val="00022626"/>
    <w:rsid w:val="00032E4E"/>
    <w:rsid w:val="00045328"/>
    <w:rsid w:val="00114DFD"/>
    <w:rsid w:val="001626F7"/>
    <w:rsid w:val="0017326C"/>
    <w:rsid w:val="00192A6F"/>
    <w:rsid w:val="001D1226"/>
    <w:rsid w:val="00200F82"/>
    <w:rsid w:val="00213F6F"/>
    <w:rsid w:val="002D6ADB"/>
    <w:rsid w:val="003A3260"/>
    <w:rsid w:val="003A67DC"/>
    <w:rsid w:val="0040275E"/>
    <w:rsid w:val="0044061F"/>
    <w:rsid w:val="005A34D4"/>
    <w:rsid w:val="005F3351"/>
    <w:rsid w:val="00724ED0"/>
    <w:rsid w:val="00797608"/>
    <w:rsid w:val="007F2C8B"/>
    <w:rsid w:val="007F67B2"/>
    <w:rsid w:val="00803C87"/>
    <w:rsid w:val="00817E9E"/>
    <w:rsid w:val="00885C74"/>
    <w:rsid w:val="00892441"/>
    <w:rsid w:val="00982082"/>
    <w:rsid w:val="00983404"/>
    <w:rsid w:val="009F74F0"/>
    <w:rsid w:val="00A456A9"/>
    <w:rsid w:val="00A66D28"/>
    <w:rsid w:val="00B15CA8"/>
    <w:rsid w:val="00BC2B20"/>
    <w:rsid w:val="00BC7F2A"/>
    <w:rsid w:val="00C252AE"/>
    <w:rsid w:val="00C60A91"/>
    <w:rsid w:val="00CA68AF"/>
    <w:rsid w:val="00CF5C35"/>
    <w:rsid w:val="00D77911"/>
    <w:rsid w:val="00E35A34"/>
    <w:rsid w:val="00EA2DF2"/>
    <w:rsid w:val="00EE00A7"/>
    <w:rsid w:val="00F0623F"/>
    <w:rsid w:val="00F100E4"/>
    <w:rsid w:val="00F251EF"/>
    <w:rsid w:val="00FB129C"/>
    <w:rsid w:val="00FD6AA6"/>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E6502BAC-6126-4408-822A-D945816C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251EF"/>
  </w:style>
  <w:style w:type="character" w:styleId="a3">
    <w:name w:val="Hyperlink"/>
    <w:basedOn w:val="a0"/>
    <w:uiPriority w:val="99"/>
    <w:semiHidden/>
    <w:unhideWhenUsed/>
    <w:rsid w:val="00F251EF"/>
    <w:rPr>
      <w:color w:val="0000FF"/>
      <w:u w:val="single"/>
    </w:rPr>
  </w:style>
  <w:style w:type="paragraph" w:styleId="a4">
    <w:name w:val="footer"/>
    <w:basedOn w:val="a"/>
    <w:link w:val="a5"/>
    <w:uiPriority w:val="99"/>
    <w:unhideWhenUsed/>
    <w:rsid w:val="00FB129C"/>
    <w:pPr>
      <w:tabs>
        <w:tab w:val="center" w:pos="4320"/>
        <w:tab w:val="right" w:pos="8640"/>
      </w:tabs>
    </w:pPr>
  </w:style>
  <w:style w:type="character" w:customStyle="1" w:styleId="a5">
    <w:name w:val="页脚 字符"/>
    <w:basedOn w:val="a0"/>
    <w:link w:val="a4"/>
    <w:uiPriority w:val="99"/>
    <w:rsid w:val="00FB129C"/>
  </w:style>
  <w:style w:type="character" w:styleId="a6">
    <w:name w:val="page number"/>
    <w:basedOn w:val="a0"/>
    <w:uiPriority w:val="99"/>
    <w:semiHidden/>
    <w:unhideWhenUsed/>
    <w:rsid w:val="00FB129C"/>
  </w:style>
  <w:style w:type="character" w:customStyle="1" w:styleId="apple-converted-space">
    <w:name w:val="apple-converted-space"/>
    <w:basedOn w:val="a0"/>
    <w:rsid w:val="003A67DC"/>
  </w:style>
  <w:style w:type="paragraph" w:styleId="a7">
    <w:name w:val="Normal (Web)"/>
    <w:basedOn w:val="a"/>
    <w:uiPriority w:val="99"/>
    <w:semiHidden/>
    <w:unhideWhenUsed/>
    <w:rsid w:val="00012E7C"/>
    <w:pPr>
      <w:spacing w:before="100" w:beforeAutospacing="1" w:after="100" w:afterAutospacing="1"/>
    </w:pPr>
    <w:rPr>
      <w:rFonts w:ascii="Times New Roman" w:eastAsia="Times New Roman" w:hAnsi="Times New Roman" w:cs="Times New Roman"/>
      <w:lang w:eastAsia="en-US"/>
    </w:rPr>
  </w:style>
  <w:style w:type="table" w:styleId="a8">
    <w:name w:val="Table Grid"/>
    <w:basedOn w:val="a1"/>
    <w:uiPriority w:val="59"/>
    <w:rsid w:val="00F10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6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user00799</cp:lastModifiedBy>
  <cp:revision>5</cp:revision>
  <cp:lastPrinted>2017-09-06T02:43:00Z</cp:lastPrinted>
  <dcterms:created xsi:type="dcterms:W3CDTF">2019-09-05T03:36:00Z</dcterms:created>
  <dcterms:modified xsi:type="dcterms:W3CDTF">2019-09-05T16:51:00Z</dcterms:modified>
</cp:coreProperties>
</file>