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566" w:rsidRDefault="00711BD9">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297pt;margin-top:-18pt;width:157.1pt;height:55.35pt;z-index:251657728;visibility:visible;mso-wrap-edited:f">
            <v:imagedata r:id="rId9" o:title=""/>
            <w10:wrap type="topAndBottom"/>
          </v:shape>
          <o:OLEObject Type="Embed" ProgID="Word.Picture.8" ShapeID="_x0000_s1036" DrawAspect="Content" ObjectID="_1527950213" r:id="rId10"/>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28"/>
        <w:gridCol w:w="3002"/>
      </w:tblGrid>
      <w:tr w:rsidR="00C05566" w:rsidTr="000D7158">
        <w:tc>
          <w:tcPr>
            <w:tcW w:w="6228" w:type="dxa"/>
            <w:vAlign w:val="bottom"/>
          </w:tcPr>
          <w:p w:rsidR="00963873" w:rsidRDefault="00963873" w:rsidP="00963873">
            <w:pPr>
              <w:pStyle w:val="MainSubtitle"/>
            </w:pPr>
            <w:r>
              <w:t>Software</w:t>
            </w:r>
          </w:p>
          <w:p w:rsidR="00963873" w:rsidRDefault="00963873" w:rsidP="00963873">
            <w:pPr>
              <w:pStyle w:val="MainSubtitle"/>
            </w:pPr>
            <w:r>
              <w:t>Requirements</w:t>
            </w:r>
          </w:p>
          <w:p w:rsidR="00963873" w:rsidRDefault="00963873" w:rsidP="00963873">
            <w:pPr>
              <w:pStyle w:val="MainSubtitle"/>
            </w:pPr>
            <w:r>
              <w:t>Specification</w:t>
            </w:r>
          </w:p>
          <w:p w:rsidR="00C05566" w:rsidRDefault="00C05566" w:rsidP="00C05566">
            <w:pPr>
              <w:pStyle w:val="MainTitle"/>
              <w:rPr>
                <w:rFonts w:cs="Arial"/>
              </w:rPr>
            </w:pPr>
          </w:p>
        </w:tc>
        <w:tc>
          <w:tcPr>
            <w:tcW w:w="3002" w:type="dxa"/>
          </w:tcPr>
          <w:p w:rsidR="00C05566" w:rsidRPr="000D7158" w:rsidRDefault="00C05566" w:rsidP="000D7158">
            <w:pPr>
              <w:pStyle w:val="Header"/>
              <w:tabs>
                <w:tab w:val="center" w:pos="4536"/>
                <w:tab w:val="left" w:pos="6237"/>
                <w:tab w:val="right" w:pos="9173"/>
              </w:tabs>
              <w:jc w:val="both"/>
              <w:rPr>
                <w:rFonts w:ascii="Times New Roman" w:eastAsia="Times New Roman" w:hAnsi="Times New Roman"/>
                <w:snapToGrid w:val="0"/>
                <w:color w:val="808080"/>
              </w:rPr>
            </w:pPr>
            <w:r w:rsidRPr="000D7158">
              <w:rPr>
                <w:rFonts w:ascii="Times New Roman" w:eastAsia="Times New Roman" w:hAnsi="Times New Roman"/>
                <w:snapToGrid w:val="0"/>
                <w:color w:val="808080"/>
              </w:rPr>
              <w:t>Diamond Light Source Ltd</w:t>
            </w:r>
          </w:p>
          <w:p w:rsidR="00C05566" w:rsidRPr="000D7158" w:rsidRDefault="000D7158" w:rsidP="000D7158">
            <w:pPr>
              <w:pStyle w:val="Header"/>
              <w:tabs>
                <w:tab w:val="center" w:pos="4536"/>
                <w:tab w:val="left" w:pos="6237"/>
                <w:tab w:val="right" w:pos="9173"/>
              </w:tabs>
              <w:jc w:val="both"/>
              <w:rPr>
                <w:rFonts w:ascii="Times New Roman" w:eastAsia="Times New Roman" w:hAnsi="Times New Roman"/>
                <w:snapToGrid w:val="0"/>
                <w:color w:val="808080"/>
              </w:rPr>
            </w:pPr>
            <w:r>
              <w:rPr>
                <w:rFonts w:ascii="Times New Roman" w:eastAsia="Times New Roman" w:hAnsi="Times New Roman"/>
                <w:snapToGrid w:val="0"/>
                <w:color w:val="808080"/>
              </w:rPr>
              <w:t>Harwell Science and Innovation Campus</w:t>
            </w:r>
          </w:p>
          <w:p w:rsidR="00C05566" w:rsidRPr="000D7158" w:rsidRDefault="00C05566" w:rsidP="000D7158">
            <w:pPr>
              <w:pStyle w:val="Header"/>
              <w:tabs>
                <w:tab w:val="center" w:pos="4536"/>
                <w:tab w:val="left" w:pos="6237"/>
                <w:tab w:val="right" w:pos="9173"/>
              </w:tabs>
              <w:jc w:val="both"/>
              <w:rPr>
                <w:rFonts w:ascii="Times New Roman" w:eastAsia="Times New Roman" w:hAnsi="Times New Roman"/>
                <w:snapToGrid w:val="0"/>
                <w:color w:val="808080"/>
              </w:rPr>
            </w:pPr>
            <w:r w:rsidRPr="000D7158">
              <w:rPr>
                <w:rFonts w:ascii="Times New Roman" w:eastAsia="Times New Roman" w:hAnsi="Times New Roman"/>
                <w:snapToGrid w:val="0"/>
                <w:color w:val="808080"/>
              </w:rPr>
              <w:t>Chilton, Didcot</w:t>
            </w:r>
          </w:p>
          <w:p w:rsidR="00C05566" w:rsidRPr="000D7158" w:rsidRDefault="00C05566" w:rsidP="000D7158">
            <w:pPr>
              <w:pStyle w:val="Header"/>
              <w:tabs>
                <w:tab w:val="center" w:pos="4536"/>
                <w:tab w:val="left" w:pos="6237"/>
                <w:tab w:val="right" w:pos="9173"/>
              </w:tabs>
              <w:jc w:val="both"/>
              <w:rPr>
                <w:rFonts w:ascii="Times New Roman" w:eastAsia="Times New Roman" w:hAnsi="Times New Roman"/>
                <w:snapToGrid w:val="0"/>
                <w:color w:val="808080"/>
              </w:rPr>
            </w:pPr>
            <w:r w:rsidRPr="000D7158">
              <w:rPr>
                <w:rFonts w:ascii="Times New Roman" w:eastAsia="Times New Roman" w:hAnsi="Times New Roman"/>
                <w:snapToGrid w:val="0"/>
                <w:color w:val="808080"/>
              </w:rPr>
              <w:t>Oxfordshire OX11 0DE</w:t>
            </w:r>
          </w:p>
          <w:p w:rsidR="00C05566" w:rsidRPr="000D7158" w:rsidRDefault="00C05566" w:rsidP="000D7158">
            <w:pPr>
              <w:pStyle w:val="Header"/>
              <w:tabs>
                <w:tab w:val="center" w:pos="4536"/>
                <w:tab w:val="left" w:pos="6237"/>
                <w:tab w:val="right" w:pos="9173"/>
              </w:tabs>
              <w:jc w:val="both"/>
              <w:rPr>
                <w:rFonts w:ascii="Times New Roman" w:eastAsia="Times New Roman" w:hAnsi="Times New Roman"/>
                <w:snapToGrid w:val="0"/>
                <w:color w:val="808080"/>
              </w:rPr>
            </w:pPr>
            <w:smartTag w:uri="urn:schemas-microsoft-com:office:smarttags" w:element="place">
              <w:smartTag w:uri="urn:schemas-microsoft-com:office:smarttags" w:element="country-region">
                <w:r w:rsidRPr="000D7158">
                  <w:rPr>
                    <w:rFonts w:ascii="Times New Roman" w:eastAsia="Times New Roman" w:hAnsi="Times New Roman"/>
                    <w:snapToGrid w:val="0"/>
                    <w:color w:val="808080"/>
                  </w:rPr>
                  <w:t>United Kingdom</w:t>
                </w:r>
              </w:smartTag>
            </w:smartTag>
          </w:p>
          <w:p w:rsidR="00C05566" w:rsidRPr="000D7158" w:rsidRDefault="00C05566" w:rsidP="000D7158">
            <w:pPr>
              <w:pStyle w:val="Header"/>
              <w:tabs>
                <w:tab w:val="center" w:pos="4536"/>
                <w:tab w:val="left" w:pos="6237"/>
                <w:tab w:val="right" w:pos="9173"/>
              </w:tabs>
              <w:jc w:val="both"/>
              <w:rPr>
                <w:rFonts w:ascii="Times New Roman" w:eastAsia="Times New Roman" w:hAnsi="Times New Roman"/>
                <w:snapToGrid w:val="0"/>
                <w:color w:val="808080"/>
              </w:rPr>
            </w:pPr>
            <w:r w:rsidRPr="000D7158">
              <w:rPr>
                <w:rFonts w:ascii="Times New Roman" w:eastAsia="Times New Roman" w:hAnsi="Times New Roman"/>
                <w:snapToGrid w:val="0"/>
                <w:color w:val="808080"/>
              </w:rPr>
              <w:t>T +44 (0)1235 778000</w:t>
            </w:r>
          </w:p>
          <w:p w:rsidR="00C05566" w:rsidRPr="000D7158" w:rsidRDefault="00C05566" w:rsidP="000D7158">
            <w:pPr>
              <w:pStyle w:val="Header"/>
              <w:tabs>
                <w:tab w:val="center" w:pos="4536"/>
                <w:tab w:val="left" w:pos="6237"/>
                <w:tab w:val="right" w:pos="9173"/>
              </w:tabs>
              <w:jc w:val="both"/>
              <w:rPr>
                <w:rFonts w:ascii="Times New Roman" w:eastAsia="Times New Roman" w:hAnsi="Times New Roman"/>
                <w:snapToGrid w:val="0"/>
                <w:color w:val="808080"/>
              </w:rPr>
            </w:pPr>
            <w:r w:rsidRPr="000D7158">
              <w:rPr>
                <w:rFonts w:ascii="Times New Roman" w:eastAsia="Times New Roman" w:hAnsi="Times New Roman"/>
                <w:snapToGrid w:val="0"/>
                <w:color w:val="808080"/>
              </w:rPr>
              <w:t>F +44 (0)1235 778499</w:t>
            </w:r>
          </w:p>
          <w:p w:rsidR="00C05566" w:rsidRPr="000D7158" w:rsidRDefault="00711BD9" w:rsidP="000D7158">
            <w:pPr>
              <w:spacing w:before="0" w:after="120"/>
              <w:rPr>
                <w:rFonts w:ascii="Times New Roman" w:eastAsia="Times New Roman" w:hAnsi="Times New Roman"/>
                <w:color w:val="808080"/>
                <w:sz w:val="16"/>
                <w:u w:val="single"/>
              </w:rPr>
            </w:pPr>
            <w:hyperlink r:id="rId11" w:history="1">
              <w:r w:rsidR="00C05566" w:rsidRPr="000D7158">
                <w:rPr>
                  <w:rFonts w:ascii="Times New Roman" w:eastAsia="Times New Roman" w:hAnsi="Times New Roman"/>
                  <w:color w:val="808080"/>
                  <w:sz w:val="16"/>
                  <w:u w:val="single"/>
                </w:rPr>
                <w:t>www.diamond.ac.uk</w:t>
              </w:r>
            </w:hyperlink>
          </w:p>
          <w:p w:rsidR="00C05566" w:rsidRDefault="00C05566" w:rsidP="00C05566"/>
        </w:tc>
      </w:tr>
    </w:tbl>
    <w:p w:rsidR="00C05566" w:rsidRDefault="00C05566" w:rsidP="00FF408B">
      <w:pPr>
        <w:pStyle w:val="MainTitle"/>
      </w:pPr>
    </w:p>
    <w:p w:rsidR="000D7158" w:rsidRDefault="000D7158" w:rsidP="000D7158">
      <w:pPr>
        <w:pStyle w:val="MainSubtitle"/>
      </w:pPr>
    </w:p>
    <w:p w:rsidR="000D7158" w:rsidRDefault="000D7158" w:rsidP="000D7158">
      <w:pPr>
        <w:pStyle w:val="MainSubtitle"/>
      </w:pPr>
    </w:p>
    <w:p w:rsidR="000D7158" w:rsidRDefault="000D7158" w:rsidP="000D7158">
      <w:pPr>
        <w:pStyle w:val="MainSubtitle"/>
      </w:pPr>
    </w:p>
    <w:p w:rsidR="000D7158" w:rsidRPr="000D7158" w:rsidRDefault="000D7158" w:rsidP="000D7158">
      <w:pPr>
        <w:pStyle w:val="MainSubtitle"/>
      </w:pPr>
    </w:p>
    <w:p w:rsidR="00C05566" w:rsidRPr="000D7158" w:rsidRDefault="00774F25" w:rsidP="000D7158">
      <w:pPr>
        <w:pStyle w:val="Header"/>
        <w:tabs>
          <w:tab w:val="center" w:pos="4153"/>
          <w:tab w:val="right" w:pos="8306"/>
        </w:tabs>
        <w:spacing w:after="120"/>
        <w:jc w:val="center"/>
        <w:rPr>
          <w:rFonts w:ascii="Times New Roman" w:hAnsi="Times New Roman"/>
          <w:sz w:val="44"/>
        </w:rPr>
      </w:pPr>
      <w:r>
        <w:rPr>
          <w:rFonts w:ascii="Times New Roman" w:hAnsi="Times New Roman"/>
          <w:sz w:val="44"/>
        </w:rPr>
        <w:fldChar w:fldCharType="begin"/>
      </w:r>
      <w:r>
        <w:rPr>
          <w:rFonts w:ascii="Times New Roman" w:hAnsi="Times New Roman"/>
          <w:sz w:val="44"/>
        </w:rPr>
        <w:instrText xml:space="preserve"> DOCPROPERTY  DocumentReference  \* MERGEFORMAT </w:instrText>
      </w:r>
      <w:r>
        <w:rPr>
          <w:rFonts w:ascii="Times New Roman" w:hAnsi="Times New Roman"/>
          <w:sz w:val="44"/>
        </w:rPr>
        <w:fldChar w:fldCharType="separate"/>
      </w:r>
      <w:r>
        <w:rPr>
          <w:rFonts w:ascii="Times New Roman" w:hAnsi="Times New Roman"/>
          <w:sz w:val="44"/>
        </w:rPr>
        <w:t>I12-MIRO-CTRL-REQ-0001</w:t>
      </w:r>
      <w:r>
        <w:rPr>
          <w:rFonts w:ascii="Times New Roman" w:hAnsi="Times New Roman"/>
          <w:sz w:val="44"/>
        </w:rPr>
        <w:fldChar w:fldCharType="end"/>
      </w:r>
    </w:p>
    <w:p w:rsidR="00684B3F" w:rsidRDefault="00684B3F" w:rsidP="00684B3F">
      <w:pPr>
        <w:pStyle w:val="MainSubtitle"/>
      </w:pPr>
    </w:p>
    <w:p w:rsidR="00684B3F" w:rsidRPr="00684B3F" w:rsidRDefault="00684B3F" w:rsidP="00684B3F">
      <w:pPr>
        <w:pStyle w:val="MainSubtitle"/>
      </w:pPr>
    </w:p>
    <w:p w:rsidR="00611D6B" w:rsidRPr="000D7158" w:rsidRDefault="00C05566" w:rsidP="000D7158">
      <w:pPr>
        <w:pStyle w:val="Header"/>
        <w:tabs>
          <w:tab w:val="center" w:pos="4153"/>
          <w:tab w:val="right" w:pos="8306"/>
        </w:tabs>
        <w:spacing w:after="120"/>
        <w:jc w:val="center"/>
        <w:rPr>
          <w:rFonts w:ascii="Times New Roman" w:hAnsi="Times New Roman"/>
          <w:sz w:val="44"/>
        </w:rPr>
      </w:pPr>
      <w:r w:rsidRPr="000D7158">
        <w:rPr>
          <w:rFonts w:ascii="Times New Roman" w:hAnsi="Times New Roman"/>
          <w:sz w:val="44"/>
        </w:rPr>
        <w:fldChar w:fldCharType="begin"/>
      </w:r>
      <w:r w:rsidRPr="000D7158">
        <w:rPr>
          <w:rFonts w:ascii="Times New Roman" w:hAnsi="Times New Roman"/>
          <w:sz w:val="44"/>
        </w:rPr>
        <w:instrText xml:space="preserve"> TITLE   \* MERGEFORMAT </w:instrText>
      </w:r>
      <w:r w:rsidRPr="000D7158">
        <w:rPr>
          <w:rFonts w:ascii="Times New Roman" w:hAnsi="Times New Roman"/>
          <w:sz w:val="44"/>
        </w:rPr>
        <w:fldChar w:fldCharType="separate"/>
      </w:r>
      <w:r w:rsidR="00BC6C27">
        <w:rPr>
          <w:rFonts w:ascii="Times New Roman" w:hAnsi="Times New Roman"/>
          <w:sz w:val="44"/>
        </w:rPr>
        <w:t>EPICS Interface for Miro 310M High Speed Camera</w:t>
      </w:r>
      <w:r w:rsidRPr="000D7158">
        <w:rPr>
          <w:rFonts w:ascii="Times New Roman" w:hAnsi="Times New Roman"/>
          <w:sz w:val="44"/>
        </w:rPr>
        <w:fldChar w:fldCharType="end"/>
      </w:r>
    </w:p>
    <w:p w:rsidR="000D7158" w:rsidRDefault="000D7158" w:rsidP="000D7158">
      <w:pPr>
        <w:tabs>
          <w:tab w:val="left" w:pos="2268"/>
        </w:tabs>
        <w:rPr>
          <w:rFonts w:ascii="Times New Roman" w:hAnsi="Times New Roman"/>
          <w:sz w:val="24"/>
          <w:szCs w:val="24"/>
        </w:rPr>
      </w:pPr>
    </w:p>
    <w:p w:rsidR="000D7158" w:rsidRDefault="000D7158" w:rsidP="000D7158">
      <w:pPr>
        <w:tabs>
          <w:tab w:val="left" w:pos="2268"/>
        </w:tabs>
        <w:rPr>
          <w:rFonts w:ascii="Times New Roman" w:hAnsi="Times New Roman"/>
          <w:sz w:val="24"/>
          <w:szCs w:val="24"/>
        </w:rPr>
      </w:pPr>
    </w:p>
    <w:p w:rsidR="000D7158" w:rsidRDefault="000D7158" w:rsidP="000D7158">
      <w:pPr>
        <w:tabs>
          <w:tab w:val="left" w:pos="2268"/>
        </w:tabs>
        <w:rPr>
          <w:rFonts w:ascii="Times New Roman" w:hAnsi="Times New Roman"/>
          <w:sz w:val="24"/>
          <w:szCs w:val="24"/>
        </w:rPr>
      </w:pPr>
    </w:p>
    <w:p w:rsidR="000D7158" w:rsidRPr="000D7158" w:rsidRDefault="000D7158" w:rsidP="000D7158">
      <w:pPr>
        <w:tabs>
          <w:tab w:val="left" w:pos="2268"/>
        </w:tabs>
        <w:rPr>
          <w:rFonts w:ascii="Times New Roman" w:hAnsi="Times New Roman"/>
          <w:sz w:val="24"/>
          <w:szCs w:val="24"/>
        </w:rPr>
      </w:pPr>
      <w:r w:rsidRPr="000D7158">
        <w:rPr>
          <w:rFonts w:ascii="Times New Roman" w:hAnsi="Times New Roman"/>
          <w:sz w:val="24"/>
          <w:szCs w:val="24"/>
        </w:rPr>
        <w:t>Prepared by:</w:t>
      </w:r>
      <w:r w:rsidRPr="000D7158">
        <w:rPr>
          <w:rFonts w:ascii="Times New Roman" w:hAnsi="Times New Roman"/>
          <w:sz w:val="24"/>
          <w:szCs w:val="24"/>
        </w:rPr>
        <w:tab/>
      </w:r>
      <w:r w:rsidR="001F7751">
        <w:rPr>
          <w:rFonts w:ascii="Times New Roman" w:hAnsi="Times New Roman"/>
          <w:sz w:val="24"/>
          <w:szCs w:val="24"/>
        </w:rPr>
        <w:t>Thomas Connolley</w:t>
      </w:r>
    </w:p>
    <w:p w:rsidR="000D7158" w:rsidRPr="000D7158" w:rsidRDefault="000D7158" w:rsidP="00CF5063">
      <w:pPr>
        <w:tabs>
          <w:tab w:val="left" w:pos="2268"/>
        </w:tabs>
        <w:rPr>
          <w:rFonts w:ascii="Times New Roman" w:hAnsi="Times New Roman"/>
          <w:sz w:val="24"/>
          <w:szCs w:val="24"/>
        </w:rPr>
      </w:pPr>
      <w:r>
        <w:rPr>
          <w:rFonts w:ascii="Times New Roman" w:hAnsi="Times New Roman"/>
          <w:sz w:val="24"/>
          <w:szCs w:val="24"/>
        </w:rPr>
        <w:t>Approved by:</w:t>
      </w:r>
      <w:r>
        <w:rPr>
          <w:rFonts w:ascii="Times New Roman" w:hAnsi="Times New Roman"/>
          <w:sz w:val="24"/>
          <w:szCs w:val="24"/>
        </w:rPr>
        <w:tab/>
        <w:t>Mark Heron</w:t>
      </w:r>
      <w:r>
        <w:rPr>
          <w:rFonts w:ascii="Times New Roman" w:hAnsi="Times New Roman"/>
          <w:sz w:val="24"/>
          <w:szCs w:val="24"/>
        </w:rPr>
        <w:tab/>
      </w:r>
      <w:r>
        <w:rPr>
          <w:rFonts w:ascii="Times New Roman" w:hAnsi="Times New Roman"/>
          <w:sz w:val="24"/>
          <w:szCs w:val="24"/>
        </w:rPr>
        <w:tab/>
        <w:t>Controls Group Leader</w:t>
      </w:r>
      <w:r>
        <w:rPr>
          <w:rFonts w:ascii="Times New Roman" w:hAnsi="Times New Roman"/>
          <w:sz w:val="24"/>
          <w:szCs w:val="24"/>
        </w:rPr>
        <w:tab/>
        <w:t>&lt;Date&gt;</w:t>
      </w:r>
    </w:p>
    <w:p w:rsidR="000D7158" w:rsidRDefault="009A66C3" w:rsidP="00CF5063">
      <w:pPr>
        <w:tabs>
          <w:tab w:val="left" w:pos="2268"/>
        </w:tabs>
        <w:rPr>
          <w:rFonts w:ascii="Times New Roman" w:hAnsi="Times New Roman"/>
          <w:sz w:val="24"/>
          <w:szCs w:val="24"/>
        </w:rPr>
      </w:pPr>
      <w:r>
        <w:rPr>
          <w:rFonts w:ascii="Times New Roman" w:hAnsi="Times New Roman"/>
          <w:sz w:val="24"/>
          <w:szCs w:val="24"/>
        </w:rPr>
        <w:t xml:space="preserve">Issue:  </w:t>
      </w:r>
      <w:r>
        <w:rPr>
          <w:rFonts w:ascii="Times New Roman" w:hAnsi="Times New Roman"/>
          <w:sz w:val="24"/>
          <w:szCs w:val="24"/>
        </w:rPr>
        <w:tab/>
        <w:t>1.1</w:t>
      </w:r>
    </w:p>
    <w:p w:rsidR="00CF5063" w:rsidRPr="000D7158" w:rsidRDefault="00CF5063" w:rsidP="00CF5063">
      <w:pPr>
        <w:tabs>
          <w:tab w:val="left" w:pos="2268"/>
        </w:tabs>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sidR="009A66C3">
        <w:rPr>
          <w:rFonts w:ascii="Times New Roman" w:hAnsi="Times New Roman"/>
          <w:sz w:val="24"/>
          <w:szCs w:val="24"/>
        </w:rPr>
        <w:t>20/06</w:t>
      </w:r>
      <w:r w:rsidR="001F7751">
        <w:rPr>
          <w:rFonts w:ascii="Times New Roman" w:hAnsi="Times New Roman"/>
          <w:sz w:val="24"/>
          <w:szCs w:val="24"/>
        </w:rPr>
        <w:t>/2016</w:t>
      </w:r>
    </w:p>
    <w:p w:rsidR="000D7158" w:rsidRPr="00DE52C0" w:rsidRDefault="000D7158" w:rsidP="000D7158">
      <w:pPr>
        <w:pStyle w:val="Header"/>
      </w:pPr>
    </w:p>
    <w:p w:rsidR="000D7158" w:rsidRPr="000D7158" w:rsidRDefault="000D7158" w:rsidP="000D7158">
      <w:pPr>
        <w:pStyle w:val="Header"/>
        <w:tabs>
          <w:tab w:val="left" w:pos="2268"/>
        </w:tabs>
        <w:jc w:val="left"/>
        <w:rPr>
          <w:rFonts w:ascii="Times New Roman" w:hAnsi="Times New Roman"/>
          <w:sz w:val="24"/>
          <w:szCs w:val="24"/>
        </w:rPr>
      </w:pPr>
      <w:r w:rsidRPr="000D7158">
        <w:rPr>
          <w:rFonts w:ascii="Times New Roman" w:hAnsi="Times New Roman"/>
          <w:sz w:val="24"/>
          <w:szCs w:val="24"/>
        </w:rPr>
        <w:t xml:space="preserve">Abstract: </w:t>
      </w:r>
    </w:p>
    <w:p w:rsidR="005F75ED" w:rsidRDefault="000D7158" w:rsidP="005F75ED">
      <w:pPr>
        <w:pStyle w:val="Comments"/>
      </w:pPr>
      <w:r w:rsidRPr="00DE52C0">
        <w:t>This document</w:t>
      </w:r>
      <w:r>
        <w:t xml:space="preserve"> provides </w:t>
      </w:r>
      <w:r w:rsidR="00147510">
        <w:t>a software requirement</w:t>
      </w:r>
      <w:r>
        <w:t xml:space="preserve"> specification</w:t>
      </w:r>
      <w:r w:rsidR="00E820F9">
        <w:t xml:space="preserve"> for an EPICS interface to the Vision </w:t>
      </w:r>
      <w:r w:rsidR="00147510">
        <w:t>Research</w:t>
      </w:r>
      <w:r w:rsidR="00E820F9">
        <w:t xml:space="preserve"> Miro 310M high speed camera used on Beamline I12.</w:t>
      </w:r>
    </w:p>
    <w:p w:rsidR="00611D6B" w:rsidRDefault="00611D6B" w:rsidP="005F75ED">
      <w:pPr>
        <w:pStyle w:val="Comments"/>
      </w:pPr>
      <w:r>
        <w:br w:type="page"/>
      </w:r>
      <w:r w:rsidR="00147510">
        <w:lastRenderedPageBreak/>
        <w:t>[Blue</w:t>
      </w:r>
      <w:r>
        <w:t xml:space="preserve"> </w:t>
      </w:r>
      <w:r w:rsidR="00147510">
        <w:t>text,</w:t>
      </w:r>
      <w:r>
        <w:t xml:space="preserve"> such as this, is provided to guide the author and reviewer. In most cases it should not be deleted. You may wish to delete this text instance however as original author.</w:t>
      </w:r>
    </w:p>
    <w:p w:rsidR="00611D6B" w:rsidRPr="00611D6B" w:rsidRDefault="00611D6B" w:rsidP="00611D6B">
      <w:pPr>
        <w:pStyle w:val="ProjectDocumentComment"/>
      </w:pPr>
      <w:r>
        <w:t xml:space="preserve">To use this </w:t>
      </w:r>
      <w:r w:rsidR="00147510">
        <w:t>template:</w:t>
      </w:r>
      <w:r>
        <w:t xml:space="preserve"> </w:t>
      </w:r>
    </w:p>
    <w:p w:rsidR="00611D6B" w:rsidRDefault="007E0C6C" w:rsidP="00611D6B">
      <w:pPr>
        <w:pStyle w:val="ProjectDocumentComment"/>
        <w:numPr>
          <w:ilvl w:val="0"/>
          <w:numId w:val="28"/>
        </w:numPr>
        <w:rPr>
          <w:rFonts w:cs="Arial"/>
        </w:rPr>
      </w:pPr>
      <w:r>
        <w:rPr>
          <w:rFonts w:cs="Arial"/>
        </w:rPr>
        <w:t>Set the</w:t>
      </w:r>
      <w:r w:rsidR="00684B3F">
        <w:rPr>
          <w:rFonts w:cs="Arial"/>
        </w:rPr>
        <w:t xml:space="preserve"> values of Title, </w:t>
      </w:r>
      <w:r w:rsidR="00711BD9">
        <w:rPr>
          <w:rFonts w:cs="Arial"/>
        </w:rPr>
        <w:t>Document Reference</w:t>
      </w:r>
      <w:r w:rsidR="00684B3F">
        <w:rPr>
          <w:rFonts w:cs="Arial"/>
        </w:rPr>
        <w:t xml:space="preserve"> and </w:t>
      </w:r>
      <w:r w:rsidR="00711BD9">
        <w:rPr>
          <w:rFonts w:cs="Arial"/>
        </w:rPr>
        <w:t>Revision Number</w:t>
      </w:r>
      <w:r>
        <w:rPr>
          <w:rFonts w:cs="Arial"/>
        </w:rPr>
        <w:t xml:space="preserve"> </w:t>
      </w:r>
      <w:r w:rsidR="00611D6B">
        <w:rPr>
          <w:rFonts w:cs="Arial"/>
        </w:rPr>
        <w:t xml:space="preserve"> properties via File | Properties </w:t>
      </w:r>
    </w:p>
    <w:p w:rsidR="00611D6B" w:rsidRDefault="00611D6B" w:rsidP="00611D6B">
      <w:pPr>
        <w:pStyle w:val="ProjectDocumentComment"/>
        <w:numPr>
          <w:ilvl w:val="0"/>
          <w:numId w:val="28"/>
        </w:numPr>
        <w:rPr>
          <w:rFonts w:cs="Arial"/>
        </w:rPr>
      </w:pPr>
      <w:r>
        <w:rPr>
          <w:rFonts w:cs="Arial"/>
        </w:rPr>
        <w:t>Select all the text (CTRL-A). Press F9 to update the selected text.</w:t>
      </w:r>
    </w:p>
    <w:p w:rsidR="00611D6B" w:rsidRDefault="00BC0574" w:rsidP="00611D6B">
      <w:pPr>
        <w:pStyle w:val="ProjectDocumentComment"/>
        <w:numPr>
          <w:ilvl w:val="0"/>
          <w:numId w:val="28"/>
        </w:numPr>
        <w:rPr>
          <w:rFonts w:cs="Arial"/>
        </w:rPr>
      </w:pPr>
      <w:r>
        <w:rPr>
          <w:rFonts w:cs="Arial"/>
        </w:rPr>
        <w:t>Edit the date in the header. With the header in edit mode select all the text (CTRL-A). Press F9 to update the selected text</w:t>
      </w:r>
      <w:r w:rsidR="00611D6B">
        <w:rPr>
          <w:rFonts w:cs="Arial"/>
        </w:rPr>
        <w:t>.</w:t>
      </w:r>
    </w:p>
    <w:p w:rsidR="00611D6B" w:rsidRDefault="00611D6B" w:rsidP="00611D6B">
      <w:pPr>
        <w:pStyle w:val="ProjectDocumentComment"/>
        <w:numPr>
          <w:ilvl w:val="0"/>
          <w:numId w:val="28"/>
        </w:numPr>
        <w:rPr>
          <w:rFonts w:cs="Arial"/>
        </w:rPr>
      </w:pPr>
      <w:r>
        <w:rPr>
          <w:rFonts w:cs="Arial"/>
        </w:rPr>
        <w:t>Add entry to Version History]</w:t>
      </w:r>
    </w:p>
    <w:p w:rsidR="00611D6B" w:rsidRDefault="00611D6B" w:rsidP="00FF408B"/>
    <w:p w:rsidR="00AA7A3E" w:rsidRDefault="00AA7A3E" w:rsidP="00FF408B">
      <w:r>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9"/>
        <w:gridCol w:w="2189"/>
        <w:gridCol w:w="1267"/>
        <w:gridCol w:w="4133"/>
      </w:tblGrid>
      <w:tr w:rsidR="00AA7A3E">
        <w:tc>
          <w:tcPr>
            <w:tcW w:w="979" w:type="dxa"/>
          </w:tcPr>
          <w:p w:rsidR="00AA7A3E" w:rsidRDefault="00AA7A3E">
            <w:pPr>
              <w:rPr>
                <w:rFonts w:cs="Arial"/>
              </w:rPr>
            </w:pPr>
            <w:r>
              <w:rPr>
                <w:rFonts w:cs="Arial"/>
              </w:rPr>
              <w:t>Version</w:t>
            </w:r>
          </w:p>
        </w:tc>
        <w:tc>
          <w:tcPr>
            <w:tcW w:w="2189" w:type="dxa"/>
          </w:tcPr>
          <w:p w:rsidR="00AA7A3E" w:rsidRDefault="00AA7A3E">
            <w:pPr>
              <w:rPr>
                <w:rFonts w:cs="Arial"/>
              </w:rPr>
            </w:pPr>
            <w:r>
              <w:rPr>
                <w:rFonts w:cs="Arial"/>
              </w:rPr>
              <w:t>Author</w:t>
            </w:r>
          </w:p>
        </w:tc>
        <w:tc>
          <w:tcPr>
            <w:tcW w:w="1267" w:type="dxa"/>
          </w:tcPr>
          <w:p w:rsidR="00AA7A3E" w:rsidRDefault="00AA7A3E">
            <w:pPr>
              <w:rPr>
                <w:rFonts w:cs="Arial"/>
              </w:rPr>
            </w:pPr>
            <w:r>
              <w:rPr>
                <w:rFonts w:cs="Arial"/>
              </w:rPr>
              <w:t>Date</w:t>
            </w:r>
          </w:p>
        </w:tc>
        <w:tc>
          <w:tcPr>
            <w:tcW w:w="4133" w:type="dxa"/>
          </w:tcPr>
          <w:p w:rsidR="00AA7A3E" w:rsidRDefault="00AA7A3E">
            <w:pPr>
              <w:rPr>
                <w:rFonts w:cs="Arial"/>
              </w:rPr>
            </w:pPr>
            <w:r>
              <w:rPr>
                <w:rFonts w:cs="Arial"/>
              </w:rPr>
              <w:t>Changes</w:t>
            </w:r>
          </w:p>
        </w:tc>
      </w:tr>
      <w:tr w:rsidR="00AA7A3E">
        <w:tc>
          <w:tcPr>
            <w:tcW w:w="979" w:type="dxa"/>
          </w:tcPr>
          <w:p w:rsidR="00AA7A3E" w:rsidRDefault="00FF408B">
            <w:pPr>
              <w:rPr>
                <w:rFonts w:cs="Arial"/>
              </w:rPr>
            </w:pPr>
            <w:r>
              <w:rPr>
                <w:rFonts w:cs="Arial"/>
              </w:rPr>
              <w:t>1.0</w:t>
            </w:r>
          </w:p>
        </w:tc>
        <w:tc>
          <w:tcPr>
            <w:tcW w:w="2189" w:type="dxa"/>
          </w:tcPr>
          <w:p w:rsidR="00AA7A3E" w:rsidRDefault="00C54D7F">
            <w:pPr>
              <w:rPr>
                <w:rFonts w:cs="Arial"/>
              </w:rPr>
            </w:pPr>
            <w:r>
              <w:rPr>
                <w:rFonts w:cs="Arial"/>
              </w:rPr>
              <w:t>Thomas Connolley</w:t>
            </w:r>
          </w:p>
        </w:tc>
        <w:tc>
          <w:tcPr>
            <w:tcW w:w="1267" w:type="dxa"/>
          </w:tcPr>
          <w:p w:rsidR="00AA7A3E" w:rsidRDefault="00C54D7F">
            <w:pPr>
              <w:rPr>
                <w:rFonts w:cs="Arial"/>
              </w:rPr>
            </w:pPr>
            <w:r>
              <w:rPr>
                <w:rFonts w:cs="Arial"/>
              </w:rPr>
              <w:t>16/05/2016</w:t>
            </w:r>
          </w:p>
        </w:tc>
        <w:tc>
          <w:tcPr>
            <w:tcW w:w="4133" w:type="dxa"/>
          </w:tcPr>
          <w:p w:rsidR="00AA7A3E" w:rsidRDefault="00FF408B">
            <w:pPr>
              <w:rPr>
                <w:rFonts w:cs="Arial"/>
              </w:rPr>
            </w:pPr>
            <w:r>
              <w:rPr>
                <w:rFonts w:cs="Arial"/>
              </w:rPr>
              <w:t>First draft</w:t>
            </w:r>
          </w:p>
        </w:tc>
      </w:tr>
      <w:tr w:rsidR="00AA7A3E">
        <w:tc>
          <w:tcPr>
            <w:tcW w:w="979" w:type="dxa"/>
          </w:tcPr>
          <w:p w:rsidR="00AA7A3E" w:rsidRDefault="009A66C3">
            <w:pPr>
              <w:rPr>
                <w:rFonts w:cs="Arial"/>
              </w:rPr>
            </w:pPr>
            <w:r>
              <w:rPr>
                <w:rFonts w:cs="Arial"/>
              </w:rPr>
              <w:t>1.1</w:t>
            </w:r>
          </w:p>
        </w:tc>
        <w:tc>
          <w:tcPr>
            <w:tcW w:w="2189" w:type="dxa"/>
          </w:tcPr>
          <w:p w:rsidR="00AA7A3E" w:rsidRDefault="009A66C3">
            <w:pPr>
              <w:rPr>
                <w:rFonts w:cs="Arial"/>
              </w:rPr>
            </w:pPr>
            <w:r>
              <w:rPr>
                <w:rFonts w:cs="Arial"/>
              </w:rPr>
              <w:t>Thomas Connolley</w:t>
            </w:r>
          </w:p>
        </w:tc>
        <w:tc>
          <w:tcPr>
            <w:tcW w:w="1267" w:type="dxa"/>
          </w:tcPr>
          <w:p w:rsidR="00AA7A3E" w:rsidRDefault="009A66C3">
            <w:pPr>
              <w:rPr>
                <w:rFonts w:cs="Arial"/>
              </w:rPr>
            </w:pPr>
            <w:r>
              <w:rPr>
                <w:rFonts w:cs="Arial"/>
              </w:rPr>
              <w:t>20/06/2016</w:t>
            </w:r>
          </w:p>
        </w:tc>
        <w:tc>
          <w:tcPr>
            <w:tcW w:w="4133" w:type="dxa"/>
          </w:tcPr>
          <w:p w:rsidR="00AA7A3E" w:rsidRDefault="009A66C3">
            <w:pPr>
              <w:rPr>
                <w:rFonts w:cs="Arial"/>
              </w:rPr>
            </w:pPr>
            <w:r>
              <w:rPr>
                <w:rFonts w:cs="Arial"/>
              </w:rPr>
              <w:t>Revised specification of camera functions required</w:t>
            </w:r>
            <w:r w:rsidR="005A714F">
              <w:rPr>
                <w:rFonts w:cs="Arial"/>
              </w:rPr>
              <w:t>. In summary, access to the functions described in the Ethernet Protocol is required.</w:t>
            </w:r>
          </w:p>
        </w:tc>
      </w:tr>
      <w:tr w:rsidR="00AA7A3E">
        <w:tc>
          <w:tcPr>
            <w:tcW w:w="979" w:type="dxa"/>
          </w:tcPr>
          <w:p w:rsidR="00AA7A3E" w:rsidRDefault="00AA7A3E">
            <w:pPr>
              <w:rPr>
                <w:rFonts w:cs="Arial"/>
              </w:rPr>
            </w:pPr>
          </w:p>
        </w:tc>
        <w:tc>
          <w:tcPr>
            <w:tcW w:w="2189" w:type="dxa"/>
          </w:tcPr>
          <w:p w:rsidR="00AA7A3E" w:rsidRDefault="00AA7A3E">
            <w:pPr>
              <w:rPr>
                <w:rFonts w:cs="Arial"/>
              </w:rPr>
            </w:pPr>
          </w:p>
        </w:tc>
        <w:tc>
          <w:tcPr>
            <w:tcW w:w="1267" w:type="dxa"/>
          </w:tcPr>
          <w:p w:rsidR="00AA7A3E" w:rsidRDefault="00AA7A3E">
            <w:pPr>
              <w:rPr>
                <w:rFonts w:cs="Arial"/>
              </w:rPr>
            </w:pPr>
          </w:p>
        </w:tc>
        <w:tc>
          <w:tcPr>
            <w:tcW w:w="4133" w:type="dxa"/>
          </w:tcPr>
          <w:p w:rsidR="00AA7A3E" w:rsidRDefault="00AA7A3E">
            <w:pPr>
              <w:rPr>
                <w:rFonts w:cs="Arial"/>
              </w:rPr>
            </w:pPr>
          </w:p>
        </w:tc>
      </w:tr>
      <w:tr w:rsidR="00AA7A3E">
        <w:tc>
          <w:tcPr>
            <w:tcW w:w="979" w:type="dxa"/>
          </w:tcPr>
          <w:p w:rsidR="00AA7A3E" w:rsidRDefault="00AA7A3E">
            <w:pPr>
              <w:rPr>
                <w:rFonts w:cs="Arial"/>
              </w:rPr>
            </w:pPr>
          </w:p>
        </w:tc>
        <w:tc>
          <w:tcPr>
            <w:tcW w:w="2189" w:type="dxa"/>
          </w:tcPr>
          <w:p w:rsidR="00AA7A3E" w:rsidRDefault="00AA7A3E">
            <w:pPr>
              <w:rPr>
                <w:rFonts w:cs="Arial"/>
              </w:rPr>
            </w:pPr>
          </w:p>
        </w:tc>
        <w:tc>
          <w:tcPr>
            <w:tcW w:w="1267" w:type="dxa"/>
          </w:tcPr>
          <w:p w:rsidR="00AA7A3E" w:rsidRDefault="00AA7A3E">
            <w:pPr>
              <w:rPr>
                <w:rFonts w:cs="Arial"/>
              </w:rPr>
            </w:pPr>
          </w:p>
        </w:tc>
        <w:tc>
          <w:tcPr>
            <w:tcW w:w="4133" w:type="dxa"/>
          </w:tcPr>
          <w:p w:rsidR="00AA7A3E" w:rsidRDefault="00AA7A3E">
            <w:pPr>
              <w:rPr>
                <w:rFonts w:cs="Arial"/>
              </w:rPr>
            </w:pPr>
          </w:p>
        </w:tc>
      </w:tr>
      <w:tr w:rsidR="00AA7A3E">
        <w:tc>
          <w:tcPr>
            <w:tcW w:w="979" w:type="dxa"/>
          </w:tcPr>
          <w:p w:rsidR="00AA7A3E" w:rsidRDefault="00AA7A3E">
            <w:pPr>
              <w:rPr>
                <w:rFonts w:cs="Arial"/>
              </w:rPr>
            </w:pPr>
          </w:p>
        </w:tc>
        <w:tc>
          <w:tcPr>
            <w:tcW w:w="2189" w:type="dxa"/>
          </w:tcPr>
          <w:p w:rsidR="00AA7A3E" w:rsidRDefault="00AA7A3E">
            <w:pPr>
              <w:rPr>
                <w:rFonts w:cs="Arial"/>
              </w:rPr>
            </w:pPr>
          </w:p>
        </w:tc>
        <w:tc>
          <w:tcPr>
            <w:tcW w:w="1267" w:type="dxa"/>
          </w:tcPr>
          <w:p w:rsidR="00AA7A3E" w:rsidRDefault="00AA7A3E">
            <w:pPr>
              <w:rPr>
                <w:rFonts w:cs="Arial"/>
              </w:rPr>
            </w:pPr>
          </w:p>
        </w:tc>
        <w:tc>
          <w:tcPr>
            <w:tcW w:w="4133" w:type="dxa"/>
          </w:tcPr>
          <w:p w:rsidR="00AA7A3E" w:rsidRDefault="00AA7A3E">
            <w:pPr>
              <w:rPr>
                <w:rFonts w:cs="Arial"/>
              </w:rPr>
            </w:pPr>
          </w:p>
        </w:tc>
      </w:tr>
    </w:tbl>
    <w:p w:rsidR="00AA7A3E" w:rsidRDefault="00AA7A3E">
      <w:pPr>
        <w:rPr>
          <w:rFonts w:cs="Arial"/>
        </w:rPr>
      </w:pPr>
    </w:p>
    <w:p w:rsidR="00AA7A3E" w:rsidRDefault="00AA7A3E">
      <w:pPr>
        <w:rPr>
          <w:rFonts w:cs="Arial"/>
        </w:rPr>
      </w:pPr>
    </w:p>
    <w:p w:rsidR="00AA7A3E" w:rsidRDefault="00AA7A3E">
      <w:pPr>
        <w:pStyle w:val="PreambleHeading"/>
        <w:pageBreakBefore w:val="0"/>
        <w:spacing w:before="60" w:after="60"/>
        <w:rPr>
          <w:kern w:val="0"/>
          <w:szCs w:val="20"/>
        </w:rPr>
      </w:pPr>
      <w:r>
        <w:rPr>
          <w:kern w:val="0"/>
          <w:szCs w:val="20"/>
        </w:rPr>
        <w:t>Project Personnel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354"/>
      </w:tblGrid>
      <w:tr w:rsidR="00AA7A3E">
        <w:tc>
          <w:tcPr>
            <w:tcW w:w="3168" w:type="dxa"/>
          </w:tcPr>
          <w:p w:rsidR="00AA7A3E" w:rsidRDefault="00AA7A3E">
            <w:pPr>
              <w:rPr>
                <w:rFonts w:cs="Arial"/>
              </w:rPr>
            </w:pPr>
            <w:r>
              <w:rPr>
                <w:rFonts w:cs="Arial"/>
              </w:rPr>
              <w:t>Project Originator</w:t>
            </w:r>
          </w:p>
        </w:tc>
        <w:tc>
          <w:tcPr>
            <w:tcW w:w="5354" w:type="dxa"/>
          </w:tcPr>
          <w:p w:rsidR="00AA7A3E" w:rsidRDefault="00C54D7F">
            <w:pPr>
              <w:rPr>
                <w:rFonts w:cs="Arial"/>
              </w:rPr>
            </w:pPr>
            <w:r>
              <w:rPr>
                <w:rFonts w:cs="Arial"/>
              </w:rPr>
              <w:t>Michael Drakopoulos</w:t>
            </w:r>
          </w:p>
        </w:tc>
      </w:tr>
      <w:tr w:rsidR="00AA7A3E">
        <w:tc>
          <w:tcPr>
            <w:tcW w:w="3168" w:type="dxa"/>
          </w:tcPr>
          <w:p w:rsidR="00AA7A3E" w:rsidRDefault="00C54D7F">
            <w:pPr>
              <w:rPr>
                <w:rFonts w:cs="Arial"/>
              </w:rPr>
            </w:pPr>
            <w:r>
              <w:rPr>
                <w:rFonts w:cs="Arial"/>
              </w:rPr>
              <w:t>Project Leader</w:t>
            </w:r>
          </w:p>
        </w:tc>
        <w:tc>
          <w:tcPr>
            <w:tcW w:w="5354" w:type="dxa"/>
          </w:tcPr>
          <w:p w:rsidR="00AA7A3E" w:rsidRDefault="00C54D7F">
            <w:pPr>
              <w:rPr>
                <w:rFonts w:cs="Arial"/>
              </w:rPr>
            </w:pPr>
            <w:r>
              <w:rPr>
                <w:rFonts w:cs="Arial"/>
              </w:rPr>
              <w:t>Thomas Connolley</w:t>
            </w:r>
          </w:p>
        </w:tc>
      </w:tr>
      <w:tr w:rsidR="00AA7A3E">
        <w:tc>
          <w:tcPr>
            <w:tcW w:w="3168" w:type="dxa"/>
          </w:tcPr>
          <w:p w:rsidR="00AA7A3E" w:rsidRPr="00C15C98" w:rsidRDefault="00C54D7F" w:rsidP="00AA7A3E">
            <w:pPr>
              <w:rPr>
                <w:rFonts w:cs="Arial"/>
              </w:rPr>
            </w:pPr>
            <w:r>
              <w:rPr>
                <w:rFonts w:cs="Arial"/>
              </w:rPr>
              <w:t>Controls Engineering Lead</w:t>
            </w:r>
          </w:p>
        </w:tc>
        <w:tc>
          <w:tcPr>
            <w:tcW w:w="5354" w:type="dxa"/>
          </w:tcPr>
          <w:p w:rsidR="00AA7A3E" w:rsidRDefault="00C54D7F">
            <w:pPr>
              <w:rPr>
                <w:rFonts w:cs="Arial"/>
              </w:rPr>
            </w:pPr>
            <w:r>
              <w:rPr>
                <w:rFonts w:cs="Arial"/>
              </w:rPr>
              <w:t>Andrew Foster</w:t>
            </w:r>
          </w:p>
        </w:tc>
      </w:tr>
    </w:tbl>
    <w:p w:rsidR="00AA7A3E" w:rsidRDefault="00AA7A3E">
      <w:pPr>
        <w:rPr>
          <w:rFonts w:cs="Arial"/>
        </w:rPr>
      </w:pPr>
    </w:p>
    <w:p w:rsidR="00C7031C" w:rsidRDefault="00C7031C">
      <w:pPr>
        <w:rPr>
          <w:rFonts w:cs="Arial"/>
        </w:rPr>
      </w:pPr>
    </w:p>
    <w:p w:rsidR="00C7031C" w:rsidRDefault="00C7031C">
      <w:pPr>
        <w:rPr>
          <w:rFonts w:cs="Arial"/>
        </w:rPr>
      </w:pPr>
    </w:p>
    <w:p w:rsidR="00C7031C" w:rsidRDefault="00C7031C">
      <w:pPr>
        <w:rPr>
          <w:rFonts w:cs="Arial"/>
        </w:rPr>
      </w:pPr>
    </w:p>
    <w:p w:rsidR="00AA7A3E" w:rsidRDefault="00AA7A3E">
      <w:pPr>
        <w:rPr>
          <w:rFonts w:cs="Arial"/>
        </w:rPr>
      </w:pPr>
    </w:p>
    <w:p w:rsidR="00AA7A3E" w:rsidRDefault="00AA7A3E">
      <w:pPr>
        <w:pStyle w:val="ContentsHeading"/>
        <w:sectPr w:rsidR="00AA7A3E" w:rsidSect="00AA7A3E">
          <w:pgSz w:w="11906" w:h="16838"/>
          <w:pgMar w:top="2155" w:right="1021" w:bottom="1134" w:left="1871" w:header="720" w:footer="720" w:gutter="0"/>
          <w:cols w:space="708"/>
          <w:docGrid w:linePitch="360"/>
        </w:sectPr>
      </w:pPr>
    </w:p>
    <w:p w:rsidR="00AA7A3E" w:rsidRDefault="00AA7A3E">
      <w:pPr>
        <w:pStyle w:val="ContentsHeading"/>
      </w:pPr>
      <w:r>
        <w:lastRenderedPageBreak/>
        <w:t>Contents</w:t>
      </w:r>
    </w:p>
    <w:p w:rsidR="00C54D7F" w:rsidRDefault="00AA7A3E">
      <w:pPr>
        <w:pStyle w:val="TOC1"/>
        <w:tabs>
          <w:tab w:val="left" w:pos="400"/>
          <w:tab w:val="right" w:leader="dot" w:pos="9004"/>
        </w:tabs>
        <w:rPr>
          <w:rFonts w:asciiTheme="minorHAnsi" w:eastAsiaTheme="minorEastAsia" w:hAnsiTheme="minorHAnsi" w:cstheme="minorBidi"/>
          <w:noProof/>
          <w:sz w:val="22"/>
          <w:szCs w:val="22"/>
          <w:lang w:eastAsia="en-GB"/>
        </w:rPr>
      </w:pPr>
      <w:r>
        <w:rPr>
          <w:rFonts w:cs="Arial"/>
        </w:rPr>
        <w:fldChar w:fldCharType="begin"/>
      </w:r>
      <w:r>
        <w:rPr>
          <w:rFonts w:cs="Arial"/>
        </w:rPr>
        <w:instrText xml:space="preserve"> TOC \o "2-4" \h \z \t "Heading 1,1,Appendix Heading,1" </w:instrText>
      </w:r>
      <w:r>
        <w:rPr>
          <w:rFonts w:cs="Arial"/>
        </w:rPr>
        <w:fldChar w:fldCharType="separate"/>
      </w:r>
      <w:hyperlink w:anchor="_Toc451163077" w:history="1">
        <w:r w:rsidR="00C54D7F" w:rsidRPr="00544A2A">
          <w:rPr>
            <w:rStyle w:val="Hyperlink"/>
            <w:noProof/>
          </w:rPr>
          <w:t>1</w:t>
        </w:r>
        <w:r w:rsidR="00C54D7F">
          <w:rPr>
            <w:rFonts w:asciiTheme="minorHAnsi" w:eastAsiaTheme="minorEastAsia" w:hAnsiTheme="minorHAnsi" w:cstheme="minorBidi"/>
            <w:noProof/>
            <w:sz w:val="22"/>
            <w:szCs w:val="22"/>
            <w:lang w:eastAsia="en-GB"/>
          </w:rPr>
          <w:tab/>
        </w:r>
        <w:r w:rsidR="00C54D7F" w:rsidRPr="00544A2A">
          <w:rPr>
            <w:rStyle w:val="Hyperlink"/>
            <w:noProof/>
          </w:rPr>
          <w:t>Introduction</w:t>
        </w:r>
        <w:r w:rsidR="00C54D7F">
          <w:rPr>
            <w:noProof/>
            <w:webHidden/>
          </w:rPr>
          <w:tab/>
        </w:r>
        <w:r w:rsidR="00C54D7F">
          <w:rPr>
            <w:noProof/>
            <w:webHidden/>
          </w:rPr>
          <w:fldChar w:fldCharType="begin"/>
        </w:r>
        <w:r w:rsidR="00C54D7F">
          <w:rPr>
            <w:noProof/>
            <w:webHidden/>
          </w:rPr>
          <w:instrText xml:space="preserve"> PAGEREF _Toc451163077 \h </w:instrText>
        </w:r>
        <w:r w:rsidR="00C54D7F">
          <w:rPr>
            <w:noProof/>
            <w:webHidden/>
          </w:rPr>
        </w:r>
        <w:r w:rsidR="00C54D7F">
          <w:rPr>
            <w:noProof/>
            <w:webHidden/>
          </w:rPr>
          <w:fldChar w:fldCharType="separate"/>
        </w:r>
        <w:r w:rsidR="00C54D7F">
          <w:rPr>
            <w:noProof/>
            <w:webHidden/>
          </w:rPr>
          <w:t>4</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78" w:history="1">
        <w:r w:rsidR="00C54D7F" w:rsidRPr="00544A2A">
          <w:rPr>
            <w:rStyle w:val="Hyperlink"/>
            <w:rFonts w:cs="Arial"/>
            <w:noProof/>
          </w:rPr>
          <w:t>1.1</w:t>
        </w:r>
        <w:r w:rsidR="00C54D7F">
          <w:rPr>
            <w:rFonts w:asciiTheme="minorHAnsi" w:eastAsiaTheme="minorEastAsia" w:hAnsiTheme="minorHAnsi" w:cstheme="minorBidi"/>
            <w:noProof/>
            <w:sz w:val="22"/>
            <w:szCs w:val="22"/>
            <w:lang w:eastAsia="en-GB"/>
          </w:rPr>
          <w:tab/>
        </w:r>
        <w:r w:rsidR="00C54D7F" w:rsidRPr="00544A2A">
          <w:rPr>
            <w:rStyle w:val="Hyperlink"/>
            <w:rFonts w:cs="Arial"/>
            <w:noProof/>
          </w:rPr>
          <w:t>Document Organisation</w:t>
        </w:r>
        <w:r w:rsidR="00C54D7F">
          <w:rPr>
            <w:noProof/>
            <w:webHidden/>
          </w:rPr>
          <w:tab/>
        </w:r>
        <w:r w:rsidR="00C54D7F">
          <w:rPr>
            <w:noProof/>
            <w:webHidden/>
          </w:rPr>
          <w:fldChar w:fldCharType="begin"/>
        </w:r>
        <w:r w:rsidR="00C54D7F">
          <w:rPr>
            <w:noProof/>
            <w:webHidden/>
          </w:rPr>
          <w:instrText xml:space="preserve"> PAGEREF _Toc451163078 \h </w:instrText>
        </w:r>
        <w:r w:rsidR="00C54D7F">
          <w:rPr>
            <w:noProof/>
            <w:webHidden/>
          </w:rPr>
        </w:r>
        <w:r w:rsidR="00C54D7F">
          <w:rPr>
            <w:noProof/>
            <w:webHidden/>
          </w:rPr>
          <w:fldChar w:fldCharType="separate"/>
        </w:r>
        <w:r w:rsidR="00C54D7F">
          <w:rPr>
            <w:noProof/>
            <w:webHidden/>
          </w:rPr>
          <w:t>4</w:t>
        </w:r>
        <w:r w:rsidR="00C54D7F">
          <w:rPr>
            <w:noProof/>
            <w:webHidden/>
          </w:rPr>
          <w:fldChar w:fldCharType="end"/>
        </w:r>
      </w:hyperlink>
    </w:p>
    <w:p w:rsidR="00C54D7F" w:rsidRDefault="00711BD9">
      <w:pPr>
        <w:pStyle w:val="TOC1"/>
        <w:tabs>
          <w:tab w:val="left" w:pos="400"/>
          <w:tab w:val="right" w:leader="dot" w:pos="9004"/>
        </w:tabs>
        <w:rPr>
          <w:rFonts w:asciiTheme="minorHAnsi" w:eastAsiaTheme="minorEastAsia" w:hAnsiTheme="minorHAnsi" w:cstheme="minorBidi"/>
          <w:noProof/>
          <w:sz w:val="22"/>
          <w:szCs w:val="22"/>
          <w:lang w:eastAsia="en-GB"/>
        </w:rPr>
      </w:pPr>
      <w:hyperlink w:anchor="_Toc451163079" w:history="1">
        <w:r w:rsidR="00C54D7F" w:rsidRPr="00544A2A">
          <w:rPr>
            <w:rStyle w:val="Hyperlink"/>
            <w:noProof/>
          </w:rPr>
          <w:t>2</w:t>
        </w:r>
        <w:r w:rsidR="00C54D7F">
          <w:rPr>
            <w:rFonts w:asciiTheme="minorHAnsi" w:eastAsiaTheme="minorEastAsia" w:hAnsiTheme="minorHAnsi" w:cstheme="minorBidi"/>
            <w:noProof/>
            <w:sz w:val="22"/>
            <w:szCs w:val="22"/>
            <w:lang w:eastAsia="en-GB"/>
          </w:rPr>
          <w:tab/>
        </w:r>
        <w:r w:rsidR="00C54D7F" w:rsidRPr="00544A2A">
          <w:rPr>
            <w:rStyle w:val="Hyperlink"/>
            <w:noProof/>
          </w:rPr>
          <w:t>System Overview</w:t>
        </w:r>
        <w:r w:rsidR="00C54D7F">
          <w:rPr>
            <w:noProof/>
            <w:webHidden/>
          </w:rPr>
          <w:tab/>
        </w:r>
        <w:r w:rsidR="00C54D7F">
          <w:rPr>
            <w:noProof/>
            <w:webHidden/>
          </w:rPr>
          <w:fldChar w:fldCharType="begin"/>
        </w:r>
        <w:r w:rsidR="00C54D7F">
          <w:rPr>
            <w:noProof/>
            <w:webHidden/>
          </w:rPr>
          <w:instrText xml:space="preserve"> PAGEREF _Toc451163079 \h </w:instrText>
        </w:r>
        <w:r w:rsidR="00C54D7F">
          <w:rPr>
            <w:noProof/>
            <w:webHidden/>
          </w:rPr>
        </w:r>
        <w:r w:rsidR="00C54D7F">
          <w:rPr>
            <w:noProof/>
            <w:webHidden/>
          </w:rPr>
          <w:fldChar w:fldCharType="separate"/>
        </w:r>
        <w:r w:rsidR="00C54D7F">
          <w:rPr>
            <w:noProof/>
            <w:webHidden/>
          </w:rPr>
          <w:t>5</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0" w:history="1">
        <w:r w:rsidR="00C54D7F" w:rsidRPr="00544A2A">
          <w:rPr>
            <w:rStyle w:val="Hyperlink"/>
            <w:noProof/>
          </w:rPr>
          <w:t>2.1</w:t>
        </w:r>
        <w:r w:rsidR="00C54D7F">
          <w:rPr>
            <w:rFonts w:asciiTheme="minorHAnsi" w:eastAsiaTheme="minorEastAsia" w:hAnsiTheme="minorHAnsi" w:cstheme="minorBidi"/>
            <w:noProof/>
            <w:sz w:val="22"/>
            <w:szCs w:val="22"/>
            <w:lang w:eastAsia="en-GB"/>
          </w:rPr>
          <w:tab/>
        </w:r>
        <w:r w:rsidR="00C54D7F" w:rsidRPr="00544A2A">
          <w:rPr>
            <w:rStyle w:val="Hyperlink"/>
            <w:noProof/>
          </w:rPr>
          <w:t>Product Functions</w:t>
        </w:r>
        <w:r w:rsidR="00C54D7F">
          <w:rPr>
            <w:noProof/>
            <w:webHidden/>
          </w:rPr>
          <w:tab/>
        </w:r>
        <w:r w:rsidR="00C54D7F">
          <w:rPr>
            <w:noProof/>
            <w:webHidden/>
          </w:rPr>
          <w:fldChar w:fldCharType="begin"/>
        </w:r>
        <w:r w:rsidR="00C54D7F">
          <w:rPr>
            <w:noProof/>
            <w:webHidden/>
          </w:rPr>
          <w:instrText xml:space="preserve"> PAGEREF _Toc451163080 \h </w:instrText>
        </w:r>
        <w:r w:rsidR="00C54D7F">
          <w:rPr>
            <w:noProof/>
            <w:webHidden/>
          </w:rPr>
        </w:r>
        <w:r w:rsidR="00C54D7F">
          <w:rPr>
            <w:noProof/>
            <w:webHidden/>
          </w:rPr>
          <w:fldChar w:fldCharType="separate"/>
        </w:r>
        <w:r w:rsidR="00C54D7F">
          <w:rPr>
            <w:noProof/>
            <w:webHidden/>
          </w:rPr>
          <w:t>5</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1" w:history="1">
        <w:r w:rsidR="00C54D7F" w:rsidRPr="00544A2A">
          <w:rPr>
            <w:rStyle w:val="Hyperlink"/>
            <w:noProof/>
          </w:rPr>
          <w:t>2.2</w:t>
        </w:r>
        <w:r w:rsidR="00C54D7F">
          <w:rPr>
            <w:rFonts w:asciiTheme="minorHAnsi" w:eastAsiaTheme="minorEastAsia" w:hAnsiTheme="minorHAnsi" w:cstheme="minorBidi"/>
            <w:noProof/>
            <w:sz w:val="22"/>
            <w:szCs w:val="22"/>
            <w:lang w:eastAsia="en-GB"/>
          </w:rPr>
          <w:tab/>
        </w:r>
        <w:r w:rsidR="00C54D7F" w:rsidRPr="00544A2A">
          <w:rPr>
            <w:rStyle w:val="Hyperlink"/>
            <w:noProof/>
          </w:rPr>
          <w:t>User Characteristics</w:t>
        </w:r>
        <w:r w:rsidR="00C54D7F">
          <w:rPr>
            <w:noProof/>
            <w:webHidden/>
          </w:rPr>
          <w:tab/>
        </w:r>
        <w:r w:rsidR="00C54D7F">
          <w:rPr>
            <w:noProof/>
            <w:webHidden/>
          </w:rPr>
          <w:fldChar w:fldCharType="begin"/>
        </w:r>
        <w:r w:rsidR="00C54D7F">
          <w:rPr>
            <w:noProof/>
            <w:webHidden/>
          </w:rPr>
          <w:instrText xml:space="preserve"> PAGEREF _Toc451163081 \h </w:instrText>
        </w:r>
        <w:r w:rsidR="00C54D7F">
          <w:rPr>
            <w:noProof/>
            <w:webHidden/>
          </w:rPr>
        </w:r>
        <w:r w:rsidR="00C54D7F">
          <w:rPr>
            <w:noProof/>
            <w:webHidden/>
          </w:rPr>
          <w:fldChar w:fldCharType="separate"/>
        </w:r>
        <w:r w:rsidR="00C54D7F">
          <w:rPr>
            <w:noProof/>
            <w:webHidden/>
          </w:rPr>
          <w:t>5</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2" w:history="1">
        <w:r w:rsidR="00C54D7F" w:rsidRPr="00544A2A">
          <w:rPr>
            <w:rStyle w:val="Hyperlink"/>
            <w:noProof/>
          </w:rPr>
          <w:t>2.3</w:t>
        </w:r>
        <w:r w:rsidR="00C54D7F">
          <w:rPr>
            <w:rFonts w:asciiTheme="minorHAnsi" w:eastAsiaTheme="minorEastAsia" w:hAnsiTheme="minorHAnsi" w:cstheme="minorBidi"/>
            <w:noProof/>
            <w:sz w:val="22"/>
            <w:szCs w:val="22"/>
            <w:lang w:eastAsia="en-GB"/>
          </w:rPr>
          <w:tab/>
        </w:r>
        <w:r w:rsidR="00C54D7F" w:rsidRPr="00544A2A">
          <w:rPr>
            <w:rStyle w:val="Hyperlink"/>
            <w:noProof/>
          </w:rPr>
          <w:t>Design and Implementation Constraints</w:t>
        </w:r>
        <w:r w:rsidR="00C54D7F">
          <w:rPr>
            <w:noProof/>
            <w:webHidden/>
          </w:rPr>
          <w:tab/>
        </w:r>
        <w:r w:rsidR="00C54D7F">
          <w:rPr>
            <w:noProof/>
            <w:webHidden/>
          </w:rPr>
          <w:fldChar w:fldCharType="begin"/>
        </w:r>
        <w:r w:rsidR="00C54D7F">
          <w:rPr>
            <w:noProof/>
            <w:webHidden/>
          </w:rPr>
          <w:instrText xml:space="preserve"> PAGEREF _Toc451163082 \h </w:instrText>
        </w:r>
        <w:r w:rsidR="00C54D7F">
          <w:rPr>
            <w:noProof/>
            <w:webHidden/>
          </w:rPr>
        </w:r>
        <w:r w:rsidR="00C54D7F">
          <w:rPr>
            <w:noProof/>
            <w:webHidden/>
          </w:rPr>
          <w:fldChar w:fldCharType="separate"/>
        </w:r>
        <w:r w:rsidR="00C54D7F">
          <w:rPr>
            <w:noProof/>
            <w:webHidden/>
          </w:rPr>
          <w:t>5</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3" w:history="1">
        <w:r w:rsidR="00C54D7F" w:rsidRPr="00544A2A">
          <w:rPr>
            <w:rStyle w:val="Hyperlink"/>
            <w:noProof/>
          </w:rPr>
          <w:t>2.4</w:t>
        </w:r>
        <w:r w:rsidR="00C54D7F">
          <w:rPr>
            <w:rFonts w:asciiTheme="minorHAnsi" w:eastAsiaTheme="minorEastAsia" w:hAnsiTheme="minorHAnsi" w:cstheme="minorBidi"/>
            <w:noProof/>
            <w:sz w:val="22"/>
            <w:szCs w:val="22"/>
            <w:lang w:eastAsia="en-GB"/>
          </w:rPr>
          <w:tab/>
        </w:r>
        <w:r w:rsidR="00C54D7F" w:rsidRPr="00544A2A">
          <w:rPr>
            <w:rStyle w:val="Hyperlink"/>
            <w:noProof/>
          </w:rPr>
          <w:t>User Documentation</w:t>
        </w:r>
        <w:r w:rsidR="00C54D7F">
          <w:rPr>
            <w:noProof/>
            <w:webHidden/>
          </w:rPr>
          <w:tab/>
        </w:r>
        <w:r w:rsidR="00C54D7F">
          <w:rPr>
            <w:noProof/>
            <w:webHidden/>
          </w:rPr>
          <w:fldChar w:fldCharType="begin"/>
        </w:r>
        <w:r w:rsidR="00C54D7F">
          <w:rPr>
            <w:noProof/>
            <w:webHidden/>
          </w:rPr>
          <w:instrText xml:space="preserve"> PAGEREF _Toc451163083 \h </w:instrText>
        </w:r>
        <w:r w:rsidR="00C54D7F">
          <w:rPr>
            <w:noProof/>
            <w:webHidden/>
          </w:rPr>
        </w:r>
        <w:r w:rsidR="00C54D7F">
          <w:rPr>
            <w:noProof/>
            <w:webHidden/>
          </w:rPr>
          <w:fldChar w:fldCharType="separate"/>
        </w:r>
        <w:r w:rsidR="00C54D7F">
          <w:rPr>
            <w:noProof/>
            <w:webHidden/>
          </w:rPr>
          <w:t>5</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4" w:history="1">
        <w:r w:rsidR="00C54D7F" w:rsidRPr="00544A2A">
          <w:rPr>
            <w:rStyle w:val="Hyperlink"/>
            <w:noProof/>
          </w:rPr>
          <w:t>2.5</w:t>
        </w:r>
        <w:r w:rsidR="00C54D7F">
          <w:rPr>
            <w:rFonts w:asciiTheme="minorHAnsi" w:eastAsiaTheme="minorEastAsia" w:hAnsiTheme="minorHAnsi" w:cstheme="minorBidi"/>
            <w:noProof/>
            <w:sz w:val="22"/>
            <w:szCs w:val="22"/>
            <w:lang w:eastAsia="en-GB"/>
          </w:rPr>
          <w:tab/>
        </w:r>
        <w:r w:rsidR="00C54D7F" w:rsidRPr="00544A2A">
          <w:rPr>
            <w:rStyle w:val="Hyperlink"/>
            <w:noProof/>
          </w:rPr>
          <w:t>Assumptions and Dependencies</w:t>
        </w:r>
        <w:r w:rsidR="00C54D7F">
          <w:rPr>
            <w:noProof/>
            <w:webHidden/>
          </w:rPr>
          <w:tab/>
        </w:r>
        <w:r w:rsidR="00C54D7F">
          <w:rPr>
            <w:noProof/>
            <w:webHidden/>
          </w:rPr>
          <w:fldChar w:fldCharType="begin"/>
        </w:r>
        <w:r w:rsidR="00C54D7F">
          <w:rPr>
            <w:noProof/>
            <w:webHidden/>
          </w:rPr>
          <w:instrText xml:space="preserve"> PAGEREF _Toc451163084 \h </w:instrText>
        </w:r>
        <w:r w:rsidR="00C54D7F">
          <w:rPr>
            <w:noProof/>
            <w:webHidden/>
          </w:rPr>
        </w:r>
        <w:r w:rsidR="00C54D7F">
          <w:rPr>
            <w:noProof/>
            <w:webHidden/>
          </w:rPr>
          <w:fldChar w:fldCharType="separate"/>
        </w:r>
        <w:r w:rsidR="00C54D7F">
          <w:rPr>
            <w:noProof/>
            <w:webHidden/>
          </w:rPr>
          <w:t>5</w:t>
        </w:r>
        <w:r w:rsidR="00C54D7F">
          <w:rPr>
            <w:noProof/>
            <w:webHidden/>
          </w:rPr>
          <w:fldChar w:fldCharType="end"/>
        </w:r>
      </w:hyperlink>
    </w:p>
    <w:p w:rsidR="00C54D7F" w:rsidRDefault="00711BD9">
      <w:pPr>
        <w:pStyle w:val="TOC1"/>
        <w:tabs>
          <w:tab w:val="left" w:pos="400"/>
          <w:tab w:val="right" w:leader="dot" w:pos="9004"/>
        </w:tabs>
        <w:rPr>
          <w:rFonts w:asciiTheme="minorHAnsi" w:eastAsiaTheme="minorEastAsia" w:hAnsiTheme="minorHAnsi" w:cstheme="minorBidi"/>
          <w:noProof/>
          <w:sz w:val="22"/>
          <w:szCs w:val="22"/>
          <w:lang w:eastAsia="en-GB"/>
        </w:rPr>
      </w:pPr>
      <w:hyperlink w:anchor="_Toc451163085" w:history="1">
        <w:r w:rsidR="00C54D7F" w:rsidRPr="00544A2A">
          <w:rPr>
            <w:rStyle w:val="Hyperlink"/>
            <w:noProof/>
          </w:rPr>
          <w:t>3</w:t>
        </w:r>
        <w:r w:rsidR="00C54D7F">
          <w:rPr>
            <w:rFonts w:asciiTheme="minorHAnsi" w:eastAsiaTheme="minorEastAsia" w:hAnsiTheme="minorHAnsi" w:cstheme="minorBidi"/>
            <w:noProof/>
            <w:sz w:val="22"/>
            <w:szCs w:val="22"/>
            <w:lang w:eastAsia="en-GB"/>
          </w:rPr>
          <w:tab/>
        </w:r>
        <w:r w:rsidR="00C54D7F" w:rsidRPr="00544A2A">
          <w:rPr>
            <w:rStyle w:val="Hyperlink"/>
            <w:noProof/>
          </w:rPr>
          <w:t>External Interface Requirements</w:t>
        </w:r>
        <w:r w:rsidR="00C54D7F">
          <w:rPr>
            <w:noProof/>
            <w:webHidden/>
          </w:rPr>
          <w:tab/>
        </w:r>
        <w:r w:rsidR="00C54D7F">
          <w:rPr>
            <w:noProof/>
            <w:webHidden/>
          </w:rPr>
          <w:fldChar w:fldCharType="begin"/>
        </w:r>
        <w:r w:rsidR="00C54D7F">
          <w:rPr>
            <w:noProof/>
            <w:webHidden/>
          </w:rPr>
          <w:instrText xml:space="preserve"> PAGEREF _Toc451163085 \h </w:instrText>
        </w:r>
        <w:r w:rsidR="00C54D7F">
          <w:rPr>
            <w:noProof/>
            <w:webHidden/>
          </w:rPr>
        </w:r>
        <w:r w:rsidR="00C54D7F">
          <w:rPr>
            <w:noProof/>
            <w:webHidden/>
          </w:rPr>
          <w:fldChar w:fldCharType="separate"/>
        </w:r>
        <w:r w:rsidR="00C54D7F">
          <w:rPr>
            <w:noProof/>
            <w:webHidden/>
          </w:rPr>
          <w:t>6</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6" w:history="1">
        <w:r w:rsidR="00C54D7F" w:rsidRPr="00544A2A">
          <w:rPr>
            <w:rStyle w:val="Hyperlink"/>
            <w:noProof/>
          </w:rPr>
          <w:t>3.1</w:t>
        </w:r>
        <w:r w:rsidR="00C54D7F">
          <w:rPr>
            <w:rFonts w:asciiTheme="minorHAnsi" w:eastAsiaTheme="minorEastAsia" w:hAnsiTheme="minorHAnsi" w:cstheme="minorBidi"/>
            <w:noProof/>
            <w:sz w:val="22"/>
            <w:szCs w:val="22"/>
            <w:lang w:eastAsia="en-GB"/>
          </w:rPr>
          <w:tab/>
        </w:r>
        <w:r w:rsidR="00C54D7F" w:rsidRPr="00544A2A">
          <w:rPr>
            <w:rStyle w:val="Hyperlink"/>
            <w:noProof/>
          </w:rPr>
          <w:t>User Interfaces</w:t>
        </w:r>
        <w:r w:rsidR="00C54D7F">
          <w:rPr>
            <w:noProof/>
            <w:webHidden/>
          </w:rPr>
          <w:tab/>
        </w:r>
        <w:r w:rsidR="00C54D7F">
          <w:rPr>
            <w:noProof/>
            <w:webHidden/>
          </w:rPr>
          <w:fldChar w:fldCharType="begin"/>
        </w:r>
        <w:r w:rsidR="00C54D7F">
          <w:rPr>
            <w:noProof/>
            <w:webHidden/>
          </w:rPr>
          <w:instrText xml:space="preserve"> PAGEREF _Toc451163086 \h </w:instrText>
        </w:r>
        <w:r w:rsidR="00C54D7F">
          <w:rPr>
            <w:noProof/>
            <w:webHidden/>
          </w:rPr>
        </w:r>
        <w:r w:rsidR="00C54D7F">
          <w:rPr>
            <w:noProof/>
            <w:webHidden/>
          </w:rPr>
          <w:fldChar w:fldCharType="separate"/>
        </w:r>
        <w:r w:rsidR="00C54D7F">
          <w:rPr>
            <w:noProof/>
            <w:webHidden/>
          </w:rPr>
          <w:t>6</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7" w:history="1">
        <w:r w:rsidR="00C54D7F" w:rsidRPr="00544A2A">
          <w:rPr>
            <w:rStyle w:val="Hyperlink"/>
            <w:noProof/>
          </w:rPr>
          <w:t>3.2</w:t>
        </w:r>
        <w:r w:rsidR="00C54D7F">
          <w:rPr>
            <w:rFonts w:asciiTheme="minorHAnsi" w:eastAsiaTheme="minorEastAsia" w:hAnsiTheme="minorHAnsi" w:cstheme="minorBidi"/>
            <w:noProof/>
            <w:sz w:val="22"/>
            <w:szCs w:val="22"/>
            <w:lang w:eastAsia="en-GB"/>
          </w:rPr>
          <w:tab/>
        </w:r>
        <w:r w:rsidR="00C54D7F" w:rsidRPr="00544A2A">
          <w:rPr>
            <w:rStyle w:val="Hyperlink"/>
            <w:noProof/>
          </w:rPr>
          <w:t>Hardware Interfaces</w:t>
        </w:r>
        <w:r w:rsidR="00C54D7F">
          <w:rPr>
            <w:noProof/>
            <w:webHidden/>
          </w:rPr>
          <w:tab/>
        </w:r>
        <w:r w:rsidR="00C54D7F">
          <w:rPr>
            <w:noProof/>
            <w:webHidden/>
          </w:rPr>
          <w:fldChar w:fldCharType="begin"/>
        </w:r>
        <w:r w:rsidR="00C54D7F">
          <w:rPr>
            <w:noProof/>
            <w:webHidden/>
          </w:rPr>
          <w:instrText xml:space="preserve"> PAGEREF _Toc451163087 \h </w:instrText>
        </w:r>
        <w:r w:rsidR="00C54D7F">
          <w:rPr>
            <w:noProof/>
            <w:webHidden/>
          </w:rPr>
        </w:r>
        <w:r w:rsidR="00C54D7F">
          <w:rPr>
            <w:noProof/>
            <w:webHidden/>
          </w:rPr>
          <w:fldChar w:fldCharType="separate"/>
        </w:r>
        <w:r w:rsidR="00C54D7F">
          <w:rPr>
            <w:noProof/>
            <w:webHidden/>
          </w:rPr>
          <w:t>6</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88" w:history="1">
        <w:r w:rsidR="00C54D7F" w:rsidRPr="00544A2A">
          <w:rPr>
            <w:rStyle w:val="Hyperlink"/>
            <w:noProof/>
          </w:rPr>
          <w:t>3.3</w:t>
        </w:r>
        <w:r w:rsidR="00C54D7F">
          <w:rPr>
            <w:rFonts w:asciiTheme="minorHAnsi" w:eastAsiaTheme="minorEastAsia" w:hAnsiTheme="minorHAnsi" w:cstheme="minorBidi"/>
            <w:noProof/>
            <w:sz w:val="22"/>
            <w:szCs w:val="22"/>
            <w:lang w:eastAsia="en-GB"/>
          </w:rPr>
          <w:tab/>
        </w:r>
        <w:r w:rsidR="00C54D7F" w:rsidRPr="00544A2A">
          <w:rPr>
            <w:rStyle w:val="Hyperlink"/>
            <w:noProof/>
          </w:rPr>
          <w:t>Communications Interfaces</w:t>
        </w:r>
        <w:r w:rsidR="00C54D7F">
          <w:rPr>
            <w:noProof/>
            <w:webHidden/>
          </w:rPr>
          <w:tab/>
        </w:r>
        <w:r w:rsidR="00C54D7F">
          <w:rPr>
            <w:noProof/>
            <w:webHidden/>
          </w:rPr>
          <w:fldChar w:fldCharType="begin"/>
        </w:r>
        <w:r w:rsidR="00C54D7F">
          <w:rPr>
            <w:noProof/>
            <w:webHidden/>
          </w:rPr>
          <w:instrText xml:space="preserve"> PAGEREF _Toc451163088 \h </w:instrText>
        </w:r>
        <w:r w:rsidR="00C54D7F">
          <w:rPr>
            <w:noProof/>
            <w:webHidden/>
          </w:rPr>
        </w:r>
        <w:r w:rsidR="00C54D7F">
          <w:rPr>
            <w:noProof/>
            <w:webHidden/>
          </w:rPr>
          <w:fldChar w:fldCharType="separate"/>
        </w:r>
        <w:r w:rsidR="00C54D7F">
          <w:rPr>
            <w:noProof/>
            <w:webHidden/>
          </w:rPr>
          <w:t>6</w:t>
        </w:r>
        <w:r w:rsidR="00C54D7F">
          <w:rPr>
            <w:noProof/>
            <w:webHidden/>
          </w:rPr>
          <w:fldChar w:fldCharType="end"/>
        </w:r>
      </w:hyperlink>
    </w:p>
    <w:p w:rsidR="00C54D7F" w:rsidRDefault="00711BD9">
      <w:pPr>
        <w:pStyle w:val="TOC1"/>
        <w:tabs>
          <w:tab w:val="left" w:pos="400"/>
          <w:tab w:val="right" w:leader="dot" w:pos="9004"/>
        </w:tabs>
        <w:rPr>
          <w:rFonts w:asciiTheme="minorHAnsi" w:eastAsiaTheme="minorEastAsia" w:hAnsiTheme="minorHAnsi" w:cstheme="minorBidi"/>
          <w:noProof/>
          <w:sz w:val="22"/>
          <w:szCs w:val="22"/>
          <w:lang w:eastAsia="en-GB"/>
        </w:rPr>
      </w:pPr>
      <w:hyperlink w:anchor="_Toc451163089" w:history="1">
        <w:r w:rsidR="00C54D7F" w:rsidRPr="00544A2A">
          <w:rPr>
            <w:rStyle w:val="Hyperlink"/>
            <w:noProof/>
          </w:rPr>
          <w:t>4</w:t>
        </w:r>
        <w:r w:rsidR="00C54D7F">
          <w:rPr>
            <w:rFonts w:asciiTheme="minorHAnsi" w:eastAsiaTheme="minorEastAsia" w:hAnsiTheme="minorHAnsi" w:cstheme="minorBidi"/>
            <w:noProof/>
            <w:sz w:val="22"/>
            <w:szCs w:val="22"/>
            <w:lang w:eastAsia="en-GB"/>
          </w:rPr>
          <w:tab/>
        </w:r>
        <w:r w:rsidR="00C54D7F" w:rsidRPr="00544A2A">
          <w:rPr>
            <w:rStyle w:val="Hyperlink"/>
            <w:noProof/>
          </w:rPr>
          <w:t>Functional Requirements</w:t>
        </w:r>
        <w:r w:rsidR="00C54D7F">
          <w:rPr>
            <w:noProof/>
            <w:webHidden/>
          </w:rPr>
          <w:tab/>
        </w:r>
        <w:r w:rsidR="00C54D7F">
          <w:rPr>
            <w:noProof/>
            <w:webHidden/>
          </w:rPr>
          <w:fldChar w:fldCharType="begin"/>
        </w:r>
        <w:r w:rsidR="00C54D7F">
          <w:rPr>
            <w:noProof/>
            <w:webHidden/>
          </w:rPr>
          <w:instrText xml:space="preserve"> PAGEREF _Toc451163089 \h </w:instrText>
        </w:r>
        <w:r w:rsidR="00C54D7F">
          <w:rPr>
            <w:noProof/>
            <w:webHidden/>
          </w:rPr>
        </w:r>
        <w:r w:rsidR="00C54D7F">
          <w:rPr>
            <w:noProof/>
            <w:webHidden/>
          </w:rPr>
          <w:fldChar w:fldCharType="separate"/>
        </w:r>
        <w:r w:rsidR="00C54D7F">
          <w:rPr>
            <w:noProof/>
            <w:webHidden/>
          </w:rPr>
          <w:t>7</w:t>
        </w:r>
        <w:r w:rsidR="00C54D7F">
          <w:rPr>
            <w:noProof/>
            <w:webHidden/>
          </w:rPr>
          <w:fldChar w:fldCharType="end"/>
        </w:r>
      </w:hyperlink>
    </w:p>
    <w:p w:rsidR="00C54D7F" w:rsidRDefault="00711BD9">
      <w:pPr>
        <w:pStyle w:val="TOC1"/>
        <w:tabs>
          <w:tab w:val="left" w:pos="400"/>
          <w:tab w:val="right" w:leader="dot" w:pos="9004"/>
        </w:tabs>
        <w:rPr>
          <w:rFonts w:asciiTheme="minorHAnsi" w:eastAsiaTheme="minorEastAsia" w:hAnsiTheme="minorHAnsi" w:cstheme="minorBidi"/>
          <w:noProof/>
          <w:sz w:val="22"/>
          <w:szCs w:val="22"/>
          <w:lang w:eastAsia="en-GB"/>
        </w:rPr>
      </w:pPr>
      <w:hyperlink w:anchor="_Toc451163090" w:history="1">
        <w:r w:rsidR="00C54D7F" w:rsidRPr="00544A2A">
          <w:rPr>
            <w:rStyle w:val="Hyperlink"/>
            <w:noProof/>
          </w:rPr>
          <w:t>5</w:t>
        </w:r>
        <w:r w:rsidR="00C54D7F">
          <w:rPr>
            <w:rFonts w:asciiTheme="minorHAnsi" w:eastAsiaTheme="minorEastAsia" w:hAnsiTheme="minorHAnsi" w:cstheme="minorBidi"/>
            <w:noProof/>
            <w:sz w:val="22"/>
            <w:szCs w:val="22"/>
            <w:lang w:eastAsia="en-GB"/>
          </w:rPr>
          <w:tab/>
        </w:r>
        <w:r w:rsidR="00C54D7F" w:rsidRPr="00544A2A">
          <w:rPr>
            <w:rStyle w:val="Hyperlink"/>
            <w:noProof/>
          </w:rPr>
          <w:t>Analysis Diagrams</w:t>
        </w:r>
        <w:r w:rsidR="00C54D7F">
          <w:rPr>
            <w:noProof/>
            <w:webHidden/>
          </w:rPr>
          <w:tab/>
        </w:r>
        <w:r w:rsidR="00C54D7F">
          <w:rPr>
            <w:noProof/>
            <w:webHidden/>
          </w:rPr>
          <w:fldChar w:fldCharType="begin"/>
        </w:r>
        <w:r w:rsidR="00C54D7F">
          <w:rPr>
            <w:noProof/>
            <w:webHidden/>
          </w:rPr>
          <w:instrText xml:space="preserve"> PAGEREF _Toc451163090 \h </w:instrText>
        </w:r>
        <w:r w:rsidR="00C54D7F">
          <w:rPr>
            <w:noProof/>
            <w:webHidden/>
          </w:rPr>
        </w:r>
        <w:r w:rsidR="00C54D7F">
          <w:rPr>
            <w:noProof/>
            <w:webHidden/>
          </w:rPr>
          <w:fldChar w:fldCharType="separate"/>
        </w:r>
        <w:r w:rsidR="00C54D7F">
          <w:rPr>
            <w:noProof/>
            <w:webHidden/>
          </w:rPr>
          <w:t>8</w:t>
        </w:r>
        <w:r w:rsidR="00C54D7F">
          <w:rPr>
            <w:noProof/>
            <w:webHidden/>
          </w:rPr>
          <w:fldChar w:fldCharType="end"/>
        </w:r>
      </w:hyperlink>
    </w:p>
    <w:p w:rsidR="00C54D7F" w:rsidRDefault="00711BD9">
      <w:pPr>
        <w:pStyle w:val="TOC1"/>
        <w:tabs>
          <w:tab w:val="left" w:pos="400"/>
          <w:tab w:val="right" w:leader="dot" w:pos="9004"/>
        </w:tabs>
        <w:rPr>
          <w:rFonts w:asciiTheme="minorHAnsi" w:eastAsiaTheme="minorEastAsia" w:hAnsiTheme="minorHAnsi" w:cstheme="minorBidi"/>
          <w:noProof/>
          <w:sz w:val="22"/>
          <w:szCs w:val="22"/>
          <w:lang w:eastAsia="en-GB"/>
        </w:rPr>
      </w:pPr>
      <w:hyperlink w:anchor="_Toc451163091" w:history="1">
        <w:r w:rsidR="00C54D7F" w:rsidRPr="00544A2A">
          <w:rPr>
            <w:rStyle w:val="Hyperlink"/>
            <w:noProof/>
          </w:rPr>
          <w:t>6</w:t>
        </w:r>
        <w:r w:rsidR="00C54D7F">
          <w:rPr>
            <w:rFonts w:asciiTheme="minorHAnsi" w:eastAsiaTheme="minorEastAsia" w:hAnsiTheme="minorHAnsi" w:cstheme="minorBidi"/>
            <w:noProof/>
            <w:sz w:val="22"/>
            <w:szCs w:val="22"/>
            <w:lang w:eastAsia="en-GB"/>
          </w:rPr>
          <w:tab/>
        </w:r>
        <w:r w:rsidR="00C54D7F" w:rsidRPr="00544A2A">
          <w:rPr>
            <w:rStyle w:val="Hyperlink"/>
            <w:noProof/>
          </w:rPr>
          <w:t>Other Non-Functional Requirements</w:t>
        </w:r>
        <w:r w:rsidR="00C54D7F">
          <w:rPr>
            <w:noProof/>
            <w:webHidden/>
          </w:rPr>
          <w:tab/>
        </w:r>
        <w:r w:rsidR="00C54D7F">
          <w:rPr>
            <w:noProof/>
            <w:webHidden/>
          </w:rPr>
          <w:fldChar w:fldCharType="begin"/>
        </w:r>
        <w:r w:rsidR="00C54D7F">
          <w:rPr>
            <w:noProof/>
            <w:webHidden/>
          </w:rPr>
          <w:instrText xml:space="preserve"> PAGEREF _Toc451163091 \h </w:instrText>
        </w:r>
        <w:r w:rsidR="00C54D7F">
          <w:rPr>
            <w:noProof/>
            <w:webHidden/>
          </w:rPr>
        </w:r>
        <w:r w:rsidR="00C54D7F">
          <w:rPr>
            <w:noProof/>
            <w:webHidden/>
          </w:rPr>
          <w:fldChar w:fldCharType="separate"/>
        </w:r>
        <w:r w:rsidR="00C54D7F">
          <w:rPr>
            <w:noProof/>
            <w:webHidden/>
          </w:rPr>
          <w:t>9</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92" w:history="1">
        <w:r w:rsidR="00C54D7F" w:rsidRPr="00544A2A">
          <w:rPr>
            <w:rStyle w:val="Hyperlink"/>
            <w:noProof/>
          </w:rPr>
          <w:t>6.1</w:t>
        </w:r>
        <w:r w:rsidR="00C54D7F">
          <w:rPr>
            <w:rFonts w:asciiTheme="minorHAnsi" w:eastAsiaTheme="minorEastAsia" w:hAnsiTheme="minorHAnsi" w:cstheme="minorBidi"/>
            <w:noProof/>
            <w:sz w:val="22"/>
            <w:szCs w:val="22"/>
            <w:lang w:eastAsia="en-GB"/>
          </w:rPr>
          <w:tab/>
        </w:r>
        <w:r w:rsidR="00C54D7F" w:rsidRPr="00544A2A">
          <w:rPr>
            <w:rStyle w:val="Hyperlink"/>
            <w:noProof/>
          </w:rPr>
          <w:t>Performance Requirements</w:t>
        </w:r>
        <w:r w:rsidR="00C54D7F">
          <w:rPr>
            <w:noProof/>
            <w:webHidden/>
          </w:rPr>
          <w:tab/>
        </w:r>
        <w:r w:rsidR="00C54D7F">
          <w:rPr>
            <w:noProof/>
            <w:webHidden/>
          </w:rPr>
          <w:fldChar w:fldCharType="begin"/>
        </w:r>
        <w:r w:rsidR="00C54D7F">
          <w:rPr>
            <w:noProof/>
            <w:webHidden/>
          </w:rPr>
          <w:instrText xml:space="preserve"> PAGEREF _Toc451163092 \h </w:instrText>
        </w:r>
        <w:r w:rsidR="00C54D7F">
          <w:rPr>
            <w:noProof/>
            <w:webHidden/>
          </w:rPr>
        </w:r>
        <w:r w:rsidR="00C54D7F">
          <w:rPr>
            <w:noProof/>
            <w:webHidden/>
          </w:rPr>
          <w:fldChar w:fldCharType="separate"/>
        </w:r>
        <w:r w:rsidR="00C54D7F">
          <w:rPr>
            <w:noProof/>
            <w:webHidden/>
          </w:rPr>
          <w:t>9</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93" w:history="1">
        <w:r w:rsidR="00C54D7F" w:rsidRPr="00544A2A">
          <w:rPr>
            <w:rStyle w:val="Hyperlink"/>
            <w:noProof/>
          </w:rPr>
          <w:t>6.2</w:t>
        </w:r>
        <w:r w:rsidR="00C54D7F">
          <w:rPr>
            <w:rFonts w:asciiTheme="minorHAnsi" w:eastAsiaTheme="minorEastAsia" w:hAnsiTheme="minorHAnsi" w:cstheme="minorBidi"/>
            <w:noProof/>
            <w:sz w:val="22"/>
            <w:szCs w:val="22"/>
            <w:lang w:eastAsia="en-GB"/>
          </w:rPr>
          <w:tab/>
        </w:r>
        <w:r w:rsidR="00C54D7F" w:rsidRPr="00544A2A">
          <w:rPr>
            <w:rStyle w:val="Hyperlink"/>
            <w:noProof/>
          </w:rPr>
          <w:t>Safety Requirements</w:t>
        </w:r>
        <w:r w:rsidR="00C54D7F">
          <w:rPr>
            <w:noProof/>
            <w:webHidden/>
          </w:rPr>
          <w:tab/>
        </w:r>
        <w:r w:rsidR="00C54D7F">
          <w:rPr>
            <w:noProof/>
            <w:webHidden/>
          </w:rPr>
          <w:fldChar w:fldCharType="begin"/>
        </w:r>
        <w:r w:rsidR="00C54D7F">
          <w:rPr>
            <w:noProof/>
            <w:webHidden/>
          </w:rPr>
          <w:instrText xml:space="preserve"> PAGEREF _Toc451163093 \h </w:instrText>
        </w:r>
        <w:r w:rsidR="00C54D7F">
          <w:rPr>
            <w:noProof/>
            <w:webHidden/>
          </w:rPr>
        </w:r>
        <w:r w:rsidR="00C54D7F">
          <w:rPr>
            <w:noProof/>
            <w:webHidden/>
          </w:rPr>
          <w:fldChar w:fldCharType="separate"/>
        </w:r>
        <w:r w:rsidR="00C54D7F">
          <w:rPr>
            <w:noProof/>
            <w:webHidden/>
          </w:rPr>
          <w:t>9</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94" w:history="1">
        <w:r w:rsidR="00C54D7F" w:rsidRPr="00544A2A">
          <w:rPr>
            <w:rStyle w:val="Hyperlink"/>
            <w:noProof/>
          </w:rPr>
          <w:t>6.3</w:t>
        </w:r>
        <w:r w:rsidR="00C54D7F">
          <w:rPr>
            <w:rFonts w:asciiTheme="minorHAnsi" w:eastAsiaTheme="minorEastAsia" w:hAnsiTheme="minorHAnsi" w:cstheme="minorBidi"/>
            <w:noProof/>
            <w:sz w:val="22"/>
            <w:szCs w:val="22"/>
            <w:lang w:eastAsia="en-GB"/>
          </w:rPr>
          <w:tab/>
        </w:r>
        <w:r w:rsidR="00C54D7F" w:rsidRPr="00544A2A">
          <w:rPr>
            <w:rStyle w:val="Hyperlink"/>
            <w:noProof/>
          </w:rPr>
          <w:t>Security Requirements</w:t>
        </w:r>
        <w:r w:rsidR="00C54D7F">
          <w:rPr>
            <w:noProof/>
            <w:webHidden/>
          </w:rPr>
          <w:tab/>
        </w:r>
        <w:r w:rsidR="00C54D7F">
          <w:rPr>
            <w:noProof/>
            <w:webHidden/>
          </w:rPr>
          <w:fldChar w:fldCharType="begin"/>
        </w:r>
        <w:r w:rsidR="00C54D7F">
          <w:rPr>
            <w:noProof/>
            <w:webHidden/>
          </w:rPr>
          <w:instrText xml:space="preserve"> PAGEREF _Toc451163094 \h </w:instrText>
        </w:r>
        <w:r w:rsidR="00C54D7F">
          <w:rPr>
            <w:noProof/>
            <w:webHidden/>
          </w:rPr>
        </w:r>
        <w:r w:rsidR="00C54D7F">
          <w:rPr>
            <w:noProof/>
            <w:webHidden/>
          </w:rPr>
          <w:fldChar w:fldCharType="separate"/>
        </w:r>
        <w:r w:rsidR="00C54D7F">
          <w:rPr>
            <w:noProof/>
            <w:webHidden/>
          </w:rPr>
          <w:t>9</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95" w:history="1">
        <w:r w:rsidR="00C54D7F" w:rsidRPr="00544A2A">
          <w:rPr>
            <w:rStyle w:val="Hyperlink"/>
            <w:noProof/>
          </w:rPr>
          <w:t>6.4</w:t>
        </w:r>
        <w:r w:rsidR="00C54D7F">
          <w:rPr>
            <w:rFonts w:asciiTheme="minorHAnsi" w:eastAsiaTheme="minorEastAsia" w:hAnsiTheme="minorHAnsi" w:cstheme="minorBidi"/>
            <w:noProof/>
            <w:sz w:val="22"/>
            <w:szCs w:val="22"/>
            <w:lang w:eastAsia="en-GB"/>
          </w:rPr>
          <w:tab/>
        </w:r>
        <w:r w:rsidR="00C54D7F" w:rsidRPr="00544A2A">
          <w:rPr>
            <w:rStyle w:val="Hyperlink"/>
            <w:noProof/>
          </w:rPr>
          <w:t>Software Quality Attributes</w:t>
        </w:r>
        <w:r w:rsidR="00C54D7F">
          <w:rPr>
            <w:noProof/>
            <w:webHidden/>
          </w:rPr>
          <w:tab/>
        </w:r>
        <w:r w:rsidR="00C54D7F">
          <w:rPr>
            <w:noProof/>
            <w:webHidden/>
          </w:rPr>
          <w:fldChar w:fldCharType="begin"/>
        </w:r>
        <w:r w:rsidR="00C54D7F">
          <w:rPr>
            <w:noProof/>
            <w:webHidden/>
          </w:rPr>
          <w:instrText xml:space="preserve"> PAGEREF _Toc451163095 \h </w:instrText>
        </w:r>
        <w:r w:rsidR="00C54D7F">
          <w:rPr>
            <w:noProof/>
            <w:webHidden/>
          </w:rPr>
        </w:r>
        <w:r w:rsidR="00C54D7F">
          <w:rPr>
            <w:noProof/>
            <w:webHidden/>
          </w:rPr>
          <w:fldChar w:fldCharType="separate"/>
        </w:r>
        <w:r w:rsidR="00C54D7F">
          <w:rPr>
            <w:noProof/>
            <w:webHidden/>
          </w:rPr>
          <w:t>9</w:t>
        </w:r>
        <w:r w:rsidR="00C54D7F">
          <w:rPr>
            <w:noProof/>
            <w:webHidden/>
          </w:rPr>
          <w:fldChar w:fldCharType="end"/>
        </w:r>
      </w:hyperlink>
    </w:p>
    <w:p w:rsidR="00C54D7F" w:rsidRDefault="00711BD9">
      <w:pPr>
        <w:pStyle w:val="TOC2"/>
        <w:tabs>
          <w:tab w:val="left" w:pos="800"/>
          <w:tab w:val="right" w:leader="dot" w:pos="9004"/>
        </w:tabs>
        <w:rPr>
          <w:rFonts w:asciiTheme="minorHAnsi" w:eastAsiaTheme="minorEastAsia" w:hAnsiTheme="minorHAnsi" w:cstheme="minorBidi"/>
          <w:noProof/>
          <w:sz w:val="22"/>
          <w:szCs w:val="22"/>
          <w:lang w:eastAsia="en-GB"/>
        </w:rPr>
      </w:pPr>
      <w:hyperlink w:anchor="_Toc451163096" w:history="1">
        <w:r w:rsidR="00C54D7F" w:rsidRPr="00544A2A">
          <w:rPr>
            <w:rStyle w:val="Hyperlink"/>
            <w:noProof/>
          </w:rPr>
          <w:t>6.5</w:t>
        </w:r>
        <w:r w:rsidR="00C54D7F">
          <w:rPr>
            <w:rFonts w:asciiTheme="minorHAnsi" w:eastAsiaTheme="minorEastAsia" w:hAnsiTheme="minorHAnsi" w:cstheme="minorBidi"/>
            <w:noProof/>
            <w:sz w:val="22"/>
            <w:szCs w:val="22"/>
            <w:lang w:eastAsia="en-GB"/>
          </w:rPr>
          <w:tab/>
        </w:r>
        <w:r w:rsidR="00C54D7F" w:rsidRPr="00544A2A">
          <w:rPr>
            <w:rStyle w:val="Hyperlink"/>
            <w:noProof/>
          </w:rPr>
          <w:t>Business Rules</w:t>
        </w:r>
        <w:r w:rsidR="00C54D7F">
          <w:rPr>
            <w:noProof/>
            <w:webHidden/>
          </w:rPr>
          <w:tab/>
        </w:r>
        <w:r w:rsidR="00C54D7F">
          <w:rPr>
            <w:noProof/>
            <w:webHidden/>
          </w:rPr>
          <w:fldChar w:fldCharType="begin"/>
        </w:r>
        <w:r w:rsidR="00C54D7F">
          <w:rPr>
            <w:noProof/>
            <w:webHidden/>
          </w:rPr>
          <w:instrText xml:space="preserve"> PAGEREF _Toc451163096 \h </w:instrText>
        </w:r>
        <w:r w:rsidR="00C54D7F">
          <w:rPr>
            <w:noProof/>
            <w:webHidden/>
          </w:rPr>
        </w:r>
        <w:r w:rsidR="00C54D7F">
          <w:rPr>
            <w:noProof/>
            <w:webHidden/>
          </w:rPr>
          <w:fldChar w:fldCharType="separate"/>
        </w:r>
        <w:r w:rsidR="00C54D7F">
          <w:rPr>
            <w:noProof/>
            <w:webHidden/>
          </w:rPr>
          <w:t>9</w:t>
        </w:r>
        <w:r w:rsidR="00C54D7F">
          <w:rPr>
            <w:noProof/>
            <w:webHidden/>
          </w:rPr>
          <w:fldChar w:fldCharType="end"/>
        </w:r>
      </w:hyperlink>
    </w:p>
    <w:p w:rsidR="00C54D7F" w:rsidRDefault="00711BD9">
      <w:pPr>
        <w:pStyle w:val="TOC1"/>
        <w:tabs>
          <w:tab w:val="left" w:pos="400"/>
          <w:tab w:val="right" w:leader="dot" w:pos="9004"/>
        </w:tabs>
        <w:rPr>
          <w:rFonts w:asciiTheme="minorHAnsi" w:eastAsiaTheme="minorEastAsia" w:hAnsiTheme="minorHAnsi" w:cstheme="minorBidi"/>
          <w:noProof/>
          <w:sz w:val="22"/>
          <w:szCs w:val="22"/>
          <w:lang w:eastAsia="en-GB"/>
        </w:rPr>
      </w:pPr>
      <w:hyperlink w:anchor="_Toc451163097" w:history="1">
        <w:r w:rsidR="00C54D7F" w:rsidRPr="00544A2A">
          <w:rPr>
            <w:rStyle w:val="Hyperlink"/>
            <w:noProof/>
          </w:rPr>
          <w:t>7</w:t>
        </w:r>
        <w:r w:rsidR="00C54D7F">
          <w:rPr>
            <w:rFonts w:asciiTheme="minorHAnsi" w:eastAsiaTheme="minorEastAsia" w:hAnsiTheme="minorHAnsi" w:cstheme="minorBidi"/>
            <w:noProof/>
            <w:sz w:val="22"/>
            <w:szCs w:val="22"/>
            <w:lang w:eastAsia="en-GB"/>
          </w:rPr>
          <w:tab/>
        </w:r>
        <w:r w:rsidR="00C54D7F" w:rsidRPr="00544A2A">
          <w:rPr>
            <w:rStyle w:val="Hyperlink"/>
            <w:noProof/>
          </w:rPr>
          <w:t>Other Requirements</w:t>
        </w:r>
        <w:r w:rsidR="00C54D7F">
          <w:rPr>
            <w:noProof/>
            <w:webHidden/>
          </w:rPr>
          <w:tab/>
        </w:r>
        <w:r w:rsidR="00C54D7F">
          <w:rPr>
            <w:noProof/>
            <w:webHidden/>
          </w:rPr>
          <w:fldChar w:fldCharType="begin"/>
        </w:r>
        <w:r w:rsidR="00C54D7F">
          <w:rPr>
            <w:noProof/>
            <w:webHidden/>
          </w:rPr>
          <w:instrText xml:space="preserve"> PAGEREF _Toc451163097 \h </w:instrText>
        </w:r>
        <w:r w:rsidR="00C54D7F">
          <w:rPr>
            <w:noProof/>
            <w:webHidden/>
          </w:rPr>
        </w:r>
        <w:r w:rsidR="00C54D7F">
          <w:rPr>
            <w:noProof/>
            <w:webHidden/>
          </w:rPr>
          <w:fldChar w:fldCharType="separate"/>
        </w:r>
        <w:r w:rsidR="00C54D7F">
          <w:rPr>
            <w:noProof/>
            <w:webHidden/>
          </w:rPr>
          <w:t>10</w:t>
        </w:r>
        <w:r w:rsidR="00C54D7F">
          <w:rPr>
            <w:noProof/>
            <w:webHidden/>
          </w:rPr>
          <w:fldChar w:fldCharType="end"/>
        </w:r>
      </w:hyperlink>
    </w:p>
    <w:p w:rsidR="00C54D7F" w:rsidRDefault="00711BD9">
      <w:pPr>
        <w:pStyle w:val="TOC1"/>
        <w:tabs>
          <w:tab w:val="left" w:pos="1400"/>
          <w:tab w:val="right" w:leader="dot" w:pos="9004"/>
        </w:tabs>
        <w:rPr>
          <w:rFonts w:asciiTheme="minorHAnsi" w:eastAsiaTheme="minorEastAsia" w:hAnsiTheme="minorHAnsi" w:cstheme="minorBidi"/>
          <w:noProof/>
          <w:sz w:val="22"/>
          <w:szCs w:val="22"/>
          <w:lang w:eastAsia="en-GB"/>
        </w:rPr>
      </w:pPr>
      <w:hyperlink w:anchor="_Toc451163098" w:history="1">
        <w:r w:rsidR="00C54D7F" w:rsidRPr="00544A2A">
          <w:rPr>
            <w:rStyle w:val="Hyperlink"/>
            <w:noProof/>
          </w:rPr>
          <w:t>Appendix A:</w:t>
        </w:r>
        <w:r w:rsidR="00C54D7F">
          <w:rPr>
            <w:rFonts w:asciiTheme="minorHAnsi" w:eastAsiaTheme="minorEastAsia" w:hAnsiTheme="minorHAnsi" w:cstheme="minorBidi"/>
            <w:noProof/>
            <w:sz w:val="22"/>
            <w:szCs w:val="22"/>
            <w:lang w:eastAsia="en-GB"/>
          </w:rPr>
          <w:tab/>
        </w:r>
        <w:r w:rsidR="00C54D7F" w:rsidRPr="00544A2A">
          <w:rPr>
            <w:rStyle w:val="Hyperlink"/>
            <w:noProof/>
          </w:rPr>
          <w:t>To Be Determined List</w:t>
        </w:r>
        <w:r w:rsidR="00C54D7F">
          <w:rPr>
            <w:noProof/>
            <w:webHidden/>
          </w:rPr>
          <w:tab/>
        </w:r>
        <w:r w:rsidR="00C54D7F">
          <w:rPr>
            <w:noProof/>
            <w:webHidden/>
          </w:rPr>
          <w:fldChar w:fldCharType="begin"/>
        </w:r>
        <w:r w:rsidR="00C54D7F">
          <w:rPr>
            <w:noProof/>
            <w:webHidden/>
          </w:rPr>
          <w:instrText xml:space="preserve"> PAGEREF _Toc451163098 \h </w:instrText>
        </w:r>
        <w:r w:rsidR="00C54D7F">
          <w:rPr>
            <w:noProof/>
            <w:webHidden/>
          </w:rPr>
        </w:r>
        <w:r w:rsidR="00C54D7F">
          <w:rPr>
            <w:noProof/>
            <w:webHidden/>
          </w:rPr>
          <w:fldChar w:fldCharType="separate"/>
        </w:r>
        <w:r w:rsidR="00C54D7F">
          <w:rPr>
            <w:noProof/>
            <w:webHidden/>
          </w:rPr>
          <w:t>11</w:t>
        </w:r>
        <w:r w:rsidR="00C54D7F">
          <w:rPr>
            <w:noProof/>
            <w:webHidden/>
          </w:rPr>
          <w:fldChar w:fldCharType="end"/>
        </w:r>
      </w:hyperlink>
    </w:p>
    <w:p w:rsidR="00C54D7F" w:rsidRDefault="00711BD9">
      <w:pPr>
        <w:pStyle w:val="TOC1"/>
        <w:tabs>
          <w:tab w:val="left" w:pos="1400"/>
          <w:tab w:val="right" w:leader="dot" w:pos="9004"/>
        </w:tabs>
        <w:rPr>
          <w:rFonts w:asciiTheme="minorHAnsi" w:eastAsiaTheme="minorEastAsia" w:hAnsiTheme="minorHAnsi" w:cstheme="minorBidi"/>
          <w:noProof/>
          <w:sz w:val="22"/>
          <w:szCs w:val="22"/>
          <w:lang w:eastAsia="en-GB"/>
        </w:rPr>
      </w:pPr>
      <w:hyperlink w:anchor="_Toc451163099" w:history="1">
        <w:r w:rsidR="00C54D7F" w:rsidRPr="00544A2A">
          <w:rPr>
            <w:rStyle w:val="Hyperlink"/>
            <w:noProof/>
          </w:rPr>
          <w:t>Appendix B:</w:t>
        </w:r>
        <w:r w:rsidR="00C54D7F">
          <w:rPr>
            <w:rFonts w:asciiTheme="minorHAnsi" w:eastAsiaTheme="minorEastAsia" w:hAnsiTheme="minorHAnsi" w:cstheme="minorBidi"/>
            <w:noProof/>
            <w:sz w:val="22"/>
            <w:szCs w:val="22"/>
            <w:lang w:eastAsia="en-GB"/>
          </w:rPr>
          <w:tab/>
        </w:r>
        <w:r w:rsidR="00C54D7F" w:rsidRPr="00544A2A">
          <w:rPr>
            <w:rStyle w:val="Hyperlink"/>
            <w:noProof/>
          </w:rPr>
          <w:t>Glossary</w:t>
        </w:r>
        <w:r w:rsidR="00C54D7F">
          <w:rPr>
            <w:noProof/>
            <w:webHidden/>
          </w:rPr>
          <w:tab/>
        </w:r>
        <w:r w:rsidR="00C54D7F">
          <w:rPr>
            <w:noProof/>
            <w:webHidden/>
          </w:rPr>
          <w:fldChar w:fldCharType="begin"/>
        </w:r>
        <w:r w:rsidR="00C54D7F">
          <w:rPr>
            <w:noProof/>
            <w:webHidden/>
          </w:rPr>
          <w:instrText xml:space="preserve"> PAGEREF _Toc451163099 \h </w:instrText>
        </w:r>
        <w:r w:rsidR="00C54D7F">
          <w:rPr>
            <w:noProof/>
            <w:webHidden/>
          </w:rPr>
        </w:r>
        <w:r w:rsidR="00C54D7F">
          <w:rPr>
            <w:noProof/>
            <w:webHidden/>
          </w:rPr>
          <w:fldChar w:fldCharType="separate"/>
        </w:r>
        <w:r w:rsidR="00C54D7F">
          <w:rPr>
            <w:noProof/>
            <w:webHidden/>
          </w:rPr>
          <w:t>12</w:t>
        </w:r>
        <w:r w:rsidR="00C54D7F">
          <w:rPr>
            <w:noProof/>
            <w:webHidden/>
          </w:rPr>
          <w:fldChar w:fldCharType="end"/>
        </w:r>
      </w:hyperlink>
    </w:p>
    <w:p w:rsidR="00C54D7F" w:rsidRDefault="00711BD9">
      <w:pPr>
        <w:pStyle w:val="TOC1"/>
        <w:tabs>
          <w:tab w:val="left" w:pos="1400"/>
          <w:tab w:val="right" w:leader="dot" w:pos="9004"/>
        </w:tabs>
        <w:rPr>
          <w:rFonts w:asciiTheme="minorHAnsi" w:eastAsiaTheme="minorEastAsia" w:hAnsiTheme="minorHAnsi" w:cstheme="minorBidi"/>
          <w:noProof/>
          <w:sz w:val="22"/>
          <w:szCs w:val="22"/>
          <w:lang w:eastAsia="en-GB"/>
        </w:rPr>
      </w:pPr>
      <w:hyperlink w:anchor="_Toc451163100" w:history="1">
        <w:r w:rsidR="00C54D7F" w:rsidRPr="00544A2A">
          <w:rPr>
            <w:rStyle w:val="Hyperlink"/>
            <w:noProof/>
          </w:rPr>
          <w:t>Appendix C :</w:t>
        </w:r>
        <w:r w:rsidR="00C54D7F">
          <w:rPr>
            <w:rFonts w:asciiTheme="minorHAnsi" w:eastAsiaTheme="minorEastAsia" w:hAnsiTheme="minorHAnsi" w:cstheme="minorBidi"/>
            <w:noProof/>
            <w:sz w:val="22"/>
            <w:szCs w:val="22"/>
            <w:lang w:eastAsia="en-GB"/>
          </w:rPr>
          <w:tab/>
        </w:r>
        <w:r w:rsidR="00C54D7F" w:rsidRPr="00544A2A">
          <w:rPr>
            <w:rStyle w:val="Hyperlink"/>
            <w:noProof/>
          </w:rPr>
          <w:t>References</w:t>
        </w:r>
        <w:r w:rsidR="00C54D7F">
          <w:rPr>
            <w:noProof/>
            <w:webHidden/>
          </w:rPr>
          <w:tab/>
        </w:r>
        <w:r w:rsidR="00C54D7F">
          <w:rPr>
            <w:noProof/>
            <w:webHidden/>
          </w:rPr>
          <w:fldChar w:fldCharType="begin"/>
        </w:r>
        <w:r w:rsidR="00C54D7F">
          <w:rPr>
            <w:noProof/>
            <w:webHidden/>
          </w:rPr>
          <w:instrText xml:space="preserve"> PAGEREF _Toc451163100 \h </w:instrText>
        </w:r>
        <w:r w:rsidR="00C54D7F">
          <w:rPr>
            <w:noProof/>
            <w:webHidden/>
          </w:rPr>
        </w:r>
        <w:r w:rsidR="00C54D7F">
          <w:rPr>
            <w:noProof/>
            <w:webHidden/>
          </w:rPr>
          <w:fldChar w:fldCharType="separate"/>
        </w:r>
        <w:r w:rsidR="00C54D7F">
          <w:rPr>
            <w:noProof/>
            <w:webHidden/>
          </w:rPr>
          <w:t>13</w:t>
        </w:r>
        <w:r w:rsidR="00C54D7F">
          <w:rPr>
            <w:noProof/>
            <w:webHidden/>
          </w:rPr>
          <w:fldChar w:fldCharType="end"/>
        </w:r>
      </w:hyperlink>
    </w:p>
    <w:p w:rsidR="00AA7A3E" w:rsidRPr="00C15C98" w:rsidRDefault="00AA7A3E" w:rsidP="00AA7A3E">
      <w:pPr>
        <w:tabs>
          <w:tab w:val="left" w:pos="2565"/>
        </w:tabs>
        <w:rPr>
          <w:rFonts w:cs="Arial"/>
        </w:rPr>
      </w:pPr>
      <w:r>
        <w:rPr>
          <w:rFonts w:cs="Arial"/>
        </w:rPr>
        <w:fldChar w:fldCharType="end"/>
      </w:r>
    </w:p>
    <w:p w:rsidR="00AA7A3E" w:rsidRDefault="00AA7A3E" w:rsidP="00AA7A3E">
      <w:pPr>
        <w:pStyle w:val="Heading1"/>
      </w:pPr>
      <w:bookmarkStart w:id="0" w:name="_Toc451163077"/>
      <w:r>
        <w:lastRenderedPageBreak/>
        <w:t>Introduction</w:t>
      </w:r>
      <w:bookmarkEnd w:id="0"/>
    </w:p>
    <w:p w:rsidR="00AA7A3E" w:rsidRDefault="00AA7A3E" w:rsidP="00AA7A3E">
      <w:pPr>
        <w:pStyle w:val="ProjectDocumentComment"/>
        <w:rPr>
          <w:rFonts w:cs="Arial"/>
        </w:rPr>
      </w:pPr>
      <w:r>
        <w:rPr>
          <w:rFonts w:cs="Arial"/>
        </w:rPr>
        <w:t xml:space="preserve"> </w:t>
      </w:r>
      <w:r w:rsidR="00147510">
        <w:rPr>
          <w:rFonts w:cs="Arial"/>
        </w:rPr>
        <w:t>[Identify</w:t>
      </w:r>
      <w:r>
        <w:rPr>
          <w:rFonts w:cs="Arial"/>
        </w:rPr>
        <w:t xml:space="preserve"> the product whose software requirements are specified in this document, including the revision or release number. Describe the scope of the product that is covered by this SRS, particularly if this SRS describes only part of the system or a single subsystem. ]</w:t>
      </w:r>
    </w:p>
    <w:p w:rsidR="00C54D7F" w:rsidRDefault="00C54D7F" w:rsidP="004F5313">
      <w:r>
        <w:t xml:space="preserve">Since becoming operational in 2009, Beamline I12 has used commercial CMOS high speed cameras as part of its X-ray imaging system. The original camera was a </w:t>
      </w:r>
      <w:r w:rsidRPr="004F5313">
        <w:rPr>
          <w:b/>
        </w:rPr>
        <w:t>Vision Research Phantom v.7.3</w:t>
      </w:r>
      <w:r>
        <w:t xml:space="preserve">, replaced in 2015 by a </w:t>
      </w:r>
      <w:r w:rsidRPr="004F5313">
        <w:rPr>
          <w:b/>
        </w:rPr>
        <w:t>Vision Research Miro 310M</w:t>
      </w:r>
      <w:r>
        <w:t>. Neither camera has been integrated with the DLS standard EPICS control system.</w:t>
      </w:r>
      <w:r w:rsidR="00201C88">
        <w:t xml:space="preserve"> In use, the camera is set up and operated using Vision Research’s “Phantom Camera Control” (PCC) software, which is a Windows application running on beamline server i12-pcoedge01. Important hardware integration for timing, triggering and gating has been carried out by I12 staff using ZEBRA and digital I/O. Further integration and automation of experiments, particularly for high speed tomography, is hindered by the lack of an EPICS interface. For example, the camera’s exposure time and frame rate has to be </w:t>
      </w:r>
      <w:r w:rsidR="00E820F9">
        <w:t>interactively</w:t>
      </w:r>
      <w:r w:rsidR="00201C88">
        <w:t xml:space="preserve"> set by the user in PCC, when such parameters could be </w:t>
      </w:r>
      <w:r w:rsidR="00E820F9">
        <w:t>calculated</w:t>
      </w:r>
      <w:r w:rsidR="00201C88">
        <w:t xml:space="preserve"> and set automatically by a Python or GDA script. Similarly, specifying the save location for recorded data has to be done interactively. The current setup</w:t>
      </w:r>
      <w:r w:rsidR="00264DC7">
        <w:t xml:space="preserve"> leaves room for human error</w:t>
      </w:r>
      <w:r w:rsidR="004F5313">
        <w:t>, restricts automation</w:t>
      </w:r>
      <w:r w:rsidR="00264DC7">
        <w:t xml:space="preserve"> and limits the throughput of experiments.</w:t>
      </w:r>
      <w:r w:rsidR="004F5313">
        <w:t xml:space="preserve"> To make further progress with high speed camera integration and experiment automation, an EPICS interface to the camera is required.</w:t>
      </w:r>
    </w:p>
    <w:p w:rsidR="00C54D7F" w:rsidRDefault="00C54D7F" w:rsidP="00C54D7F"/>
    <w:p w:rsidR="00C54D7F" w:rsidRDefault="00C54D7F" w:rsidP="00C54D7F">
      <w:r>
        <w:t>The scope of the project is to provide an EPICS interface</w:t>
      </w:r>
      <w:r w:rsidR="00201C88">
        <w:t xml:space="preserve"> for the </w:t>
      </w:r>
      <w:r w:rsidR="00E820F9">
        <w:t>Miro</w:t>
      </w:r>
      <w:r w:rsidR="00201C88">
        <w:t xml:space="preserve"> 310M</w:t>
      </w:r>
      <w:r w:rsidR="004F5313">
        <w:t xml:space="preserve"> high speed camera</w:t>
      </w:r>
      <w:r>
        <w:t xml:space="preserve"> with associated EPICS EDM screens. The project will focus on “Day 1” requirements to give the essential control functions, with the ability to add to this functionality at a later date.</w:t>
      </w:r>
      <w:r w:rsidR="00E11EFA">
        <w:t xml:space="preserve"> So as not to rule out future functionality, the EPICS interface should as far as possible provide access to  the full functionality enabled by the Ethernet Protocol “PH16 Camera Protocol” [</w:t>
      </w:r>
      <w:bookmarkStart w:id="1" w:name="_Ref454206151"/>
      <w:r w:rsidR="00E11EFA">
        <w:rPr>
          <w:rStyle w:val="EndnoteReference"/>
        </w:rPr>
        <w:endnoteReference w:id="1"/>
      </w:r>
      <w:bookmarkEnd w:id="1"/>
      <w:r w:rsidR="00E11EFA">
        <w:t>] specified by the document provided by Vision Research.</w:t>
      </w:r>
    </w:p>
    <w:p w:rsidR="00C54D7F" w:rsidRPr="00C54D7F" w:rsidRDefault="00C54D7F" w:rsidP="00C54D7F"/>
    <w:p w:rsidR="00AA7A3E" w:rsidRDefault="00AA7A3E">
      <w:pPr>
        <w:pStyle w:val="Heading2"/>
        <w:rPr>
          <w:rFonts w:cs="Arial"/>
        </w:rPr>
      </w:pPr>
      <w:bookmarkStart w:id="2" w:name="_Toc523213154"/>
      <w:bookmarkStart w:id="3" w:name="_Toc451163078"/>
      <w:r>
        <w:rPr>
          <w:rFonts w:cs="Arial"/>
        </w:rPr>
        <w:t>Document Organisation</w:t>
      </w:r>
      <w:bookmarkEnd w:id="2"/>
      <w:bookmarkEnd w:id="3"/>
    </w:p>
    <w:p w:rsidR="00AA7A3E" w:rsidRDefault="00147510" w:rsidP="00E518A6">
      <w:pPr>
        <w:pStyle w:val="ProjectDocumentComment"/>
      </w:pPr>
      <w:r>
        <w:t>[Describe</w:t>
      </w:r>
      <w:r w:rsidR="00AA7A3E">
        <w:t xml:space="preserve"> the different types of reader that the document is intended for, such as </w:t>
      </w:r>
      <w:r w:rsidR="00AA7A3E" w:rsidRPr="00E518A6">
        <w:t>developers</w:t>
      </w:r>
      <w:r w:rsidR="00AA7A3E">
        <w:t>,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
    <w:p w:rsidR="004F5313" w:rsidRDefault="004F5313" w:rsidP="004F5313"/>
    <w:p w:rsidR="004F5313" w:rsidRDefault="004F5313" w:rsidP="004F5313">
      <w:r>
        <w:t>This document is intended for developers and testers (Controls Group staff and contractors), and end users (Beamline Scientists and Beamline Staff).</w:t>
      </w:r>
    </w:p>
    <w:p w:rsidR="004F5313" w:rsidRDefault="004F5313" w:rsidP="004F5313">
      <w:r>
        <w:t>The document details what functions the EPICS interface must provide and how it is to behave, focusing on “Day 1” requirements.</w:t>
      </w:r>
    </w:p>
    <w:p w:rsidR="004F5313" w:rsidRPr="004F5313" w:rsidRDefault="004F5313" w:rsidP="004F5313"/>
    <w:p w:rsidR="0016347F" w:rsidRPr="0016347F" w:rsidRDefault="0016347F" w:rsidP="0016347F">
      <w:pPr>
        <w:pStyle w:val="Heading1"/>
      </w:pPr>
      <w:bookmarkStart w:id="4" w:name="_Toc527889850"/>
      <w:bookmarkStart w:id="5" w:name="_Toc451163079"/>
      <w:bookmarkStart w:id="6" w:name="_Toc523213155"/>
      <w:r w:rsidRPr="0016347F">
        <w:lastRenderedPageBreak/>
        <w:t>System Overview</w:t>
      </w:r>
      <w:bookmarkEnd w:id="4"/>
      <w:bookmarkEnd w:id="5"/>
    </w:p>
    <w:p w:rsidR="0016347F" w:rsidRDefault="0016347F" w:rsidP="0016347F">
      <w:pPr>
        <w:pStyle w:val="Heading2"/>
      </w:pPr>
      <w:bookmarkStart w:id="7" w:name="_Toc527889852"/>
      <w:bookmarkStart w:id="8" w:name="_Toc451163080"/>
      <w:r w:rsidRPr="0016347F">
        <w:t>Product</w:t>
      </w:r>
      <w:r>
        <w:t xml:space="preserve"> Functions</w:t>
      </w:r>
      <w:bookmarkEnd w:id="7"/>
      <w:bookmarkEnd w:id="8"/>
    </w:p>
    <w:p w:rsidR="0016347F" w:rsidRDefault="0016347F" w:rsidP="0016347F">
      <w:pPr>
        <w:pStyle w:val="ProjectDocumentComment"/>
        <w:rPr>
          <w:rFonts w:cs="Arial"/>
        </w:rPr>
      </w:pPr>
      <w:r>
        <w:rPr>
          <w:rFonts w:cs="Arial"/>
        </w:rPr>
        <w:t> </w:t>
      </w:r>
      <w:r w:rsidR="00FE559B">
        <w:rPr>
          <w:rFonts w:cs="Arial"/>
        </w:rPr>
        <w:t>[Summarise</w:t>
      </w:r>
      <w:r>
        <w:rPr>
          <w:rFonts w:cs="Arial"/>
        </w:rPr>
        <w:t xml:space="preserv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 ]</w:t>
      </w:r>
    </w:p>
    <w:p w:rsidR="004F5313" w:rsidRDefault="004F5313" w:rsidP="004F5313">
      <w:r>
        <w:t>The EPICS interface must provide a user interface to essential camera setup, operation and image data download functions, which will be a subset of the functionality provided by the supplier’s PCC software.</w:t>
      </w:r>
      <w:r w:rsidR="00E11EFA">
        <w:t xml:space="preserve"> The EPICS interface should as far as possible provide the full functionality enabled by the Ethernet Protocol “PH16 Camera Protocol” specified by the document provided by Vision Research.</w:t>
      </w:r>
    </w:p>
    <w:p w:rsidR="004F5313" w:rsidRDefault="004F5313" w:rsidP="004F5313">
      <w:r>
        <w:t>The required “Day 1” functionality is as follows:</w:t>
      </w:r>
    </w:p>
    <w:p w:rsidR="004F5313" w:rsidRDefault="00CA033E" w:rsidP="00CA033E">
      <w:pPr>
        <w:pStyle w:val="Heading3"/>
      </w:pPr>
      <w:r>
        <w:t>Camera Settings</w:t>
      </w:r>
    </w:p>
    <w:p w:rsidR="00CA033E" w:rsidRDefault="007304C2" w:rsidP="006D0578">
      <w:pPr>
        <w:pStyle w:val="ListParagraph"/>
        <w:numPr>
          <w:ilvl w:val="0"/>
          <w:numId w:val="30"/>
        </w:numPr>
        <w:contextualSpacing w:val="0"/>
      </w:pPr>
      <w:r>
        <w:t>Get/set recorded bit depth</w:t>
      </w:r>
    </w:p>
    <w:p w:rsidR="007304C2" w:rsidRDefault="007304C2" w:rsidP="006D0578">
      <w:pPr>
        <w:pStyle w:val="ListParagraph"/>
        <w:numPr>
          <w:ilvl w:val="0"/>
          <w:numId w:val="30"/>
        </w:numPr>
        <w:ind w:left="714" w:hanging="357"/>
        <w:contextualSpacing w:val="0"/>
      </w:pPr>
      <w:r>
        <w:t>Get/set number of memory partitions (Default is 1)</w:t>
      </w:r>
    </w:p>
    <w:p w:rsidR="00007B8C" w:rsidRDefault="00721D12" w:rsidP="006D0578">
      <w:pPr>
        <w:pStyle w:val="ListParagraph"/>
        <w:numPr>
          <w:ilvl w:val="0"/>
          <w:numId w:val="30"/>
        </w:numPr>
        <w:contextualSpacing w:val="0"/>
      </w:pPr>
      <w:r>
        <w:t>Put camera into acquisition</w:t>
      </w:r>
      <w:r w:rsidR="00007B8C">
        <w:t xml:space="preserve"> mode</w:t>
      </w:r>
    </w:p>
    <w:p w:rsidR="00007B8C" w:rsidRDefault="00007B8C" w:rsidP="006D0578">
      <w:pPr>
        <w:pStyle w:val="ListParagraph"/>
        <w:numPr>
          <w:ilvl w:val="0"/>
          <w:numId w:val="30"/>
        </w:numPr>
        <w:contextualSpacing w:val="0"/>
      </w:pPr>
      <w:r>
        <w:t>Send software trigger signal to camera</w:t>
      </w:r>
    </w:p>
    <w:p w:rsidR="00721D12" w:rsidRPr="00CA033E" w:rsidRDefault="00721D12" w:rsidP="006D0578">
      <w:pPr>
        <w:pStyle w:val="ListParagraph"/>
        <w:numPr>
          <w:ilvl w:val="0"/>
          <w:numId w:val="30"/>
        </w:numPr>
        <w:contextualSpacing w:val="0"/>
      </w:pPr>
      <w:r>
        <w:t>Send an abort recording signal to stop acquisition if required.</w:t>
      </w:r>
    </w:p>
    <w:p w:rsidR="00CA033E" w:rsidRDefault="00CA033E" w:rsidP="00CA033E">
      <w:pPr>
        <w:pStyle w:val="Heading3"/>
      </w:pPr>
      <w:r>
        <w:t>Cine Settings</w:t>
      </w:r>
    </w:p>
    <w:p w:rsidR="007304C2" w:rsidRDefault="007304C2" w:rsidP="006D0578">
      <w:pPr>
        <w:pStyle w:val="ListParagraph"/>
        <w:numPr>
          <w:ilvl w:val="0"/>
          <w:numId w:val="31"/>
        </w:numPr>
        <w:contextualSpacing w:val="0"/>
      </w:pPr>
      <w:r>
        <w:t>Get/set cine number</w:t>
      </w:r>
      <w:r w:rsidR="00007B8C">
        <w:t xml:space="preserve"> (i.e. the partition into which the cine should be recorded)</w:t>
      </w:r>
    </w:p>
    <w:p w:rsidR="007304C2" w:rsidRDefault="007304C2" w:rsidP="006D0578">
      <w:pPr>
        <w:pStyle w:val="ListParagraph"/>
        <w:numPr>
          <w:ilvl w:val="0"/>
          <w:numId w:val="31"/>
        </w:numPr>
        <w:contextualSpacing w:val="0"/>
      </w:pPr>
      <w:r>
        <w:t>Get/set cine name</w:t>
      </w:r>
    </w:p>
    <w:p w:rsidR="007304C2" w:rsidRDefault="007304C2" w:rsidP="006D0578">
      <w:pPr>
        <w:pStyle w:val="ListParagraph"/>
        <w:numPr>
          <w:ilvl w:val="0"/>
          <w:numId w:val="31"/>
        </w:numPr>
        <w:contextualSpacing w:val="0"/>
      </w:pPr>
      <w:r>
        <w:t>Get/set resolution</w:t>
      </w:r>
    </w:p>
    <w:p w:rsidR="007304C2" w:rsidRDefault="007304C2" w:rsidP="006D0578">
      <w:pPr>
        <w:pStyle w:val="ListParagraph"/>
        <w:numPr>
          <w:ilvl w:val="0"/>
          <w:numId w:val="31"/>
        </w:numPr>
        <w:contextualSpacing w:val="0"/>
      </w:pPr>
      <w:r>
        <w:t>Get/set sample rate in frames per second</w:t>
      </w:r>
    </w:p>
    <w:p w:rsidR="007304C2" w:rsidRDefault="007304C2" w:rsidP="006D0578">
      <w:pPr>
        <w:pStyle w:val="ListParagraph"/>
        <w:numPr>
          <w:ilvl w:val="0"/>
          <w:numId w:val="31"/>
        </w:numPr>
        <w:ind w:left="714" w:hanging="357"/>
        <w:contextualSpacing w:val="0"/>
      </w:pPr>
      <w:r>
        <w:t>Get/set exposure time in microseconds.</w:t>
      </w:r>
    </w:p>
    <w:p w:rsidR="007304C2" w:rsidRDefault="007304C2" w:rsidP="006D0578">
      <w:pPr>
        <w:pStyle w:val="ListParagraph"/>
        <w:numPr>
          <w:ilvl w:val="0"/>
          <w:numId w:val="31"/>
        </w:numPr>
        <w:contextualSpacing w:val="0"/>
      </w:pPr>
      <w:r>
        <w:t>Get/set Extended Dynamic Range in microseconds</w:t>
      </w:r>
    </w:p>
    <w:p w:rsidR="007304C2" w:rsidRDefault="007304C2" w:rsidP="006D0578">
      <w:pPr>
        <w:pStyle w:val="ListParagraph"/>
        <w:numPr>
          <w:ilvl w:val="0"/>
          <w:numId w:val="31"/>
        </w:numPr>
        <w:contextualSpacing w:val="0"/>
      </w:pPr>
      <w:r>
        <w:t>Command camera to perform a “Current Session Reference” (CSR)</w:t>
      </w:r>
    </w:p>
    <w:p w:rsidR="007304C2" w:rsidRDefault="007304C2" w:rsidP="006D0578">
      <w:pPr>
        <w:pStyle w:val="ListParagraph"/>
        <w:numPr>
          <w:ilvl w:val="0"/>
          <w:numId w:val="31"/>
        </w:numPr>
        <w:contextualSpacing w:val="0"/>
      </w:pPr>
      <w:r>
        <w:t>Get/set image range and trigger position</w:t>
      </w:r>
    </w:p>
    <w:p w:rsidR="00007B8C" w:rsidRPr="007304C2" w:rsidRDefault="00007B8C" w:rsidP="006D0578">
      <w:pPr>
        <w:pStyle w:val="ListParagraph"/>
        <w:numPr>
          <w:ilvl w:val="0"/>
          <w:numId w:val="31"/>
        </w:numPr>
        <w:contextualSpacing w:val="0"/>
      </w:pPr>
      <w:r>
        <w:t xml:space="preserve">Delete current cine from </w:t>
      </w:r>
      <w:r w:rsidR="00147510">
        <w:t>on-board</w:t>
      </w:r>
      <w:r>
        <w:t xml:space="preserve"> memory (e.g. prior to starting a new recording)</w:t>
      </w:r>
    </w:p>
    <w:p w:rsidR="00CA033E" w:rsidRDefault="00CA033E" w:rsidP="00CA033E">
      <w:pPr>
        <w:pStyle w:val="Heading3"/>
      </w:pPr>
      <w:r>
        <w:t>Flash Memory</w:t>
      </w:r>
    </w:p>
    <w:p w:rsidR="00957285" w:rsidRDefault="00957285" w:rsidP="006D0578">
      <w:pPr>
        <w:pStyle w:val="ListParagraph"/>
        <w:numPr>
          <w:ilvl w:val="0"/>
          <w:numId w:val="32"/>
        </w:numPr>
        <w:ind w:left="714" w:hanging="357"/>
        <w:contextualSpacing w:val="0"/>
      </w:pPr>
      <w:r>
        <w:t>Same image cine from camera buffer to flash memory</w:t>
      </w:r>
    </w:p>
    <w:p w:rsidR="00957285" w:rsidRDefault="00957285" w:rsidP="006D0578">
      <w:pPr>
        <w:pStyle w:val="ListParagraph"/>
        <w:numPr>
          <w:ilvl w:val="0"/>
          <w:numId w:val="32"/>
        </w:numPr>
        <w:ind w:left="714" w:hanging="357"/>
        <w:contextualSpacing w:val="0"/>
      </w:pPr>
      <w:r>
        <w:t>Get flash memory size</w:t>
      </w:r>
    </w:p>
    <w:p w:rsidR="00957285" w:rsidRDefault="00957285" w:rsidP="006D0578">
      <w:pPr>
        <w:pStyle w:val="ListParagraph"/>
        <w:numPr>
          <w:ilvl w:val="0"/>
          <w:numId w:val="32"/>
        </w:numPr>
        <w:ind w:left="714" w:hanging="357"/>
        <w:contextualSpacing w:val="0"/>
      </w:pPr>
      <w:r>
        <w:t>Get remaining flash memory available</w:t>
      </w:r>
    </w:p>
    <w:p w:rsidR="00957285" w:rsidRDefault="00957285" w:rsidP="006D0578">
      <w:pPr>
        <w:pStyle w:val="ListParagraph"/>
        <w:numPr>
          <w:ilvl w:val="0"/>
          <w:numId w:val="32"/>
        </w:numPr>
        <w:ind w:left="714" w:hanging="357"/>
        <w:contextualSpacing w:val="0"/>
      </w:pPr>
      <w:r>
        <w:t>Get number of files in flash memory</w:t>
      </w:r>
    </w:p>
    <w:p w:rsidR="00957285" w:rsidRDefault="00957285" w:rsidP="006D0578">
      <w:pPr>
        <w:pStyle w:val="ListParagraph"/>
        <w:numPr>
          <w:ilvl w:val="0"/>
          <w:numId w:val="32"/>
        </w:numPr>
        <w:ind w:left="714" w:hanging="357"/>
        <w:contextualSpacing w:val="0"/>
      </w:pPr>
      <w:r>
        <w:t>Get names of files in flash memory</w:t>
      </w:r>
    </w:p>
    <w:p w:rsidR="007304C2" w:rsidRPr="007304C2" w:rsidRDefault="00957285" w:rsidP="006D0578">
      <w:pPr>
        <w:pStyle w:val="ListParagraph"/>
        <w:numPr>
          <w:ilvl w:val="0"/>
          <w:numId w:val="32"/>
        </w:numPr>
        <w:ind w:left="714" w:hanging="357"/>
        <w:contextualSpacing w:val="0"/>
      </w:pPr>
      <w:r>
        <w:t xml:space="preserve">Erase flash memory </w:t>
      </w:r>
    </w:p>
    <w:p w:rsidR="00CA033E" w:rsidRPr="00CA033E" w:rsidRDefault="00CA033E" w:rsidP="00CA033E">
      <w:pPr>
        <w:pStyle w:val="Heading3"/>
      </w:pPr>
      <w:r>
        <w:t>Advanced Settings</w:t>
      </w:r>
    </w:p>
    <w:p w:rsidR="004F5313" w:rsidRDefault="007304C2" w:rsidP="006D0578">
      <w:pPr>
        <w:numPr>
          <w:ilvl w:val="0"/>
          <w:numId w:val="29"/>
        </w:numPr>
        <w:ind w:left="714" w:hanging="357"/>
        <w:jc w:val="left"/>
      </w:pPr>
      <w:r>
        <w:t>Get/set external sync type (Internal, External)</w:t>
      </w:r>
    </w:p>
    <w:p w:rsidR="007304C2" w:rsidRDefault="007304C2" w:rsidP="004F5313">
      <w:pPr>
        <w:numPr>
          <w:ilvl w:val="0"/>
          <w:numId w:val="29"/>
        </w:numPr>
        <w:jc w:val="left"/>
      </w:pPr>
      <w:r>
        <w:t>Get/set frame delay</w:t>
      </w:r>
    </w:p>
    <w:p w:rsidR="007304C2" w:rsidRDefault="007304C2" w:rsidP="00DA3F82">
      <w:pPr>
        <w:numPr>
          <w:ilvl w:val="0"/>
          <w:numId w:val="29"/>
        </w:numPr>
        <w:ind w:left="714" w:hanging="357"/>
        <w:jc w:val="left"/>
      </w:pPr>
      <w:r>
        <w:t>Get camera temperature</w:t>
      </w:r>
    </w:p>
    <w:p w:rsidR="007304C2" w:rsidRDefault="007304C2" w:rsidP="004F5313">
      <w:pPr>
        <w:numPr>
          <w:ilvl w:val="0"/>
          <w:numId w:val="29"/>
        </w:numPr>
        <w:jc w:val="left"/>
      </w:pPr>
      <w:r>
        <w:t>Get sensor temperature</w:t>
      </w:r>
    </w:p>
    <w:p w:rsidR="007304C2" w:rsidRDefault="007304C2" w:rsidP="004F5313">
      <w:pPr>
        <w:numPr>
          <w:ilvl w:val="0"/>
          <w:numId w:val="29"/>
        </w:numPr>
        <w:jc w:val="left"/>
      </w:pPr>
      <w:r>
        <w:t>Get/set trigger to rising or falling edge</w:t>
      </w:r>
    </w:p>
    <w:p w:rsidR="007304C2" w:rsidRDefault="007304C2" w:rsidP="004F5313">
      <w:pPr>
        <w:numPr>
          <w:ilvl w:val="0"/>
          <w:numId w:val="29"/>
        </w:numPr>
        <w:jc w:val="left"/>
      </w:pPr>
      <w:r>
        <w:lastRenderedPageBreak/>
        <w:t>Get/set trigger filter time</w:t>
      </w:r>
    </w:p>
    <w:p w:rsidR="007304C2" w:rsidRDefault="007304C2" w:rsidP="004F5313">
      <w:pPr>
        <w:numPr>
          <w:ilvl w:val="0"/>
          <w:numId w:val="29"/>
        </w:numPr>
        <w:jc w:val="left"/>
      </w:pPr>
      <w:r>
        <w:t>Get/set ready signal ends at: Trigger or Recording end</w:t>
      </w:r>
    </w:p>
    <w:p w:rsidR="007304C2" w:rsidRDefault="007304C2" w:rsidP="004F5313">
      <w:pPr>
        <w:numPr>
          <w:ilvl w:val="0"/>
          <w:numId w:val="29"/>
        </w:numPr>
        <w:jc w:val="left"/>
      </w:pPr>
      <w:r>
        <w:t>Get/set what the Aux pin is set to (Strobe, Event or Memory Gate)</w:t>
      </w:r>
    </w:p>
    <w:p w:rsidR="007304C2" w:rsidRDefault="00DA3F82" w:rsidP="00DA3F82">
      <w:pPr>
        <w:pStyle w:val="Heading3"/>
      </w:pPr>
      <w:r>
        <w:t>Image Saving</w:t>
      </w:r>
    </w:p>
    <w:p w:rsidR="003224D4" w:rsidRPr="003224D4" w:rsidRDefault="003224D4" w:rsidP="003224D4">
      <w:r>
        <w:t xml:space="preserve">The commercial PCC software enables saving in a variety of file types, but not hdf. </w:t>
      </w:r>
      <w:r w:rsidR="006D0578">
        <w:t>If possible, an</w:t>
      </w:r>
      <w:r>
        <w:t xml:space="preserve"> hdf writer shall be provided, so that an image sequence </w:t>
      </w:r>
      <w:r w:rsidR="00147510">
        <w:t>downloaded</w:t>
      </w:r>
      <w:r>
        <w:t xml:space="preserve"> from the camera is saved to HDF format, along with the camera metadata.</w:t>
      </w:r>
    </w:p>
    <w:p w:rsidR="00DA3F82" w:rsidRDefault="00DA3F82" w:rsidP="00DA3F82">
      <w:pPr>
        <w:pStyle w:val="ListParagraph"/>
        <w:numPr>
          <w:ilvl w:val="0"/>
          <w:numId w:val="33"/>
        </w:numPr>
      </w:pPr>
      <w:r>
        <w:t>Select image file to download</w:t>
      </w:r>
      <w:r w:rsidR="003224D4">
        <w:t xml:space="preserve"> to central storage</w:t>
      </w:r>
      <w:r>
        <w:t xml:space="preserve"> (e.g. the one in the camera buffer or one stored in Flash Memory)</w:t>
      </w:r>
    </w:p>
    <w:p w:rsidR="00DA3F82" w:rsidRDefault="00DA3F82" w:rsidP="00DA3F82">
      <w:pPr>
        <w:pStyle w:val="ListParagraph"/>
        <w:numPr>
          <w:ilvl w:val="0"/>
          <w:numId w:val="33"/>
        </w:numPr>
      </w:pPr>
      <w:r>
        <w:t>Get/set image download file path</w:t>
      </w:r>
    </w:p>
    <w:p w:rsidR="00DA3F82" w:rsidRDefault="00DA3F82" w:rsidP="00DA3F82">
      <w:pPr>
        <w:pStyle w:val="ListParagraph"/>
        <w:numPr>
          <w:ilvl w:val="0"/>
          <w:numId w:val="33"/>
        </w:numPr>
      </w:pPr>
      <w:r>
        <w:t>Get/set fil</w:t>
      </w:r>
      <w:r w:rsidR="003224D4">
        <w:t>e type (default to HDF if possible)</w:t>
      </w:r>
    </w:p>
    <w:p w:rsidR="00DA3F82" w:rsidRDefault="00DA3F82" w:rsidP="00DA3F82">
      <w:pPr>
        <w:pStyle w:val="ListParagraph"/>
        <w:numPr>
          <w:ilvl w:val="0"/>
          <w:numId w:val="33"/>
        </w:numPr>
      </w:pPr>
      <w:r>
        <w:t xml:space="preserve">Get number of stored images in </w:t>
      </w:r>
      <w:r w:rsidR="00147510">
        <w:t>on-board</w:t>
      </w:r>
      <w:r>
        <w:t xml:space="preserve"> cine file</w:t>
      </w:r>
    </w:p>
    <w:p w:rsidR="00DA3F82" w:rsidRDefault="00DA3F82" w:rsidP="00DA3F82">
      <w:pPr>
        <w:pStyle w:val="ListParagraph"/>
        <w:numPr>
          <w:ilvl w:val="0"/>
          <w:numId w:val="33"/>
        </w:numPr>
      </w:pPr>
      <w:r>
        <w:t>Get/set output image range (Full cine or user defined)</w:t>
      </w:r>
    </w:p>
    <w:p w:rsidR="00DA3F82" w:rsidRDefault="00DA3F82" w:rsidP="00DA3F82">
      <w:pPr>
        <w:pStyle w:val="ListParagraph"/>
        <w:numPr>
          <w:ilvl w:val="0"/>
          <w:numId w:val="33"/>
        </w:numPr>
      </w:pPr>
      <w:r>
        <w:t>Set 16 bit depth</w:t>
      </w:r>
    </w:p>
    <w:p w:rsidR="00DA3F82" w:rsidRDefault="00DA3F82" w:rsidP="00DA3F82">
      <w:pPr>
        <w:pStyle w:val="ListParagraph"/>
        <w:numPr>
          <w:ilvl w:val="0"/>
          <w:numId w:val="33"/>
        </w:numPr>
      </w:pPr>
      <w:r>
        <w:t>Get/set output file name</w:t>
      </w:r>
    </w:p>
    <w:p w:rsidR="0016347F" w:rsidRPr="0016347F" w:rsidRDefault="0016347F" w:rsidP="0016347F">
      <w:pPr>
        <w:pStyle w:val="Heading2"/>
      </w:pPr>
      <w:bookmarkStart w:id="9" w:name="_Toc527889853"/>
      <w:bookmarkStart w:id="10" w:name="_Toc451163081"/>
      <w:r w:rsidRPr="0016347F">
        <w:t>User Characteristics</w:t>
      </w:r>
      <w:bookmarkEnd w:id="9"/>
      <w:bookmarkEnd w:id="10"/>
    </w:p>
    <w:p w:rsidR="0016347F" w:rsidRDefault="00147510" w:rsidP="0016347F">
      <w:pPr>
        <w:pStyle w:val="ProjectDocumentComment"/>
        <w:rPr>
          <w:rFonts w:cs="Arial"/>
        </w:rPr>
      </w:pPr>
      <w:r>
        <w:rPr>
          <w:rFonts w:cs="Arial"/>
        </w:rPr>
        <w:t>[Identify</w:t>
      </w:r>
      <w:r w:rsidR="0016347F">
        <w:rPr>
          <w:rFonts w:cs="Arial"/>
        </w:rPr>
        <w:t xml:space="preserve"> the general characteristics of the intended users of the product. Classes of user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 ]</w:t>
      </w:r>
    </w:p>
    <w:p w:rsidR="003B0692" w:rsidRPr="003B0692" w:rsidRDefault="003B0692" w:rsidP="003B0692">
      <w:r>
        <w:t>Th</w:t>
      </w:r>
      <w:r w:rsidR="00E53FEC">
        <w:t>e software will be used by Beamline S</w:t>
      </w:r>
      <w:r>
        <w:t>cientists</w:t>
      </w:r>
      <w:r w:rsidR="00E53FEC">
        <w:t xml:space="preserve">, Beamline Controls and Data </w:t>
      </w:r>
      <w:r w:rsidR="00147510">
        <w:t>Acquisition</w:t>
      </w:r>
      <w:r w:rsidR="00E53FEC">
        <w:t xml:space="preserve"> Staff</w:t>
      </w:r>
      <w:r w:rsidR="00147510">
        <w:t>, and</w:t>
      </w:r>
      <w:r>
        <w:t xml:space="preserve"> </w:t>
      </w:r>
      <w:r w:rsidR="00E53FEC">
        <w:t>beamline users, either directly or through GDA.</w:t>
      </w:r>
    </w:p>
    <w:p w:rsidR="0016347F" w:rsidRPr="0016347F" w:rsidRDefault="0016347F" w:rsidP="0016347F">
      <w:pPr>
        <w:pStyle w:val="Heading2"/>
      </w:pPr>
      <w:bookmarkStart w:id="11" w:name="_Toc523213160"/>
      <w:bookmarkStart w:id="12" w:name="_Toc527889855"/>
      <w:bookmarkStart w:id="13" w:name="_Toc451163082"/>
      <w:r w:rsidRPr="0016347F">
        <w:t>Design and Implementation Constraints</w:t>
      </w:r>
      <w:bookmarkEnd w:id="11"/>
      <w:bookmarkEnd w:id="12"/>
      <w:bookmarkEnd w:id="13"/>
    </w:p>
    <w:p w:rsidR="0016347F" w:rsidRDefault="00147510" w:rsidP="0016347F">
      <w:pPr>
        <w:pStyle w:val="ProjectDocumentComment"/>
        <w:rPr>
          <w:rFonts w:cs="Arial"/>
        </w:rPr>
      </w:pPr>
      <w:r>
        <w:rPr>
          <w:rFonts w:cs="Arial"/>
        </w:rPr>
        <w:t>[Describe</w:t>
      </w:r>
      <w:r w:rsidR="0016347F">
        <w:rPr>
          <w:rFonts w:cs="Arial"/>
        </w:rPr>
        <w:t xml:space="preserv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w:t>
      </w:r>
    </w:p>
    <w:p w:rsidR="0016347F" w:rsidRPr="0016347F" w:rsidRDefault="0016347F" w:rsidP="0016347F">
      <w:pPr>
        <w:pStyle w:val="Heading2"/>
      </w:pPr>
      <w:bookmarkStart w:id="14" w:name="_Toc523213161"/>
      <w:bookmarkStart w:id="15" w:name="_Toc527889856"/>
      <w:bookmarkStart w:id="16" w:name="_Toc451163083"/>
      <w:r w:rsidRPr="0016347F">
        <w:t>User Documentation</w:t>
      </w:r>
      <w:bookmarkEnd w:id="14"/>
      <w:bookmarkEnd w:id="15"/>
      <w:bookmarkEnd w:id="16"/>
    </w:p>
    <w:p w:rsidR="0016347F" w:rsidRDefault="00147510" w:rsidP="0016347F">
      <w:pPr>
        <w:pStyle w:val="ProjectDocumentComment"/>
        <w:rPr>
          <w:rFonts w:cs="Arial"/>
        </w:rPr>
      </w:pPr>
      <w:r>
        <w:rPr>
          <w:rFonts w:cs="Arial"/>
        </w:rPr>
        <w:t>[List</w:t>
      </w:r>
      <w:r w:rsidR="0016347F">
        <w:rPr>
          <w:rFonts w:cs="Arial"/>
        </w:rPr>
        <w:t xml:space="preserve"> the user documentation components (such as user manuals, on-line help, and tutorials) that will be delivered along with the software. Identify any known user documentation delivery formats or standards. ]</w:t>
      </w:r>
    </w:p>
    <w:p w:rsidR="00E53FEC" w:rsidRPr="00B5463E" w:rsidRDefault="00E53FEC" w:rsidP="00E53FEC">
      <w:r>
        <w:t>Documentation suitable for users and EPICS/GDA programmers is to be provided. The preferred format for this is a page or pages in the I12 (JEEP) section on DLS’s “Confluence” system.</w:t>
      </w:r>
    </w:p>
    <w:p w:rsidR="0016347F" w:rsidRPr="0016347F" w:rsidRDefault="0016347F" w:rsidP="0016347F">
      <w:pPr>
        <w:pStyle w:val="Heading2"/>
      </w:pPr>
      <w:bookmarkStart w:id="17" w:name="_Toc523213162"/>
      <w:bookmarkStart w:id="18" w:name="_Toc527889857"/>
      <w:bookmarkStart w:id="19" w:name="_Toc451163084"/>
      <w:r w:rsidRPr="0016347F">
        <w:t>Assumptions and Dependencies</w:t>
      </w:r>
      <w:bookmarkEnd w:id="17"/>
      <w:bookmarkEnd w:id="18"/>
      <w:bookmarkEnd w:id="19"/>
    </w:p>
    <w:p w:rsidR="0016347F" w:rsidRDefault="00147510" w:rsidP="0016347F">
      <w:pPr>
        <w:pStyle w:val="ProjectDocumentComment"/>
        <w:rPr>
          <w:rFonts w:cs="Arial"/>
        </w:rPr>
      </w:pPr>
      <w:r>
        <w:rPr>
          <w:rFonts w:cs="Arial"/>
        </w:rPr>
        <w:t>[List</w:t>
      </w:r>
      <w:r w:rsidR="0016347F">
        <w:rPr>
          <w:rFonts w:cs="Arial"/>
        </w:rPr>
        <w:t xml:space="preserve"> any assumed factors (as opposed to known facts) that could affect the requirements stated in the SRS. These could include third-party or commercial components that you plan to </w:t>
      </w:r>
      <w:r w:rsidR="00711BD9">
        <w:rPr>
          <w:rFonts w:cs="Arial"/>
        </w:rPr>
        <w:t>use</w:t>
      </w:r>
      <w:r w:rsidR="0016347F">
        <w:rPr>
          <w:rFonts w:cs="Arial"/>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 ]</w:t>
      </w:r>
    </w:p>
    <w:p w:rsidR="00E11EFA" w:rsidRPr="00E11EFA" w:rsidRDefault="00E11EFA" w:rsidP="00E11EFA"/>
    <w:p w:rsidR="00E53FEC" w:rsidRDefault="004A4A60" w:rsidP="004A4A60">
      <w:pPr>
        <w:pStyle w:val="Heading2"/>
      </w:pPr>
      <w:r>
        <w:lastRenderedPageBreak/>
        <w:t>Assumptions</w:t>
      </w:r>
    </w:p>
    <w:p w:rsidR="00E11EFA" w:rsidRDefault="00E11EFA" w:rsidP="00E11EFA">
      <w:pPr>
        <w:pStyle w:val="ListParagraph"/>
        <w:numPr>
          <w:ilvl w:val="0"/>
          <w:numId w:val="29"/>
        </w:numPr>
      </w:pPr>
      <w:r>
        <w:t>The Ethernet Protocol as described in “</w:t>
      </w:r>
      <w:r w:rsidRPr="00E11EFA">
        <w:t>PH16 camera protocol</w:t>
      </w:r>
      <w:r>
        <w:t>” [</w:t>
      </w:r>
      <w:r>
        <w:fldChar w:fldCharType="begin"/>
      </w:r>
      <w:r>
        <w:instrText xml:space="preserve"> NOTEREF _Ref454206151 \h </w:instrText>
      </w:r>
      <w:r>
        <w:fldChar w:fldCharType="separate"/>
      </w:r>
      <w:r>
        <w:t>i</w:t>
      </w:r>
      <w:r>
        <w:fldChar w:fldCharType="end"/>
      </w:r>
      <w:r>
        <w:t xml:space="preserve">] can be used to communicate with the camera. Setting of all camera parameters and functions is possible using just the Ethernet </w:t>
      </w:r>
      <w:r w:rsidR="00711BD9">
        <w:t>Protocol</w:t>
      </w:r>
      <w:r>
        <w:t>.</w:t>
      </w:r>
    </w:p>
    <w:p w:rsidR="00EE3217" w:rsidRDefault="00E11EFA" w:rsidP="00E53FEC">
      <w:pPr>
        <w:pStyle w:val="ListParagraph"/>
        <w:numPr>
          <w:ilvl w:val="0"/>
          <w:numId w:val="29"/>
        </w:numPr>
      </w:pPr>
      <w:r>
        <w:t xml:space="preserve">Following discussions with Andy Foster and Allan Greer, </w:t>
      </w:r>
      <w:r w:rsidR="00E53FEC">
        <w:t>The Software Development Ki</w:t>
      </w:r>
      <w:r>
        <w:t xml:space="preserve">t (SDK) </w:t>
      </w:r>
      <w:r w:rsidR="00E53FEC">
        <w:t>provide</w:t>
      </w:r>
      <w:r>
        <w:t>d by Vision Research is NOT required</w:t>
      </w:r>
      <w:r w:rsidR="00E53FEC">
        <w:t xml:space="preserve"> for developing an EPICS interface.</w:t>
      </w:r>
    </w:p>
    <w:p w:rsidR="00E53FEC" w:rsidRDefault="00E53FEC" w:rsidP="00E53FEC">
      <w:pPr>
        <w:pStyle w:val="ListParagraph"/>
        <w:numPr>
          <w:ilvl w:val="0"/>
          <w:numId w:val="29"/>
        </w:numPr>
      </w:pPr>
      <w:r>
        <w:t>The EPICS developer on the project will have access to the web-based Vision Research “Phantom Zone” and “Developer Zone” in case they need to ask for additional information.</w:t>
      </w:r>
    </w:p>
    <w:p w:rsidR="00E53FEC" w:rsidRDefault="00E53FEC" w:rsidP="00E53FEC">
      <w:pPr>
        <w:pStyle w:val="ListParagraph"/>
        <w:numPr>
          <w:ilvl w:val="0"/>
          <w:numId w:val="29"/>
        </w:numPr>
      </w:pPr>
      <w:r>
        <w:t>Live streaming of images from the camera is NOT essential, because the camera has a hardware PAL video-out signal which can be fed to the control room.</w:t>
      </w:r>
      <w:r w:rsidR="002C0EE1">
        <w:t xml:space="preserve"> However, if live streaming can be implemented without laborious programming effort, </w:t>
      </w:r>
      <w:r w:rsidR="00147510">
        <w:t>it</w:t>
      </w:r>
      <w:r w:rsidR="002C0EE1">
        <w:t xml:space="preserve"> should be </w:t>
      </w:r>
      <w:r w:rsidR="00E11EFA">
        <w:t>considered.</w:t>
      </w:r>
    </w:p>
    <w:p w:rsidR="002C0EE1" w:rsidRDefault="002C0EE1" w:rsidP="00E53FEC">
      <w:pPr>
        <w:pStyle w:val="ListParagraph"/>
        <w:numPr>
          <w:ilvl w:val="0"/>
          <w:numId w:val="29"/>
        </w:numPr>
      </w:pPr>
      <w:r>
        <w:t xml:space="preserve">A 1 Gbit copper Ethernet link to the camera is adequate. (10 Gbit copper Ethernet may be technically feasible </w:t>
      </w:r>
      <w:r w:rsidR="00147510">
        <w:t>but</w:t>
      </w:r>
      <w:r w:rsidR="00EC16B1">
        <w:t xml:space="preserve"> is unlikely to work due to the cable lengths</w:t>
      </w:r>
      <w:r>
        <w:t>).</w:t>
      </w:r>
    </w:p>
    <w:p w:rsidR="00EC16B1" w:rsidRDefault="00EC16B1" w:rsidP="00E53FEC">
      <w:pPr>
        <w:pStyle w:val="ListParagraph"/>
        <w:numPr>
          <w:ilvl w:val="0"/>
          <w:numId w:val="29"/>
        </w:numPr>
      </w:pPr>
      <w:r>
        <w:t>10 Gbit Ethernet may be used as a future upgrade, possibly using copper to fibre conversion at the camera</w:t>
      </w:r>
      <w:bookmarkStart w:id="20" w:name="_GoBack"/>
      <w:bookmarkEnd w:id="20"/>
      <w:r>
        <w:t>.</w:t>
      </w:r>
    </w:p>
    <w:p w:rsidR="002C0EE1" w:rsidRDefault="002C0EE1" w:rsidP="00E53FEC">
      <w:pPr>
        <w:pStyle w:val="ListParagraph"/>
        <w:numPr>
          <w:ilvl w:val="0"/>
          <w:numId w:val="29"/>
        </w:numPr>
      </w:pPr>
      <w:r>
        <w:t>Backwards compatibility to the Phantom 7.3 camera is not required.</w:t>
      </w:r>
    </w:p>
    <w:p w:rsidR="002C0EE1" w:rsidRDefault="002C0EE1" w:rsidP="00E53FEC">
      <w:pPr>
        <w:pStyle w:val="ListParagraph"/>
        <w:numPr>
          <w:ilvl w:val="0"/>
          <w:numId w:val="29"/>
        </w:numPr>
      </w:pPr>
      <w:r>
        <w:t xml:space="preserve">The camera will be available </w:t>
      </w:r>
      <w:r w:rsidR="000712A1">
        <w:t>on a Diamond network to allow remote access for software development and off-beamline testing.</w:t>
      </w:r>
    </w:p>
    <w:p w:rsidR="00DA3F82" w:rsidRDefault="00DA3F82" w:rsidP="00E53FEC">
      <w:pPr>
        <w:pStyle w:val="ListParagraph"/>
        <w:numPr>
          <w:ilvl w:val="0"/>
          <w:numId w:val="29"/>
        </w:numPr>
      </w:pPr>
      <w:r>
        <w:t>The EPICS IOC will not be able to run at th</w:t>
      </w:r>
      <w:r w:rsidR="005A714F">
        <w:t xml:space="preserve">e same time as the PCC software, </w:t>
      </w:r>
      <w:r w:rsidR="00711BD9">
        <w:t>particularly</w:t>
      </w:r>
      <w:r w:rsidR="005A714F">
        <w:t xml:space="preserve"> if the EPICS interface is provided for a Linux platform.</w:t>
      </w:r>
    </w:p>
    <w:p w:rsidR="005A714F" w:rsidRDefault="005A714F" w:rsidP="00E53FEC">
      <w:pPr>
        <w:pStyle w:val="ListParagraph"/>
        <w:numPr>
          <w:ilvl w:val="0"/>
          <w:numId w:val="29"/>
        </w:numPr>
      </w:pPr>
      <w:r>
        <w:t>Functions in the Ethernet Protocol specific to a colour camera are not required.</w:t>
      </w:r>
    </w:p>
    <w:p w:rsidR="004A4A60" w:rsidRDefault="004A4A60" w:rsidP="004A4A60">
      <w:pPr>
        <w:pStyle w:val="Heading2"/>
      </w:pPr>
      <w:r>
        <w:t>Dependencies</w:t>
      </w:r>
    </w:p>
    <w:p w:rsidR="00E11EFA" w:rsidRDefault="00E11EFA" w:rsidP="00DF33D1">
      <w:pPr>
        <w:pStyle w:val="ListParagraph"/>
        <w:numPr>
          <w:ilvl w:val="0"/>
          <w:numId w:val="34"/>
        </w:numPr>
      </w:pPr>
      <w:r>
        <w:t>The Ethernet Protocol as described in “</w:t>
      </w:r>
      <w:r w:rsidRPr="00E11EFA">
        <w:t>PH16 camera protocol</w:t>
      </w:r>
      <w:r>
        <w:t>” [</w:t>
      </w:r>
      <w:r>
        <w:fldChar w:fldCharType="begin"/>
      </w:r>
      <w:r>
        <w:instrText xml:space="preserve"> NOTEREF _Ref454206151 \h </w:instrText>
      </w:r>
      <w:r>
        <w:fldChar w:fldCharType="separate"/>
      </w:r>
      <w:r>
        <w:t>i</w:t>
      </w:r>
      <w:r>
        <w:fldChar w:fldCharType="end"/>
      </w:r>
      <w:r>
        <w:t>].</w:t>
      </w:r>
    </w:p>
    <w:p w:rsidR="00DF33D1" w:rsidRDefault="00DF33D1" w:rsidP="00DF33D1">
      <w:pPr>
        <w:pStyle w:val="ListParagraph"/>
      </w:pPr>
    </w:p>
    <w:p w:rsidR="0016347F" w:rsidRPr="0016347F" w:rsidRDefault="0016347F" w:rsidP="0016347F">
      <w:pPr>
        <w:pStyle w:val="Heading1"/>
      </w:pPr>
      <w:bookmarkStart w:id="21" w:name="_Toc527889858"/>
      <w:bookmarkStart w:id="22" w:name="_Toc451163085"/>
      <w:r w:rsidRPr="0016347F">
        <w:lastRenderedPageBreak/>
        <w:t>External Interface Requirements</w:t>
      </w:r>
      <w:bookmarkEnd w:id="21"/>
      <w:bookmarkEnd w:id="22"/>
    </w:p>
    <w:p w:rsidR="0016347F" w:rsidRPr="0016347F" w:rsidRDefault="0016347F" w:rsidP="0016347F">
      <w:pPr>
        <w:pStyle w:val="Heading2"/>
      </w:pPr>
      <w:bookmarkStart w:id="23" w:name="_Toc441230987"/>
      <w:bookmarkStart w:id="24" w:name="_Toc523213164"/>
      <w:bookmarkStart w:id="25" w:name="_Toc527889859"/>
      <w:bookmarkStart w:id="26" w:name="_Toc451163086"/>
      <w:r w:rsidRPr="0016347F">
        <w:t>User Interfaces</w:t>
      </w:r>
      <w:bookmarkEnd w:id="23"/>
      <w:bookmarkEnd w:id="24"/>
      <w:bookmarkEnd w:id="25"/>
      <w:bookmarkEnd w:id="26"/>
    </w:p>
    <w:p w:rsidR="0016347F" w:rsidRDefault="00147510" w:rsidP="0016347F">
      <w:pPr>
        <w:pStyle w:val="ProjectDocumentComment"/>
        <w:rPr>
          <w:rFonts w:cs="Arial"/>
        </w:rPr>
      </w:pPr>
      <w:r>
        <w:rPr>
          <w:rFonts w:cs="Arial"/>
        </w:rPr>
        <w:t>[Describe</w:t>
      </w:r>
      <w:r w:rsidR="0016347F">
        <w:rPr>
          <w:rFonts w:cs="Arial"/>
        </w:rPr>
        <w:t xml:space="preserv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 ]</w:t>
      </w:r>
    </w:p>
    <w:p w:rsidR="002B7FCC" w:rsidRDefault="002B7FCC" w:rsidP="002B7FCC">
      <w:r>
        <w:t xml:space="preserve">The User </w:t>
      </w:r>
      <w:r w:rsidR="00147510">
        <w:t>Interface will</w:t>
      </w:r>
      <w:r>
        <w:t xml:space="preserve"> be provided within the existing EPICS synoptic.</w:t>
      </w:r>
    </w:p>
    <w:p w:rsidR="002B7FCC" w:rsidRPr="00AB7CDB" w:rsidRDefault="002B7FCC" w:rsidP="002B7FCC">
      <w:pPr>
        <w:rPr>
          <w:rFonts w:cs="Arial"/>
        </w:rPr>
      </w:pPr>
      <w:r w:rsidRPr="00AB7CDB">
        <w:rPr>
          <w:rFonts w:cs="Arial"/>
        </w:rPr>
        <w:t>Acce</w:t>
      </w:r>
      <w:r>
        <w:rPr>
          <w:rFonts w:cs="Arial"/>
        </w:rPr>
        <w:t xml:space="preserve">ss to EPICS PVs is </w:t>
      </w:r>
      <w:r w:rsidR="00147510">
        <w:rPr>
          <w:rFonts w:cs="Arial"/>
        </w:rPr>
        <w:t xml:space="preserve">required </w:t>
      </w:r>
      <w:r w:rsidR="00147510" w:rsidRPr="00AB7CDB">
        <w:rPr>
          <w:rFonts w:cs="Arial"/>
        </w:rPr>
        <w:t>via</w:t>
      </w:r>
      <w:r w:rsidRPr="00AB7CDB">
        <w:rPr>
          <w:rFonts w:cs="Arial"/>
        </w:rPr>
        <w:t xml:space="preserve"> the command line (caget/caput).</w:t>
      </w:r>
    </w:p>
    <w:p w:rsidR="002B7FCC" w:rsidRDefault="002B7FCC" w:rsidP="002B7FCC">
      <w:pPr>
        <w:rPr>
          <w:rFonts w:cs="Arial"/>
        </w:rPr>
      </w:pPr>
      <w:r w:rsidRPr="00AB7CDB">
        <w:rPr>
          <w:rFonts w:cs="Arial"/>
        </w:rPr>
        <w:t xml:space="preserve">A GDA XML interface file </w:t>
      </w:r>
      <w:r>
        <w:rPr>
          <w:rFonts w:cs="Arial"/>
        </w:rPr>
        <w:t>is required.</w:t>
      </w:r>
    </w:p>
    <w:p w:rsidR="0016347F" w:rsidRPr="0016347F" w:rsidRDefault="0016347F" w:rsidP="0016347F">
      <w:pPr>
        <w:pStyle w:val="Heading2"/>
      </w:pPr>
      <w:bookmarkStart w:id="27" w:name="_Toc527889860"/>
      <w:bookmarkStart w:id="28" w:name="_Toc451163087"/>
      <w:r w:rsidRPr="0016347F">
        <w:t>Hardware Interfaces</w:t>
      </w:r>
      <w:bookmarkEnd w:id="27"/>
      <w:bookmarkEnd w:id="28"/>
    </w:p>
    <w:p w:rsidR="0016347F" w:rsidRDefault="00147510" w:rsidP="0016347F">
      <w:pPr>
        <w:pStyle w:val="ProjectDocumentComment"/>
        <w:rPr>
          <w:rFonts w:cs="Arial"/>
        </w:rPr>
      </w:pPr>
      <w:r>
        <w:rPr>
          <w:rFonts w:cs="Arial"/>
        </w:rPr>
        <w:t>[Describe</w:t>
      </w:r>
      <w:r w:rsidR="0016347F">
        <w:rPr>
          <w:rFonts w:cs="Arial"/>
        </w:rPr>
        <w:t xml:space="preserv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 ]</w:t>
      </w:r>
    </w:p>
    <w:p w:rsidR="00BC4E25" w:rsidRDefault="00472C78" w:rsidP="00472C78">
      <w:r>
        <w:t xml:space="preserve">A schematic of the hardware as currently implemented is shown in </w:t>
      </w:r>
      <w:r>
        <w:fldChar w:fldCharType="begin"/>
      </w:r>
      <w:r>
        <w:instrText xml:space="preserve"> REF _Ref451178115 \h </w:instrText>
      </w:r>
      <w:r>
        <w:fldChar w:fldCharType="separate"/>
      </w:r>
      <w:r>
        <w:t xml:space="preserve">Figure </w:t>
      </w:r>
      <w:r>
        <w:rPr>
          <w:noProof/>
        </w:rPr>
        <w:t>1</w:t>
      </w:r>
      <w:r>
        <w:fldChar w:fldCharType="end"/>
      </w:r>
      <w:r>
        <w:t>.</w:t>
      </w:r>
      <w:r w:rsidR="00BC4E25">
        <w:t xml:space="preserve"> U</w:t>
      </w:r>
      <w:r w:rsidR="002A1C9C">
        <w:t>ser interaction with the camera is through the PCC software running on the detector server.</w:t>
      </w:r>
      <w:r w:rsidR="00BC4E25">
        <w:t xml:space="preserve"> All communication between the camera server and the camera is over Ethernet. The protocol is described in a document provided by Vision Research</w:t>
      </w:r>
      <w:r w:rsidR="004A4A60">
        <w:t xml:space="preserve"> [</w:t>
      </w:r>
      <w:r w:rsidR="00E11EFA">
        <w:fldChar w:fldCharType="begin"/>
      </w:r>
      <w:r w:rsidR="00E11EFA">
        <w:instrText xml:space="preserve"> NOTEREF _Ref454206151 \h </w:instrText>
      </w:r>
      <w:r w:rsidR="00E11EFA">
        <w:fldChar w:fldCharType="separate"/>
      </w:r>
      <w:r w:rsidR="00E11EFA">
        <w:t>i</w:t>
      </w:r>
      <w:r w:rsidR="00E11EFA">
        <w:fldChar w:fldCharType="end"/>
      </w:r>
      <w:r w:rsidR="004A4A60">
        <w:t>]</w:t>
      </w:r>
      <w:r w:rsidR="00BC4E25">
        <w:t xml:space="preserve">. </w:t>
      </w:r>
    </w:p>
    <w:p w:rsidR="002A1C9C" w:rsidRDefault="00147510" w:rsidP="00472C78">
      <w:r>
        <w:t>Setting</w:t>
      </w:r>
      <w:r w:rsidR="002A1C9C">
        <w:t xml:space="preserve"> up the camera is done through PCC. For example, setting the frame rate, exposure time and resolution. Once imaging parameters are set, a “Current Session Reference” (a black reference) can be performed</w:t>
      </w:r>
      <w:r w:rsidR="00BC4E25">
        <w:t xml:space="preserve"> and is strongly recommended.</w:t>
      </w:r>
    </w:p>
    <w:p w:rsidR="002A1C9C" w:rsidRDefault="00BC4E25" w:rsidP="00472C78">
      <w:r>
        <w:t>The PCC software is also used to set parameters like the source of the frame synchronisation (F-SYNC) signal, which is usually either the camera’s internal clock or an exte</w:t>
      </w:r>
      <w:r w:rsidR="00721D12">
        <w:t xml:space="preserve">rnal pulse source </w:t>
      </w:r>
      <w:r w:rsidR="00147510">
        <w:t>on BNC</w:t>
      </w:r>
      <w:r w:rsidR="00721D12">
        <w:t xml:space="preserve"> coaxial connector.</w:t>
      </w:r>
    </w:p>
    <w:p w:rsidR="001872CC" w:rsidRDefault="00147510" w:rsidP="00472C78">
      <w:r>
        <w:t xml:space="preserve">The camera has 12 GB of fast memory which continually takes images from the sensor as a First-In, First-Out (FIFO) buffer. </w:t>
      </w:r>
      <w:r w:rsidR="001872CC">
        <w:t xml:space="preserve">Images are stored in a proprietary .cine format. </w:t>
      </w:r>
      <w:r w:rsidR="002A1C9C">
        <w:t>The buffer can be partitioned by the user if necessary.</w:t>
      </w:r>
    </w:p>
    <w:p w:rsidR="001872CC" w:rsidRDefault="00BC4E25" w:rsidP="00472C78">
      <w:r>
        <w:t>When a user is ready to record images, the camera is put into Acquire mode. A</w:t>
      </w:r>
      <w:r w:rsidR="001872CC">
        <w:t xml:space="preserve">ny existing </w:t>
      </w:r>
      <w:r w:rsidR="002A1C9C">
        <w:t>.cine files in the buffer are erased</w:t>
      </w:r>
      <w:r>
        <w:t xml:space="preserve"> (with a prompt for confirmation by the user</w:t>
      </w:r>
      <w:r w:rsidR="00147510">
        <w:t>) and</w:t>
      </w:r>
      <w:r w:rsidR="002A1C9C">
        <w:t xml:space="preserve"> </w:t>
      </w:r>
      <w:r w:rsidR="00147510">
        <w:t>acquisition</w:t>
      </w:r>
      <w:r w:rsidR="002A1C9C">
        <w:t xml:space="preserve"> starts. </w:t>
      </w:r>
      <w:r w:rsidR="00147510">
        <w:t xml:space="preserve">The camera records images into the 12GB memory on a FIFO basis until a trigger signal is received, which can be delivered by software or hardware. </w:t>
      </w:r>
      <w:r w:rsidR="002A1C9C">
        <w:t xml:space="preserve">On receiving the trigger signal, the image currently being acquired is marked as Image 0. Images before the trigger have negative numbers; images after the trigger have positive numbers. The number of images to store after the trigger is specified by the user. Once the end of the buffer is reached, recording stops. The user can then download the image sequence for saving to storage elsewhere (e.g. Beamline central storage). Or, the image sequence can be saved to </w:t>
      </w:r>
      <w:r w:rsidR="00147510">
        <w:t>on-board</w:t>
      </w:r>
      <w:r w:rsidR="002A1C9C">
        <w:t xml:space="preserve"> flash memory for later download. Before saving, the user can interactively view and edit files, for example to only download the images of interest rather than the whole</w:t>
      </w:r>
      <w:r w:rsidR="00721D12">
        <w:t xml:space="preserve"> contents of the buffer</w:t>
      </w:r>
      <w:r w:rsidR="002A1C9C">
        <w:t>.</w:t>
      </w:r>
    </w:p>
    <w:p w:rsidR="00BC4E25" w:rsidRDefault="00BC4E25" w:rsidP="00472C78">
      <w:r>
        <w:t>After image download or saving to flash, the user can set up for their next acquisition sequence, which may or may not have the same parameters as the previous one.</w:t>
      </w:r>
    </w:p>
    <w:p w:rsidR="005A714F" w:rsidRDefault="005A714F" w:rsidP="00472C78">
      <w:r>
        <w:t xml:space="preserve">It is possible to set up an autosave to </w:t>
      </w:r>
      <w:r w:rsidR="00711BD9">
        <w:t>on-board</w:t>
      </w:r>
      <w:r>
        <w:t xml:space="preserve"> flash memory, with automatic re-start of recording once saving is complete.</w:t>
      </w:r>
    </w:p>
    <w:p w:rsidR="00BC4E25" w:rsidRDefault="00BC4E25" w:rsidP="00472C78">
      <w:r>
        <w:t>As well as hardware frame synchronisation and trigger signals, the camer</w:t>
      </w:r>
      <w:r w:rsidR="00721D12">
        <w:t>a</w:t>
      </w:r>
      <w:r>
        <w:t xml:space="preserve"> can be supplied with a hardware memory gating signal on the AUX pin. When the gate is high, images are recorded in the 12 GB buffer. When the gate is low, the sensor is still read out but the images are not saved. The gating feature is used a lot on the beamline when performing multiple tomography scans, with defined gaps between each scan. Such “gap scans” have been implemented with Python code and hardware position compare to the tomography stage using Zebra electronics.</w:t>
      </w:r>
    </w:p>
    <w:p w:rsidR="00472C78" w:rsidRPr="00472C78" w:rsidRDefault="00472C78" w:rsidP="00472C78"/>
    <w:p w:rsidR="0016347F" w:rsidRPr="0016347F" w:rsidRDefault="0016347F" w:rsidP="0016347F">
      <w:pPr>
        <w:pStyle w:val="Heading2"/>
      </w:pPr>
      <w:bookmarkStart w:id="29" w:name="_Toc439994686"/>
      <w:bookmarkStart w:id="30" w:name="_Toc441230990"/>
      <w:bookmarkStart w:id="31" w:name="_Toc523213167"/>
      <w:bookmarkStart w:id="32" w:name="_Toc527889862"/>
      <w:bookmarkStart w:id="33" w:name="_Toc451163088"/>
      <w:r w:rsidRPr="0016347F">
        <w:lastRenderedPageBreak/>
        <w:t>Communications Interfaces</w:t>
      </w:r>
      <w:bookmarkEnd w:id="29"/>
      <w:bookmarkEnd w:id="30"/>
      <w:bookmarkEnd w:id="31"/>
      <w:bookmarkEnd w:id="32"/>
      <w:bookmarkEnd w:id="33"/>
    </w:p>
    <w:p w:rsidR="0016347F" w:rsidRDefault="00147510" w:rsidP="0016347F">
      <w:pPr>
        <w:pStyle w:val="ProjectDocumentComment"/>
        <w:rPr>
          <w:rFonts w:cs="Arial"/>
        </w:rPr>
      </w:pPr>
      <w:r>
        <w:rPr>
          <w:rFonts w:cs="Arial"/>
        </w:rPr>
        <w:t>[Describe</w:t>
      </w:r>
      <w:r w:rsidR="0016347F">
        <w:rPr>
          <w:rFonts w:cs="Arial"/>
        </w:rPr>
        <w:t xml:space="preserv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 ]</w:t>
      </w:r>
    </w:p>
    <w:p w:rsidR="0010354F" w:rsidRDefault="0010354F" w:rsidP="0010354F">
      <w:r>
        <w:t xml:space="preserve">See </w:t>
      </w:r>
      <w:r>
        <w:fldChar w:fldCharType="begin"/>
      </w:r>
      <w:r>
        <w:instrText xml:space="preserve"> REF _Ref451178115 \h </w:instrText>
      </w:r>
      <w:r>
        <w:fldChar w:fldCharType="separate"/>
      </w:r>
      <w:r>
        <w:t xml:space="preserve">Figure </w:t>
      </w:r>
      <w:r>
        <w:rPr>
          <w:noProof/>
        </w:rPr>
        <w:t>1</w:t>
      </w:r>
      <w:r>
        <w:fldChar w:fldCharType="end"/>
      </w:r>
      <w:r>
        <w:t xml:space="preserve"> for a schematic of the current camera setup on Beamline I12.</w:t>
      </w:r>
    </w:p>
    <w:p w:rsidR="0010354F" w:rsidRPr="00472C78" w:rsidRDefault="0010354F" w:rsidP="0010354F">
      <w:r>
        <w:t xml:space="preserve">Following preliminary discussions of Version 1.0 of this specification, it is anticipated that the camera interface will run on a server dedicated to the camera, in which case it will be under a Linux operating system. A similar communications interface is anticipated, with the camera on a separate Ethernet connection to the server, while the </w:t>
      </w:r>
      <w:r w:rsidR="00711BD9">
        <w:t>server</w:t>
      </w:r>
      <w:r>
        <w:t xml:space="preserve"> itself is on the beamline network. Having the camera directly on the beamline network could result in unacceptably high network traffic.</w:t>
      </w:r>
    </w:p>
    <w:p w:rsidR="0010354F" w:rsidRPr="0010354F" w:rsidRDefault="0010354F" w:rsidP="0010354F"/>
    <w:p w:rsidR="00472C78" w:rsidRDefault="00472C78" w:rsidP="00472C78">
      <w:r w:rsidRPr="00472C78">
        <w:rPr>
          <w:noProof/>
          <w:lang w:eastAsia="en-GB"/>
        </w:rPr>
        <w:lastRenderedPageBreak/>
        <w:drawing>
          <wp:inline distT="0" distB="0" distL="0" distR="0" wp14:anchorId="2982B722" wp14:editId="16B84FE5">
            <wp:extent cx="5723890" cy="6680645"/>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6680645"/>
                    </a:xfrm>
                    <a:prstGeom prst="rect">
                      <a:avLst/>
                    </a:prstGeom>
                    <a:noFill/>
                    <a:ln>
                      <a:noFill/>
                    </a:ln>
                  </pic:spPr>
                </pic:pic>
              </a:graphicData>
            </a:graphic>
          </wp:inline>
        </w:drawing>
      </w:r>
    </w:p>
    <w:p w:rsidR="00472C78" w:rsidRPr="00472C78" w:rsidRDefault="00472C78" w:rsidP="00472C78">
      <w:pPr>
        <w:pStyle w:val="Caption"/>
      </w:pPr>
      <w:bookmarkStart w:id="34" w:name="_Ref451178115"/>
      <w:r>
        <w:t xml:space="preserve">Figure </w:t>
      </w:r>
      <w:r>
        <w:fldChar w:fldCharType="begin"/>
      </w:r>
      <w:r>
        <w:instrText xml:space="preserve"> SEQ Figure \* ARABIC </w:instrText>
      </w:r>
      <w:r>
        <w:fldChar w:fldCharType="separate"/>
      </w:r>
      <w:r>
        <w:rPr>
          <w:noProof/>
        </w:rPr>
        <w:t>1</w:t>
      </w:r>
      <w:r>
        <w:fldChar w:fldCharType="end"/>
      </w:r>
      <w:bookmarkEnd w:id="34"/>
      <w:r>
        <w:t>: Schematic of hardware layout for MIRO camera as currently implemented on I12. Hardware I/O signals Trigger, F-sync and Memory Gate come from other beamline hardware, usually Zebra or digital I/O.</w:t>
      </w:r>
    </w:p>
    <w:p w:rsidR="00AA7A3E" w:rsidRDefault="00AA7A3E">
      <w:pPr>
        <w:pStyle w:val="Heading1"/>
      </w:pPr>
      <w:bookmarkStart w:id="35" w:name="_Toc515091336"/>
      <w:bookmarkStart w:id="36" w:name="_Toc523213168"/>
      <w:bookmarkStart w:id="37" w:name="_Toc451163089"/>
      <w:bookmarkEnd w:id="6"/>
      <w:r>
        <w:lastRenderedPageBreak/>
        <w:t>Functional Requirements</w:t>
      </w:r>
      <w:bookmarkEnd w:id="35"/>
      <w:bookmarkEnd w:id="36"/>
      <w:bookmarkEnd w:id="37"/>
    </w:p>
    <w:p w:rsidR="00A10A06" w:rsidRDefault="00C05566" w:rsidP="00A10A06">
      <w:pPr>
        <w:rPr>
          <w:rFonts w:cs="Arial"/>
        </w:rPr>
      </w:pPr>
      <w:r>
        <w:rPr>
          <w:rFonts w:cs="Arial"/>
        </w:rPr>
        <w:t>4.1 Enter name of group of related requirements</w:t>
      </w:r>
    </w:p>
    <w:p w:rsidR="002B7FCC" w:rsidRDefault="002B7FCC" w:rsidP="00A10A06">
      <w:pPr>
        <w:rPr>
          <w:rFonts w:cs="Arial"/>
        </w:rPr>
      </w:pPr>
      <w:r>
        <w:t>The functional requirements of the EPICS interface are described, by analogy with the functionality provided by the “PCC” software. Manuals for the “Console” software and Ethernet protocol are available.</w:t>
      </w:r>
      <w:r w:rsidR="000712A1">
        <w:t xml:space="preserve"> For full functionality, the commands available in the Ethernet Protocol must be exposed to the user in the EPICS interface.</w:t>
      </w:r>
    </w:p>
    <w:p w:rsidR="00C05566" w:rsidRDefault="00C05566" w:rsidP="00C05566"/>
    <w:tbl>
      <w:tblPr>
        <w:tblW w:w="0" w:type="auto"/>
        <w:tblInd w:w="8" w:type="dxa"/>
        <w:tblLayout w:type="fixed"/>
        <w:tblCellMar>
          <w:left w:w="0" w:type="dxa"/>
          <w:right w:w="0" w:type="dxa"/>
        </w:tblCellMar>
        <w:tblLook w:val="0000" w:firstRow="0" w:lastRow="0" w:firstColumn="0" w:lastColumn="0" w:noHBand="0" w:noVBand="0"/>
      </w:tblPr>
      <w:tblGrid>
        <w:gridCol w:w="3004"/>
        <w:gridCol w:w="4367"/>
        <w:gridCol w:w="1642"/>
      </w:tblGrid>
      <w:tr w:rsidR="00C05566" w:rsidTr="00A30BB2">
        <w:trPr>
          <w:tblHeader/>
        </w:trPr>
        <w:tc>
          <w:tcPr>
            <w:tcW w:w="3004" w:type="dxa"/>
            <w:tcBorders>
              <w:top w:val="single" w:sz="6" w:space="0" w:color="000000"/>
              <w:left w:val="single" w:sz="6" w:space="0" w:color="000000"/>
              <w:bottom w:val="single" w:sz="6" w:space="0" w:color="000000"/>
            </w:tcBorders>
          </w:tcPr>
          <w:p w:rsidR="00C05566" w:rsidRDefault="00C05566" w:rsidP="00EA3954">
            <w:pPr>
              <w:pStyle w:val="TableHeading"/>
            </w:pPr>
            <w:r>
              <w:t>Title</w:t>
            </w:r>
          </w:p>
        </w:tc>
        <w:tc>
          <w:tcPr>
            <w:tcW w:w="4367" w:type="dxa"/>
            <w:tcBorders>
              <w:top w:val="single" w:sz="6" w:space="0" w:color="000000"/>
              <w:left w:val="single" w:sz="6" w:space="0" w:color="000000"/>
              <w:bottom w:val="single" w:sz="6" w:space="0" w:color="000000"/>
            </w:tcBorders>
          </w:tcPr>
          <w:p w:rsidR="00C05566" w:rsidRDefault="00C05566" w:rsidP="00EA3954">
            <w:pPr>
              <w:pStyle w:val="TableHeading"/>
            </w:pPr>
            <w:r>
              <w:t>Description</w:t>
            </w:r>
          </w:p>
        </w:tc>
        <w:tc>
          <w:tcPr>
            <w:tcW w:w="1642" w:type="dxa"/>
            <w:tcBorders>
              <w:top w:val="single" w:sz="6" w:space="0" w:color="000000"/>
              <w:left w:val="single" w:sz="6" w:space="0" w:color="000000"/>
              <w:bottom w:val="single" w:sz="6" w:space="0" w:color="000000"/>
              <w:right w:val="single" w:sz="6" w:space="0" w:color="000000"/>
            </w:tcBorders>
          </w:tcPr>
          <w:p w:rsidR="00C05566" w:rsidRDefault="00C05566" w:rsidP="00EA3954">
            <w:pPr>
              <w:pStyle w:val="TableHeading"/>
            </w:pPr>
            <w:r>
              <w:t>Priority</w:t>
            </w:r>
          </w:p>
        </w:tc>
      </w:tr>
      <w:tr w:rsidR="00C05566" w:rsidTr="00A30BB2">
        <w:tc>
          <w:tcPr>
            <w:tcW w:w="3004" w:type="dxa"/>
            <w:tcBorders>
              <w:left w:val="single" w:sz="6" w:space="0" w:color="000000"/>
              <w:bottom w:val="single" w:sz="6" w:space="0" w:color="000000"/>
            </w:tcBorders>
          </w:tcPr>
          <w:p w:rsidR="00C05566" w:rsidRDefault="00A30BB2" w:rsidP="00EA3954">
            <w:r>
              <w:t>Ethernet</w:t>
            </w:r>
          </w:p>
        </w:tc>
        <w:tc>
          <w:tcPr>
            <w:tcW w:w="4367" w:type="dxa"/>
            <w:tcBorders>
              <w:left w:val="single" w:sz="6" w:space="0" w:color="000000"/>
              <w:bottom w:val="single" w:sz="6" w:space="0" w:color="000000"/>
            </w:tcBorders>
          </w:tcPr>
          <w:p w:rsidR="00C05566" w:rsidRDefault="00C05566" w:rsidP="00EA3954">
            <w:pPr>
              <w:pStyle w:val="TableContents"/>
            </w:pPr>
            <w:r>
              <w:t>The</w:t>
            </w:r>
            <w:r w:rsidR="00A30BB2">
              <w:t xml:space="preserve"> Ethernet</w:t>
            </w:r>
            <w:r>
              <w:t xml:space="preserve"> interface</w:t>
            </w:r>
            <w:r w:rsidR="00A30BB2">
              <w:t xml:space="preserve"> with the camera</w:t>
            </w:r>
            <w:r>
              <w:t xml:space="preserve"> will be supported.</w:t>
            </w:r>
          </w:p>
        </w:tc>
        <w:tc>
          <w:tcPr>
            <w:tcW w:w="1642" w:type="dxa"/>
            <w:tcBorders>
              <w:left w:val="single" w:sz="6" w:space="0" w:color="000000"/>
              <w:bottom w:val="single" w:sz="6" w:space="0" w:color="000000"/>
              <w:right w:val="single" w:sz="6" w:space="0" w:color="000000"/>
            </w:tcBorders>
          </w:tcPr>
          <w:p w:rsidR="00C05566" w:rsidRDefault="00C05566" w:rsidP="00EA3954">
            <w:pPr>
              <w:pStyle w:val="TableContents"/>
            </w:pPr>
            <w:r>
              <w:t>Must</w:t>
            </w:r>
          </w:p>
        </w:tc>
      </w:tr>
      <w:tr w:rsidR="00C05566" w:rsidTr="00A30BB2">
        <w:tc>
          <w:tcPr>
            <w:tcW w:w="3004" w:type="dxa"/>
            <w:tcBorders>
              <w:left w:val="single" w:sz="6" w:space="0" w:color="000000"/>
              <w:bottom w:val="single" w:sz="6" w:space="0" w:color="000000"/>
            </w:tcBorders>
          </w:tcPr>
          <w:p w:rsidR="00C05566" w:rsidRDefault="00A30BB2" w:rsidP="00EA3954">
            <w:r>
              <w:t>HDF output</w:t>
            </w:r>
          </w:p>
        </w:tc>
        <w:tc>
          <w:tcPr>
            <w:tcW w:w="4367" w:type="dxa"/>
            <w:tcBorders>
              <w:left w:val="single" w:sz="6" w:space="0" w:color="000000"/>
              <w:bottom w:val="single" w:sz="6" w:space="0" w:color="000000"/>
            </w:tcBorders>
          </w:tcPr>
          <w:p w:rsidR="00C05566" w:rsidRDefault="00A30BB2" w:rsidP="00EA3954">
            <w:pPr>
              <w:pStyle w:val="TableContents"/>
            </w:pPr>
            <w:r>
              <w:t>Saving downloaded image sequences and metadata in HDF format</w:t>
            </w:r>
          </w:p>
        </w:tc>
        <w:tc>
          <w:tcPr>
            <w:tcW w:w="1642" w:type="dxa"/>
            <w:tcBorders>
              <w:left w:val="single" w:sz="6" w:space="0" w:color="000000"/>
              <w:bottom w:val="single" w:sz="6" w:space="0" w:color="000000"/>
              <w:right w:val="single" w:sz="6" w:space="0" w:color="000000"/>
            </w:tcBorders>
          </w:tcPr>
          <w:p w:rsidR="00C05566" w:rsidRDefault="00A30BB2" w:rsidP="00EA3954">
            <w:pPr>
              <w:pStyle w:val="TableContents"/>
            </w:pPr>
            <w:r>
              <w:t>Highly desirable</w:t>
            </w:r>
          </w:p>
        </w:tc>
      </w:tr>
      <w:tr w:rsidR="00C05566" w:rsidTr="00A30BB2">
        <w:tc>
          <w:tcPr>
            <w:tcW w:w="3004" w:type="dxa"/>
            <w:tcBorders>
              <w:left w:val="single" w:sz="6" w:space="0" w:color="000000"/>
              <w:bottom w:val="single" w:sz="6" w:space="0" w:color="000000"/>
            </w:tcBorders>
          </w:tcPr>
          <w:p w:rsidR="00C05566" w:rsidRDefault="00A30BB2" w:rsidP="00EA3954">
            <w:r>
              <w:t>Live view</w:t>
            </w:r>
          </w:p>
        </w:tc>
        <w:tc>
          <w:tcPr>
            <w:tcW w:w="4367" w:type="dxa"/>
            <w:tcBorders>
              <w:left w:val="single" w:sz="6" w:space="0" w:color="000000"/>
              <w:bottom w:val="single" w:sz="6" w:space="0" w:color="000000"/>
            </w:tcBorders>
          </w:tcPr>
          <w:p w:rsidR="00C05566" w:rsidRDefault="00A30BB2" w:rsidP="00EA3954">
            <w:pPr>
              <w:pStyle w:val="TableContents"/>
            </w:pPr>
            <w:r>
              <w:t>View of live image from camera</w:t>
            </w:r>
          </w:p>
        </w:tc>
        <w:tc>
          <w:tcPr>
            <w:tcW w:w="1642" w:type="dxa"/>
            <w:tcBorders>
              <w:left w:val="single" w:sz="6" w:space="0" w:color="000000"/>
              <w:bottom w:val="single" w:sz="6" w:space="0" w:color="000000"/>
              <w:right w:val="single" w:sz="6" w:space="0" w:color="000000"/>
            </w:tcBorders>
          </w:tcPr>
          <w:p w:rsidR="00C05566" w:rsidRDefault="00C05566" w:rsidP="00EA3954">
            <w:pPr>
              <w:pStyle w:val="TableContents"/>
            </w:pPr>
            <w:r>
              <w:t>Optional</w:t>
            </w:r>
          </w:p>
          <w:p w:rsidR="00C05566" w:rsidRDefault="00C05566" w:rsidP="00EA3954">
            <w:pPr>
              <w:pStyle w:val="TableContents"/>
            </w:pPr>
          </w:p>
        </w:tc>
      </w:tr>
      <w:tr w:rsidR="00C05566" w:rsidTr="004A4A60">
        <w:trPr>
          <w:cantSplit/>
        </w:trPr>
        <w:tc>
          <w:tcPr>
            <w:tcW w:w="3004" w:type="dxa"/>
            <w:tcBorders>
              <w:left w:val="single" w:sz="6" w:space="0" w:color="000000"/>
              <w:bottom w:val="single" w:sz="6" w:space="0" w:color="000000"/>
            </w:tcBorders>
          </w:tcPr>
          <w:p w:rsidR="00A30BB2" w:rsidRDefault="00A30BB2" w:rsidP="00A30BB2">
            <w:r>
              <w:t>Camera Settings</w:t>
            </w:r>
          </w:p>
          <w:p w:rsidR="00C05566" w:rsidRDefault="00C05566" w:rsidP="00A30BB2"/>
        </w:tc>
        <w:tc>
          <w:tcPr>
            <w:tcW w:w="4367" w:type="dxa"/>
            <w:tcBorders>
              <w:left w:val="single" w:sz="6" w:space="0" w:color="000000"/>
              <w:bottom w:val="single" w:sz="6" w:space="0" w:color="000000"/>
            </w:tcBorders>
          </w:tcPr>
          <w:p w:rsidR="00A30BB2" w:rsidRDefault="00A30BB2" w:rsidP="00A30BB2">
            <w:pPr>
              <w:jc w:val="left"/>
            </w:pPr>
            <w:r>
              <w:t>Get/set recorded bit depth</w:t>
            </w:r>
          </w:p>
          <w:p w:rsidR="00A30BB2" w:rsidRDefault="00A30BB2" w:rsidP="00A30BB2">
            <w:pPr>
              <w:jc w:val="left"/>
            </w:pPr>
            <w:r>
              <w:t>Get/set number of memory partitions (Default is 1)</w:t>
            </w:r>
          </w:p>
          <w:p w:rsidR="00A30BB2" w:rsidRDefault="00A30BB2" w:rsidP="00A30BB2">
            <w:pPr>
              <w:jc w:val="left"/>
            </w:pPr>
            <w:r>
              <w:t>Put camera into acquisition mode</w:t>
            </w:r>
          </w:p>
          <w:p w:rsidR="00A30BB2" w:rsidRDefault="00A30BB2" w:rsidP="00A30BB2">
            <w:pPr>
              <w:jc w:val="left"/>
            </w:pPr>
            <w:r>
              <w:t>Send software trigger signal to camera</w:t>
            </w:r>
          </w:p>
          <w:p w:rsidR="00A30BB2" w:rsidRPr="00CA033E" w:rsidRDefault="00A30BB2" w:rsidP="00A30BB2">
            <w:pPr>
              <w:jc w:val="left"/>
            </w:pPr>
            <w:r>
              <w:t>Send an abort recording signal to stop acquisition if required.</w:t>
            </w:r>
          </w:p>
          <w:p w:rsidR="00C05566" w:rsidRDefault="00C05566" w:rsidP="00EA3954">
            <w:pPr>
              <w:pStyle w:val="TableContents"/>
            </w:pPr>
          </w:p>
        </w:tc>
        <w:tc>
          <w:tcPr>
            <w:tcW w:w="1642" w:type="dxa"/>
            <w:tcBorders>
              <w:left w:val="single" w:sz="6" w:space="0" w:color="000000"/>
              <w:bottom w:val="single" w:sz="6" w:space="0" w:color="000000"/>
              <w:right w:val="single" w:sz="6" w:space="0" w:color="000000"/>
            </w:tcBorders>
          </w:tcPr>
          <w:p w:rsidR="00C05566" w:rsidRDefault="00A30BB2" w:rsidP="00EA3954">
            <w:pPr>
              <w:pStyle w:val="TableContents"/>
            </w:pPr>
            <w:r>
              <w:t>Must</w:t>
            </w:r>
          </w:p>
        </w:tc>
      </w:tr>
      <w:tr w:rsidR="00C05566" w:rsidTr="004A4A60">
        <w:trPr>
          <w:cantSplit/>
        </w:trPr>
        <w:tc>
          <w:tcPr>
            <w:tcW w:w="3004" w:type="dxa"/>
            <w:tcBorders>
              <w:top w:val="single" w:sz="6" w:space="0" w:color="000000"/>
              <w:left w:val="single" w:sz="6" w:space="0" w:color="000000"/>
              <w:bottom w:val="single" w:sz="6" w:space="0" w:color="000000"/>
            </w:tcBorders>
          </w:tcPr>
          <w:p w:rsidR="00A30BB2" w:rsidRDefault="00A30BB2" w:rsidP="00A30BB2">
            <w:r>
              <w:t>Cine Settings</w:t>
            </w:r>
          </w:p>
          <w:p w:rsidR="00C05566" w:rsidRDefault="00C05566" w:rsidP="00A30BB2"/>
        </w:tc>
        <w:tc>
          <w:tcPr>
            <w:tcW w:w="4367" w:type="dxa"/>
            <w:tcBorders>
              <w:top w:val="single" w:sz="6" w:space="0" w:color="000000"/>
              <w:left w:val="single" w:sz="6" w:space="0" w:color="000000"/>
              <w:bottom w:val="single" w:sz="6" w:space="0" w:color="000000"/>
            </w:tcBorders>
          </w:tcPr>
          <w:p w:rsidR="00A30BB2" w:rsidRDefault="00A30BB2" w:rsidP="00A30BB2">
            <w:pPr>
              <w:jc w:val="left"/>
            </w:pPr>
            <w:r>
              <w:t>Get/set cine number (i.e. the partition into which the cine should be recorded)</w:t>
            </w:r>
          </w:p>
          <w:p w:rsidR="00A30BB2" w:rsidRDefault="00A30BB2" w:rsidP="00A30BB2">
            <w:pPr>
              <w:jc w:val="left"/>
            </w:pPr>
            <w:r>
              <w:t>Get/set cine name</w:t>
            </w:r>
          </w:p>
          <w:p w:rsidR="00A30BB2" w:rsidRDefault="00A30BB2" w:rsidP="00A30BB2">
            <w:pPr>
              <w:jc w:val="left"/>
            </w:pPr>
            <w:r>
              <w:t>Get/set resolution</w:t>
            </w:r>
          </w:p>
          <w:p w:rsidR="00A30BB2" w:rsidRDefault="00A30BB2" w:rsidP="00A30BB2">
            <w:pPr>
              <w:jc w:val="left"/>
            </w:pPr>
            <w:r>
              <w:t>Get/set sample rate in frames per second</w:t>
            </w:r>
          </w:p>
          <w:p w:rsidR="00A30BB2" w:rsidRDefault="00A30BB2" w:rsidP="00A30BB2">
            <w:pPr>
              <w:jc w:val="left"/>
            </w:pPr>
            <w:r>
              <w:t>Get/set exposure time in microseconds.</w:t>
            </w:r>
          </w:p>
          <w:p w:rsidR="00A30BB2" w:rsidRDefault="00A30BB2" w:rsidP="00A30BB2">
            <w:pPr>
              <w:jc w:val="left"/>
            </w:pPr>
            <w:r>
              <w:t>Get/set Extended Dynamic Range in microseconds</w:t>
            </w:r>
          </w:p>
          <w:p w:rsidR="00A30BB2" w:rsidRDefault="00A30BB2" w:rsidP="00A30BB2">
            <w:pPr>
              <w:jc w:val="left"/>
            </w:pPr>
            <w:r>
              <w:t>Command camera to perform a “Current Session Reference” (CSR)</w:t>
            </w:r>
          </w:p>
          <w:p w:rsidR="00A30BB2" w:rsidRDefault="00A30BB2" w:rsidP="00A30BB2">
            <w:pPr>
              <w:jc w:val="left"/>
            </w:pPr>
            <w:r>
              <w:t>Get/set image range and trigger position</w:t>
            </w:r>
          </w:p>
          <w:p w:rsidR="00A30BB2" w:rsidRDefault="00A30BB2" w:rsidP="00A30BB2">
            <w:pPr>
              <w:jc w:val="left"/>
            </w:pPr>
            <w:r>
              <w:t xml:space="preserve">Delete current cine from </w:t>
            </w:r>
            <w:r w:rsidR="00147510">
              <w:t>on-board</w:t>
            </w:r>
            <w:r>
              <w:t xml:space="preserve"> memory (e.g. prior to starting a new recording)</w:t>
            </w:r>
          </w:p>
          <w:p w:rsidR="000712A1" w:rsidRDefault="000712A1" w:rsidP="00A30BB2">
            <w:pPr>
              <w:jc w:val="left"/>
            </w:pPr>
            <w:r>
              <w:t xml:space="preserve">Select autosave to </w:t>
            </w:r>
            <w:r w:rsidR="00711BD9">
              <w:t>on-board</w:t>
            </w:r>
            <w:r>
              <w:t xml:space="preserve"> </w:t>
            </w:r>
            <w:r w:rsidR="00711BD9">
              <w:t>flash</w:t>
            </w:r>
            <w:r>
              <w:t xml:space="preserve"> memory</w:t>
            </w:r>
          </w:p>
          <w:p w:rsidR="000712A1" w:rsidRPr="007304C2" w:rsidRDefault="000712A1" w:rsidP="00A30BB2">
            <w:pPr>
              <w:jc w:val="left"/>
            </w:pPr>
            <w:r>
              <w:t>Set restart recording options if autosave is set</w:t>
            </w:r>
          </w:p>
          <w:p w:rsidR="00C05566" w:rsidRDefault="00C05566" w:rsidP="00EA3954">
            <w:pPr>
              <w:pStyle w:val="TableContents"/>
            </w:pPr>
          </w:p>
        </w:tc>
        <w:tc>
          <w:tcPr>
            <w:tcW w:w="1642" w:type="dxa"/>
            <w:tcBorders>
              <w:top w:val="single" w:sz="6" w:space="0" w:color="000000"/>
              <w:left w:val="single" w:sz="6" w:space="0" w:color="000000"/>
              <w:bottom w:val="single" w:sz="6" w:space="0" w:color="000000"/>
              <w:right w:val="single" w:sz="6" w:space="0" w:color="000000"/>
            </w:tcBorders>
          </w:tcPr>
          <w:p w:rsidR="00C05566" w:rsidRDefault="00A30BB2" w:rsidP="00EA3954">
            <w:pPr>
              <w:pStyle w:val="TableContents"/>
            </w:pPr>
            <w:r>
              <w:t>Must</w:t>
            </w:r>
          </w:p>
        </w:tc>
      </w:tr>
      <w:tr w:rsidR="00A30BB2" w:rsidTr="004A4A60">
        <w:trPr>
          <w:cantSplit/>
        </w:trPr>
        <w:tc>
          <w:tcPr>
            <w:tcW w:w="3004" w:type="dxa"/>
            <w:tcBorders>
              <w:top w:val="single" w:sz="6" w:space="0" w:color="000000"/>
              <w:left w:val="single" w:sz="6" w:space="0" w:color="000000"/>
              <w:bottom w:val="single" w:sz="6" w:space="0" w:color="000000"/>
            </w:tcBorders>
          </w:tcPr>
          <w:p w:rsidR="00A30BB2" w:rsidRDefault="00A30BB2" w:rsidP="00A30BB2">
            <w:r>
              <w:t>Flash Memory</w:t>
            </w:r>
          </w:p>
        </w:tc>
        <w:tc>
          <w:tcPr>
            <w:tcW w:w="4367" w:type="dxa"/>
            <w:tcBorders>
              <w:top w:val="single" w:sz="6" w:space="0" w:color="000000"/>
              <w:left w:val="single" w:sz="6" w:space="0" w:color="000000"/>
              <w:bottom w:val="single" w:sz="6" w:space="0" w:color="000000"/>
            </w:tcBorders>
          </w:tcPr>
          <w:p w:rsidR="00A30BB2" w:rsidRDefault="000712A1" w:rsidP="00A30BB2">
            <w:r>
              <w:t>Sav</w:t>
            </w:r>
            <w:r w:rsidR="00A30BB2">
              <w:t>e image cine from camera buffer to flash memory</w:t>
            </w:r>
          </w:p>
          <w:p w:rsidR="00A30BB2" w:rsidRDefault="00A30BB2" w:rsidP="00A30BB2">
            <w:r>
              <w:t>Get flash memory size</w:t>
            </w:r>
          </w:p>
          <w:p w:rsidR="00A30BB2" w:rsidRDefault="00A30BB2" w:rsidP="00A30BB2">
            <w:r>
              <w:t>Get remaining flash memory available</w:t>
            </w:r>
          </w:p>
          <w:p w:rsidR="00A30BB2" w:rsidRDefault="00A30BB2" w:rsidP="00A30BB2">
            <w:r>
              <w:t>Get number of files in flash memory</w:t>
            </w:r>
          </w:p>
          <w:p w:rsidR="00A30BB2" w:rsidRDefault="00A30BB2" w:rsidP="00A30BB2">
            <w:r>
              <w:t>Get names of files in flash memory</w:t>
            </w:r>
          </w:p>
          <w:p w:rsidR="00A30BB2" w:rsidRDefault="00A30BB2" w:rsidP="00A30BB2">
            <w:r>
              <w:t xml:space="preserve">Erase flash memory </w:t>
            </w:r>
          </w:p>
        </w:tc>
        <w:tc>
          <w:tcPr>
            <w:tcW w:w="1642" w:type="dxa"/>
            <w:tcBorders>
              <w:top w:val="single" w:sz="6" w:space="0" w:color="000000"/>
              <w:left w:val="single" w:sz="6" w:space="0" w:color="000000"/>
              <w:bottom w:val="single" w:sz="6" w:space="0" w:color="000000"/>
              <w:right w:val="single" w:sz="6" w:space="0" w:color="000000"/>
            </w:tcBorders>
          </w:tcPr>
          <w:p w:rsidR="00A30BB2" w:rsidRDefault="004A4A60" w:rsidP="00EA3954">
            <w:pPr>
              <w:pStyle w:val="TableContents"/>
            </w:pPr>
            <w:r>
              <w:t>Must</w:t>
            </w:r>
          </w:p>
        </w:tc>
      </w:tr>
      <w:tr w:rsidR="004A4A60" w:rsidTr="004A4A60">
        <w:trPr>
          <w:cantSplit/>
        </w:trPr>
        <w:tc>
          <w:tcPr>
            <w:tcW w:w="3004" w:type="dxa"/>
            <w:tcBorders>
              <w:top w:val="single" w:sz="6" w:space="0" w:color="000000"/>
              <w:left w:val="single" w:sz="6" w:space="0" w:color="000000"/>
              <w:bottom w:val="single" w:sz="6" w:space="0" w:color="000000"/>
            </w:tcBorders>
          </w:tcPr>
          <w:p w:rsidR="004A4A60" w:rsidRDefault="004A4A60" w:rsidP="004A4A60">
            <w:r>
              <w:lastRenderedPageBreak/>
              <w:t>Advanced Settings</w:t>
            </w:r>
          </w:p>
        </w:tc>
        <w:tc>
          <w:tcPr>
            <w:tcW w:w="4367" w:type="dxa"/>
            <w:tcBorders>
              <w:top w:val="single" w:sz="6" w:space="0" w:color="000000"/>
              <w:left w:val="single" w:sz="6" w:space="0" w:color="000000"/>
              <w:bottom w:val="single" w:sz="6" w:space="0" w:color="000000"/>
            </w:tcBorders>
          </w:tcPr>
          <w:p w:rsidR="004A4A60" w:rsidRDefault="004A4A60" w:rsidP="004A4A60">
            <w:pPr>
              <w:ind w:left="357"/>
              <w:jc w:val="left"/>
            </w:pPr>
            <w:r>
              <w:t>Get/set external sync type (Internal, External)</w:t>
            </w:r>
          </w:p>
          <w:p w:rsidR="004A4A60" w:rsidRDefault="004A4A60" w:rsidP="004A4A60">
            <w:pPr>
              <w:ind w:left="360"/>
              <w:jc w:val="left"/>
            </w:pPr>
            <w:r>
              <w:t>Get/set frame delay</w:t>
            </w:r>
          </w:p>
          <w:p w:rsidR="004A4A60" w:rsidRDefault="004A4A60" w:rsidP="004A4A60">
            <w:pPr>
              <w:ind w:left="357"/>
              <w:jc w:val="left"/>
            </w:pPr>
            <w:r>
              <w:t>Get camera temperature</w:t>
            </w:r>
          </w:p>
          <w:p w:rsidR="004A4A60" w:rsidRDefault="004A4A60" w:rsidP="004A4A60">
            <w:pPr>
              <w:ind w:left="360"/>
              <w:jc w:val="left"/>
            </w:pPr>
            <w:r>
              <w:t>Get sensor temperature</w:t>
            </w:r>
          </w:p>
          <w:p w:rsidR="004A4A60" w:rsidRDefault="004A4A60" w:rsidP="004A4A60">
            <w:pPr>
              <w:ind w:left="360"/>
              <w:jc w:val="left"/>
            </w:pPr>
            <w:r>
              <w:t>Get/set trigger to rising or falling edge</w:t>
            </w:r>
          </w:p>
          <w:p w:rsidR="004A4A60" w:rsidRDefault="004A4A60" w:rsidP="004A4A60">
            <w:pPr>
              <w:ind w:left="360"/>
              <w:jc w:val="left"/>
            </w:pPr>
            <w:r>
              <w:t>Get/set trigger filter time</w:t>
            </w:r>
          </w:p>
          <w:p w:rsidR="004A4A60" w:rsidRDefault="004A4A60" w:rsidP="004A4A60">
            <w:pPr>
              <w:ind w:left="360"/>
              <w:jc w:val="left"/>
            </w:pPr>
            <w:r>
              <w:t>Get/set ready signal ends at: Trigger or Recording end</w:t>
            </w:r>
          </w:p>
          <w:p w:rsidR="004A4A60" w:rsidRDefault="004A4A60" w:rsidP="004A4A60">
            <w:pPr>
              <w:ind w:left="360"/>
              <w:jc w:val="left"/>
            </w:pPr>
            <w:r>
              <w:t>Get/set what the Aux pin is set to (Strobe, Event or Memory Gate)</w:t>
            </w:r>
          </w:p>
          <w:p w:rsidR="004A4A60" w:rsidRDefault="004A4A60" w:rsidP="00A30BB2"/>
        </w:tc>
        <w:tc>
          <w:tcPr>
            <w:tcW w:w="1642" w:type="dxa"/>
            <w:tcBorders>
              <w:top w:val="single" w:sz="6" w:space="0" w:color="000000"/>
              <w:left w:val="single" w:sz="6" w:space="0" w:color="000000"/>
              <w:bottom w:val="single" w:sz="6" w:space="0" w:color="000000"/>
              <w:right w:val="single" w:sz="6" w:space="0" w:color="000000"/>
            </w:tcBorders>
          </w:tcPr>
          <w:p w:rsidR="004A4A60" w:rsidRDefault="004A4A60" w:rsidP="00EA3954">
            <w:pPr>
              <w:pStyle w:val="TableContents"/>
            </w:pPr>
            <w:r>
              <w:t>Must</w:t>
            </w:r>
          </w:p>
        </w:tc>
      </w:tr>
      <w:tr w:rsidR="004A4A60" w:rsidTr="004A4A60">
        <w:trPr>
          <w:cantSplit/>
        </w:trPr>
        <w:tc>
          <w:tcPr>
            <w:tcW w:w="3004" w:type="dxa"/>
            <w:tcBorders>
              <w:top w:val="single" w:sz="6" w:space="0" w:color="000000"/>
              <w:left w:val="single" w:sz="6" w:space="0" w:color="000000"/>
              <w:bottom w:val="single" w:sz="6" w:space="0" w:color="000000"/>
            </w:tcBorders>
          </w:tcPr>
          <w:p w:rsidR="004A4A60" w:rsidRDefault="004A4A60" w:rsidP="004A4A60">
            <w:r>
              <w:t>Image Saving</w:t>
            </w:r>
          </w:p>
        </w:tc>
        <w:tc>
          <w:tcPr>
            <w:tcW w:w="4367" w:type="dxa"/>
            <w:tcBorders>
              <w:top w:val="single" w:sz="6" w:space="0" w:color="000000"/>
              <w:left w:val="single" w:sz="6" w:space="0" w:color="000000"/>
              <w:bottom w:val="single" w:sz="6" w:space="0" w:color="000000"/>
            </w:tcBorders>
          </w:tcPr>
          <w:p w:rsidR="004A4A60" w:rsidRDefault="004A4A60" w:rsidP="004A4A60">
            <w:r>
              <w:t>Select image file to download to central storage (e.g. the one in the camera buffer or one stored in Flash Memory)</w:t>
            </w:r>
          </w:p>
          <w:p w:rsidR="004A4A60" w:rsidRDefault="004A4A60" w:rsidP="004A4A60">
            <w:r>
              <w:t>Get/set image download file path</w:t>
            </w:r>
          </w:p>
          <w:p w:rsidR="004A4A60" w:rsidRDefault="004A4A60" w:rsidP="004A4A60">
            <w:r>
              <w:t>Get/set file type (default to HDF if possible)</w:t>
            </w:r>
          </w:p>
          <w:p w:rsidR="004A4A60" w:rsidRDefault="004A4A60" w:rsidP="004A4A60">
            <w:r>
              <w:t xml:space="preserve">Get number of stored images in </w:t>
            </w:r>
            <w:r w:rsidR="00147510">
              <w:t>on-board</w:t>
            </w:r>
            <w:r>
              <w:t xml:space="preserve"> cine file</w:t>
            </w:r>
          </w:p>
          <w:p w:rsidR="004A4A60" w:rsidRDefault="004A4A60" w:rsidP="004A4A60">
            <w:r>
              <w:t>Get/set output image range (Full cine or user defined)</w:t>
            </w:r>
          </w:p>
          <w:p w:rsidR="004A4A60" w:rsidRDefault="00147510" w:rsidP="004A4A60">
            <w:r>
              <w:t>Set 16 bit depth</w:t>
            </w:r>
          </w:p>
          <w:p w:rsidR="004A4A60" w:rsidRDefault="004A4A60" w:rsidP="004A4A60">
            <w:r>
              <w:t>Get/set output file name</w:t>
            </w:r>
          </w:p>
          <w:p w:rsidR="004A4A60" w:rsidRDefault="004A4A60" w:rsidP="004A4A60">
            <w:r>
              <w:t>Option of automated file saving at end of recording</w:t>
            </w:r>
          </w:p>
          <w:p w:rsidR="000712A1" w:rsidRDefault="000712A1" w:rsidP="004A4A60">
            <w:r>
              <w:t>Get/set restart recording options</w:t>
            </w:r>
          </w:p>
          <w:p w:rsidR="004A4A60" w:rsidRDefault="004A4A60" w:rsidP="004A4A60">
            <w:pPr>
              <w:ind w:left="357"/>
              <w:jc w:val="left"/>
            </w:pPr>
          </w:p>
        </w:tc>
        <w:tc>
          <w:tcPr>
            <w:tcW w:w="1642" w:type="dxa"/>
            <w:tcBorders>
              <w:top w:val="single" w:sz="6" w:space="0" w:color="000000"/>
              <w:left w:val="single" w:sz="6" w:space="0" w:color="000000"/>
              <w:bottom w:val="single" w:sz="6" w:space="0" w:color="000000"/>
              <w:right w:val="single" w:sz="6" w:space="0" w:color="000000"/>
            </w:tcBorders>
          </w:tcPr>
          <w:p w:rsidR="004A4A60" w:rsidRDefault="004A4A60" w:rsidP="00EA3954">
            <w:pPr>
              <w:pStyle w:val="TableContents"/>
            </w:pPr>
            <w:r>
              <w:t>Must</w:t>
            </w:r>
          </w:p>
        </w:tc>
      </w:tr>
    </w:tbl>
    <w:p w:rsidR="00C05566" w:rsidRDefault="00C05566" w:rsidP="00C05566"/>
    <w:p w:rsidR="00A10A06" w:rsidRPr="00A10A06" w:rsidRDefault="00A10A06" w:rsidP="00A10A06"/>
    <w:p w:rsidR="00C05566" w:rsidRDefault="00C05566" w:rsidP="0016347F">
      <w:pPr>
        <w:pStyle w:val="Heading1"/>
      </w:pPr>
      <w:bookmarkStart w:id="38" w:name="_Toc451163090"/>
      <w:bookmarkStart w:id="39" w:name="_Toc512415636"/>
      <w:bookmarkStart w:id="40" w:name="_Toc515091379"/>
      <w:bookmarkStart w:id="41" w:name="_Toc523213169"/>
      <w:bookmarkStart w:id="42" w:name="_Toc527889864"/>
      <w:bookmarkStart w:id="43" w:name="_Toc439994695"/>
      <w:bookmarkStart w:id="44" w:name="_Toc441231000"/>
      <w:bookmarkStart w:id="45" w:name="_Toc512415642"/>
      <w:bookmarkStart w:id="46" w:name="_Toc515091385"/>
      <w:bookmarkStart w:id="47" w:name="_Toc523213175"/>
      <w:r>
        <w:lastRenderedPageBreak/>
        <w:t>Analysis Diagrams</w:t>
      </w:r>
      <w:bookmarkEnd w:id="38"/>
    </w:p>
    <w:p w:rsidR="00C05566" w:rsidRDefault="00147510" w:rsidP="00C05566">
      <w:pPr>
        <w:pStyle w:val="ProjectDocumentComment"/>
        <w:rPr>
          <w:rFonts w:cs="Arial"/>
        </w:rPr>
      </w:pPr>
      <w:r>
        <w:rPr>
          <w:rFonts w:cs="Arial"/>
        </w:rPr>
        <w:t>[Add</w:t>
      </w:r>
      <w:r w:rsidR="00C05566">
        <w:rPr>
          <w:rFonts w:cs="Arial"/>
        </w:rPr>
        <w:t xml:space="preserve"> a Context diagram, state charts or any other diagrams that help to clarify the functional behaviour of the system – not the design</w:t>
      </w:r>
      <w:r>
        <w:rPr>
          <w:rFonts w:cs="Arial"/>
        </w:rPr>
        <w:t>.]</w:t>
      </w:r>
    </w:p>
    <w:p w:rsidR="002B7FCC" w:rsidRPr="00C05566" w:rsidRDefault="002B7FCC" w:rsidP="002B7FCC">
      <w:r>
        <w:t>To be determined (if required).</w:t>
      </w:r>
    </w:p>
    <w:p w:rsidR="00C05566" w:rsidRPr="00C05566" w:rsidRDefault="00C05566" w:rsidP="00C05566"/>
    <w:p w:rsidR="0016347F" w:rsidRPr="0016347F" w:rsidRDefault="0016347F" w:rsidP="0016347F">
      <w:pPr>
        <w:pStyle w:val="Heading1"/>
      </w:pPr>
      <w:bookmarkStart w:id="48" w:name="_Toc451163091"/>
      <w:r w:rsidRPr="0016347F">
        <w:lastRenderedPageBreak/>
        <w:t>Other Non-Functional Requirements</w:t>
      </w:r>
      <w:bookmarkEnd w:id="39"/>
      <w:bookmarkEnd w:id="40"/>
      <w:bookmarkEnd w:id="41"/>
      <w:bookmarkEnd w:id="42"/>
      <w:bookmarkEnd w:id="48"/>
    </w:p>
    <w:p w:rsidR="0016347F" w:rsidRPr="0016347F" w:rsidRDefault="0016347F" w:rsidP="0016347F">
      <w:pPr>
        <w:pStyle w:val="Heading2"/>
      </w:pPr>
      <w:bookmarkStart w:id="49" w:name="_Toc441230995"/>
      <w:bookmarkStart w:id="50" w:name="_Toc512415637"/>
      <w:bookmarkStart w:id="51" w:name="_Toc515091380"/>
      <w:bookmarkStart w:id="52" w:name="_Toc523213170"/>
      <w:bookmarkStart w:id="53" w:name="_Toc527889865"/>
      <w:bookmarkStart w:id="54" w:name="_Toc451163092"/>
      <w:r w:rsidRPr="0016347F">
        <w:t>Performance Requirements</w:t>
      </w:r>
      <w:bookmarkEnd w:id="49"/>
      <w:bookmarkEnd w:id="50"/>
      <w:bookmarkEnd w:id="51"/>
      <w:bookmarkEnd w:id="52"/>
      <w:bookmarkEnd w:id="53"/>
      <w:bookmarkEnd w:id="54"/>
    </w:p>
    <w:p w:rsidR="0016347F" w:rsidRDefault="00147510" w:rsidP="0016347F">
      <w:pPr>
        <w:pStyle w:val="ProjectDocumentComment"/>
        <w:rPr>
          <w:rFonts w:cs="Arial"/>
        </w:rPr>
      </w:pPr>
      <w:r>
        <w:rPr>
          <w:rFonts w:cs="Arial"/>
        </w:rPr>
        <w:t>[If</w:t>
      </w:r>
      <w:r w:rsidR="0016347F">
        <w:rPr>
          <w:rFonts w:cs="Arial"/>
        </w:rPr>
        <w:t xml:space="preserve">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rsidR="0016347F" w:rsidRDefault="002B7FCC" w:rsidP="0016347F">
      <w:pPr>
        <w:rPr>
          <w:rFonts w:cs="Arial"/>
        </w:rPr>
      </w:pPr>
      <w:r>
        <w:rPr>
          <w:rFonts w:cs="Arial"/>
        </w:rPr>
        <w:t>To be determined.</w:t>
      </w:r>
    </w:p>
    <w:p w:rsidR="0016347F" w:rsidRPr="0016347F" w:rsidRDefault="0016347F" w:rsidP="0016347F">
      <w:pPr>
        <w:pStyle w:val="Heading2"/>
      </w:pPr>
      <w:bookmarkStart w:id="55" w:name="_Toc439994691"/>
      <w:bookmarkStart w:id="56" w:name="_Toc441230996"/>
      <w:bookmarkStart w:id="57" w:name="_Toc512415638"/>
      <w:bookmarkStart w:id="58" w:name="_Toc515091381"/>
      <w:bookmarkStart w:id="59" w:name="_Toc523213171"/>
      <w:bookmarkStart w:id="60" w:name="_Toc527889866"/>
      <w:bookmarkStart w:id="61" w:name="_Toc451163093"/>
      <w:r w:rsidRPr="0016347F">
        <w:t>Safety Requirements</w:t>
      </w:r>
      <w:bookmarkEnd w:id="55"/>
      <w:bookmarkEnd w:id="56"/>
      <w:bookmarkEnd w:id="57"/>
      <w:bookmarkEnd w:id="58"/>
      <w:bookmarkEnd w:id="59"/>
      <w:bookmarkEnd w:id="60"/>
      <w:bookmarkEnd w:id="61"/>
    </w:p>
    <w:p w:rsidR="0016347F" w:rsidRDefault="00147510" w:rsidP="0016347F">
      <w:pPr>
        <w:pStyle w:val="ProjectDocumentComment"/>
        <w:rPr>
          <w:rFonts w:cs="Arial"/>
        </w:rPr>
      </w:pPr>
      <w:r>
        <w:rPr>
          <w:rFonts w:cs="Arial"/>
        </w:rPr>
        <w:t>[Specify</w:t>
      </w:r>
      <w:r w:rsidR="0016347F">
        <w:rPr>
          <w:rFonts w:cs="Arial"/>
        </w:rPr>
        <w:t xml:space="preserve">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w:t>
      </w:r>
    </w:p>
    <w:p w:rsidR="00E616B0" w:rsidRDefault="00E616B0" w:rsidP="00E616B0">
      <w:pPr>
        <w:rPr>
          <w:rFonts w:cs="Arial"/>
        </w:rPr>
      </w:pPr>
      <w:r>
        <w:rPr>
          <w:rFonts w:cs="Arial"/>
        </w:rPr>
        <w:t>TBD</w:t>
      </w:r>
    </w:p>
    <w:p w:rsidR="0016347F" w:rsidRDefault="0016347F" w:rsidP="0016347F">
      <w:pPr>
        <w:rPr>
          <w:rFonts w:cs="Arial"/>
        </w:rPr>
      </w:pPr>
    </w:p>
    <w:p w:rsidR="0016347F" w:rsidRPr="0016347F" w:rsidRDefault="0016347F" w:rsidP="0016347F">
      <w:pPr>
        <w:pStyle w:val="Heading2"/>
      </w:pPr>
      <w:bookmarkStart w:id="62" w:name="_Toc439994692"/>
      <w:bookmarkStart w:id="63" w:name="_Toc441230997"/>
      <w:bookmarkStart w:id="64" w:name="_Toc512415639"/>
      <w:bookmarkStart w:id="65" w:name="_Toc515091382"/>
      <w:bookmarkStart w:id="66" w:name="_Toc523213172"/>
      <w:bookmarkStart w:id="67" w:name="_Toc527889867"/>
      <w:bookmarkStart w:id="68" w:name="_Toc451163094"/>
      <w:r w:rsidRPr="0016347F">
        <w:t>Security Requirements</w:t>
      </w:r>
      <w:bookmarkEnd w:id="62"/>
      <w:bookmarkEnd w:id="63"/>
      <w:bookmarkEnd w:id="64"/>
      <w:bookmarkEnd w:id="65"/>
      <w:bookmarkEnd w:id="66"/>
      <w:bookmarkEnd w:id="67"/>
      <w:bookmarkEnd w:id="68"/>
    </w:p>
    <w:p w:rsidR="0016347F" w:rsidRDefault="00147510" w:rsidP="0016347F">
      <w:pPr>
        <w:pStyle w:val="ProjectDocumentComment"/>
        <w:rPr>
          <w:rFonts w:cs="Arial"/>
        </w:rPr>
      </w:pPr>
      <w:r>
        <w:rPr>
          <w:rFonts w:cs="Arial"/>
        </w:rPr>
        <w:t>[Specify</w:t>
      </w:r>
      <w:r w:rsidR="0016347F">
        <w:rPr>
          <w:rFonts w:cs="Arial"/>
        </w:rPr>
        <w:t xml:space="preserve">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 ]</w:t>
      </w:r>
    </w:p>
    <w:p w:rsidR="002B7FCC" w:rsidRDefault="00953F1C" w:rsidP="002B7FCC">
      <w:pPr>
        <w:rPr>
          <w:rFonts w:cs="Arial"/>
        </w:rPr>
      </w:pPr>
      <w:r>
        <w:rPr>
          <w:rFonts w:cs="Arial"/>
        </w:rPr>
        <w:t>The high speed camera will be connected to a dedicated camera server on the I12 beamline</w:t>
      </w:r>
      <w:r w:rsidR="002B7FCC">
        <w:rPr>
          <w:rFonts w:cs="Arial"/>
        </w:rPr>
        <w:t xml:space="preserve">. No specific </w:t>
      </w:r>
      <w:r w:rsidR="00147510">
        <w:rPr>
          <w:rFonts w:cs="Arial"/>
        </w:rPr>
        <w:t>security beyond the normal beamline network and user logon protocols is</w:t>
      </w:r>
      <w:r w:rsidR="002B7FCC">
        <w:rPr>
          <w:rFonts w:cs="Arial"/>
        </w:rPr>
        <w:t xml:space="preserve"> required.</w:t>
      </w:r>
    </w:p>
    <w:p w:rsidR="0016347F" w:rsidRPr="0016347F" w:rsidRDefault="0016347F" w:rsidP="0016347F">
      <w:pPr>
        <w:pStyle w:val="Heading2"/>
      </w:pPr>
      <w:bookmarkStart w:id="69" w:name="_Toc439994693"/>
      <w:bookmarkStart w:id="70" w:name="_Toc441230998"/>
      <w:bookmarkStart w:id="71" w:name="_Toc512415640"/>
      <w:bookmarkStart w:id="72" w:name="_Toc515091383"/>
      <w:bookmarkStart w:id="73" w:name="_Toc523213173"/>
      <w:bookmarkStart w:id="74" w:name="_Toc527889868"/>
      <w:bookmarkStart w:id="75" w:name="_Toc451163095"/>
      <w:r w:rsidRPr="0016347F">
        <w:t>Software Quality Attributes</w:t>
      </w:r>
      <w:bookmarkEnd w:id="69"/>
      <w:bookmarkEnd w:id="70"/>
      <w:bookmarkEnd w:id="71"/>
      <w:bookmarkEnd w:id="72"/>
      <w:bookmarkEnd w:id="73"/>
      <w:bookmarkEnd w:id="74"/>
      <w:bookmarkEnd w:id="75"/>
    </w:p>
    <w:p w:rsidR="0016347F" w:rsidRDefault="00147510" w:rsidP="0016347F">
      <w:pPr>
        <w:pStyle w:val="ProjectDocumentComment"/>
        <w:rPr>
          <w:rFonts w:cs="Arial"/>
        </w:rPr>
      </w:pPr>
      <w:r>
        <w:rPr>
          <w:rFonts w:cs="Arial"/>
        </w:rPr>
        <w:t>[Specify</w:t>
      </w:r>
      <w:r w:rsidR="0016347F">
        <w:rPr>
          <w:rFonts w:cs="Arial"/>
        </w:rPr>
        <w:t xml:space="preserve">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rsidR="002B7FCC" w:rsidRDefault="002B7FCC" w:rsidP="002B7FCC">
      <w:pPr>
        <w:pStyle w:val="Heading3"/>
        <w:numPr>
          <w:ilvl w:val="2"/>
          <w:numId w:val="2"/>
        </w:numPr>
        <w:jc w:val="left"/>
      </w:pPr>
      <w:r>
        <w:t>Adaptability</w:t>
      </w:r>
    </w:p>
    <w:p w:rsidR="002B7FCC" w:rsidRDefault="002B7FCC" w:rsidP="002B7FCC">
      <w:r>
        <w:t>Once core software functions are established and tested, the software should be adaptable for more complicated tasks.</w:t>
      </w:r>
    </w:p>
    <w:p w:rsidR="002B7FCC" w:rsidRDefault="002B7FCC" w:rsidP="002B7FCC">
      <w:pPr>
        <w:pStyle w:val="Heading3"/>
        <w:numPr>
          <w:ilvl w:val="2"/>
          <w:numId w:val="2"/>
        </w:numPr>
        <w:jc w:val="left"/>
      </w:pPr>
      <w:r>
        <w:t>Availability</w:t>
      </w:r>
    </w:p>
    <w:p w:rsidR="002B7FCC" w:rsidRDefault="002B7FCC" w:rsidP="002B7FCC">
      <w:r>
        <w:t>The software should be available as part of the main EPICS EDM interface for the I12 beamline.</w:t>
      </w:r>
    </w:p>
    <w:p w:rsidR="002B7FCC" w:rsidRDefault="002B7FCC" w:rsidP="002B7FCC">
      <w:pPr>
        <w:pStyle w:val="Heading3"/>
        <w:numPr>
          <w:ilvl w:val="2"/>
          <w:numId w:val="2"/>
        </w:numPr>
        <w:jc w:val="left"/>
      </w:pPr>
      <w:r>
        <w:t>Correctness</w:t>
      </w:r>
    </w:p>
    <w:p w:rsidR="002B7FCC" w:rsidRDefault="002B7FCC" w:rsidP="002B7FCC">
      <w:r>
        <w:t>The software must correctly set and readback process variables to the high speed camera.</w:t>
      </w:r>
    </w:p>
    <w:p w:rsidR="002B7FCC" w:rsidRDefault="002B7FCC" w:rsidP="002B7FCC">
      <w:pPr>
        <w:pStyle w:val="Heading3"/>
        <w:numPr>
          <w:ilvl w:val="2"/>
          <w:numId w:val="2"/>
        </w:numPr>
        <w:jc w:val="left"/>
      </w:pPr>
      <w:r>
        <w:t>Reusability</w:t>
      </w:r>
    </w:p>
    <w:p w:rsidR="002B7FCC" w:rsidRPr="001E605B" w:rsidRDefault="002B7FCC" w:rsidP="002B7FCC">
      <w:r>
        <w:t xml:space="preserve">It would be useful if the software could be installed </w:t>
      </w:r>
      <w:r w:rsidR="00147510">
        <w:t>and used</w:t>
      </w:r>
      <w:r w:rsidR="00953F1C">
        <w:t xml:space="preserve"> on other camera servers on I12,</w:t>
      </w:r>
      <w:r>
        <w:t xml:space="preserve"> and other beamlines,</w:t>
      </w:r>
      <w:r w:rsidR="00953F1C">
        <w:t xml:space="preserve"> particularly B16 or I13</w:t>
      </w:r>
      <w:r>
        <w:t>.</w:t>
      </w:r>
      <w:r w:rsidR="00711BD9">
        <w:t xml:space="preserve"> Portability may require a portable camera server which can be assigned an appropriate IP address for other beamlines.</w:t>
      </w:r>
    </w:p>
    <w:p w:rsidR="002B7FCC" w:rsidRDefault="002B7FCC" w:rsidP="002B7FCC">
      <w:pPr>
        <w:pStyle w:val="Heading3"/>
        <w:numPr>
          <w:ilvl w:val="2"/>
          <w:numId w:val="2"/>
        </w:numPr>
        <w:jc w:val="left"/>
      </w:pPr>
      <w:r>
        <w:lastRenderedPageBreak/>
        <w:t>Robustness</w:t>
      </w:r>
    </w:p>
    <w:p w:rsidR="002B7FCC" w:rsidRDefault="002B7FCC" w:rsidP="002B7FCC">
      <w:r>
        <w:t>Robustness of the software is essential. Failure of a test or experiment due to problem</w:t>
      </w:r>
      <w:r w:rsidR="00CA033E">
        <w:t>s with the EPICS-camera</w:t>
      </w:r>
      <w:r>
        <w:t xml:space="preserve"> interface must be less than 1 per 1000 hours of user beamtime.</w:t>
      </w:r>
    </w:p>
    <w:p w:rsidR="002B7FCC" w:rsidRDefault="002B7FCC" w:rsidP="002B7FCC">
      <w:pPr>
        <w:pStyle w:val="Heading3"/>
        <w:numPr>
          <w:ilvl w:val="2"/>
          <w:numId w:val="2"/>
        </w:numPr>
        <w:jc w:val="left"/>
      </w:pPr>
      <w:r>
        <w:t>Testability</w:t>
      </w:r>
    </w:p>
    <w:p w:rsidR="002B7FCC" w:rsidRDefault="00953F1C" w:rsidP="002B7FCC">
      <w:r>
        <w:t xml:space="preserve">The EPICS interface will be tested for </w:t>
      </w:r>
      <w:r w:rsidR="00711BD9">
        <w:t>functionality</w:t>
      </w:r>
      <w:r>
        <w:t xml:space="preserve"> and benchmarked against the </w:t>
      </w:r>
      <w:r w:rsidR="00711BD9">
        <w:t>functionality</w:t>
      </w:r>
      <w:r>
        <w:t xml:space="preserve"> provided by the PCC software supplied with the camera.</w:t>
      </w:r>
    </w:p>
    <w:p w:rsidR="002B7FCC" w:rsidRDefault="002B7FCC" w:rsidP="002B7FCC">
      <w:pPr>
        <w:pStyle w:val="Heading3"/>
        <w:numPr>
          <w:ilvl w:val="2"/>
          <w:numId w:val="2"/>
        </w:numPr>
        <w:jc w:val="left"/>
      </w:pPr>
      <w:r>
        <w:t>Usability</w:t>
      </w:r>
    </w:p>
    <w:p w:rsidR="00E616B0" w:rsidRDefault="002B7FCC" w:rsidP="002B7FCC">
      <w:pPr>
        <w:rPr>
          <w:rFonts w:cs="Arial"/>
        </w:rPr>
      </w:pPr>
      <w:r>
        <w:t xml:space="preserve">Usability will be aided if the appearance and layout </w:t>
      </w:r>
      <w:r w:rsidR="00CA033E">
        <w:t>of the interface is clear and structured according to different types of parameter. For example, those functions most frequently used should be grouped together.</w:t>
      </w:r>
      <w:r>
        <w:t xml:space="preserve"> EPICS EDM is sufficiently flexible that this can be achieved.</w:t>
      </w:r>
    </w:p>
    <w:p w:rsidR="0016347F" w:rsidRPr="0016347F" w:rsidRDefault="0016347F" w:rsidP="0016347F">
      <w:pPr>
        <w:pStyle w:val="Heading2"/>
      </w:pPr>
      <w:bookmarkStart w:id="76" w:name="_Toc439994694"/>
      <w:bookmarkStart w:id="77" w:name="_Toc441230999"/>
      <w:bookmarkStart w:id="78" w:name="_Toc512415641"/>
      <w:bookmarkStart w:id="79" w:name="_Toc515091384"/>
      <w:bookmarkStart w:id="80" w:name="_Toc523213174"/>
      <w:bookmarkStart w:id="81" w:name="_Toc527889869"/>
      <w:bookmarkStart w:id="82" w:name="_Toc451163096"/>
      <w:r w:rsidRPr="0016347F">
        <w:t>Business Rules</w:t>
      </w:r>
      <w:bookmarkEnd w:id="76"/>
      <w:bookmarkEnd w:id="77"/>
      <w:bookmarkEnd w:id="78"/>
      <w:bookmarkEnd w:id="79"/>
      <w:bookmarkEnd w:id="80"/>
      <w:bookmarkEnd w:id="81"/>
      <w:bookmarkEnd w:id="82"/>
    </w:p>
    <w:p w:rsidR="0016347F" w:rsidRDefault="00147510" w:rsidP="0016347F">
      <w:pPr>
        <w:pStyle w:val="ProjectDocumentComment"/>
        <w:rPr>
          <w:rFonts w:cs="Arial"/>
        </w:rPr>
      </w:pPr>
      <w:r>
        <w:rPr>
          <w:rFonts w:cs="Arial"/>
        </w:rPr>
        <w:t>[List</w:t>
      </w:r>
      <w:r w:rsidR="0016347F">
        <w:rPr>
          <w:rFonts w:cs="Arial"/>
        </w:rPr>
        <w:t xml:space="preserve"> any operating principles about the product, such as which individuals or roles can perform which functions under specific circumstances. These are not functional requirements in themselves, but they may imply certain functional requirements to enforce the rules. ]</w:t>
      </w:r>
    </w:p>
    <w:p w:rsidR="00E616B0" w:rsidRDefault="00CA033E" w:rsidP="00E616B0">
      <w:pPr>
        <w:rPr>
          <w:rFonts w:cs="Arial"/>
        </w:rPr>
      </w:pPr>
      <w:r>
        <w:rPr>
          <w:rFonts w:cs="Arial"/>
        </w:rPr>
        <w:t>No specific business rules apply.</w:t>
      </w:r>
    </w:p>
    <w:p w:rsidR="0016347F" w:rsidRDefault="0016347F" w:rsidP="0016347F">
      <w:pPr>
        <w:rPr>
          <w:rFonts w:cs="Arial"/>
        </w:rPr>
      </w:pPr>
    </w:p>
    <w:p w:rsidR="00AA7A3E" w:rsidRDefault="00AA7A3E">
      <w:pPr>
        <w:pStyle w:val="Heading1"/>
      </w:pPr>
      <w:bookmarkStart w:id="83" w:name="_Toc451163097"/>
      <w:r>
        <w:lastRenderedPageBreak/>
        <w:t>Other Requirements</w:t>
      </w:r>
      <w:bookmarkEnd w:id="43"/>
      <w:bookmarkEnd w:id="44"/>
      <w:bookmarkEnd w:id="45"/>
      <w:bookmarkEnd w:id="46"/>
      <w:bookmarkEnd w:id="47"/>
      <w:bookmarkEnd w:id="83"/>
    </w:p>
    <w:p w:rsidR="00AA7A3E" w:rsidRDefault="00AA7A3E">
      <w:pPr>
        <w:pStyle w:val="ProjectDocumentComment"/>
        <w:rPr>
          <w:rFonts w:cs="Arial"/>
        </w:rPr>
      </w:pPr>
      <w:r>
        <w:rPr>
          <w:rFonts w:cs="Arial"/>
        </w:rPr>
        <w:t>[ Define any other requirements not covered elsewhere in the SRS. This might include database requirements, internationalisation requirements, legal requirements, reuse objectives for the project, and so on.  Add any new sections that are pertinent to the project. ]</w:t>
      </w:r>
    </w:p>
    <w:p w:rsidR="00AA7A3E" w:rsidRDefault="00AA7A3E">
      <w:pPr>
        <w:rPr>
          <w:rFonts w:cs="Arial"/>
        </w:rPr>
      </w:pPr>
    </w:p>
    <w:p w:rsidR="00E616B0" w:rsidRDefault="00E616B0" w:rsidP="00E616B0">
      <w:pPr>
        <w:rPr>
          <w:rFonts w:cs="Arial"/>
        </w:rPr>
      </w:pPr>
      <w:r>
        <w:rPr>
          <w:rFonts w:cs="Arial"/>
        </w:rPr>
        <w:t>TBD</w:t>
      </w:r>
    </w:p>
    <w:p w:rsidR="00AA7A3E" w:rsidRDefault="00AA7A3E">
      <w:pPr>
        <w:rPr>
          <w:rFonts w:cs="Arial"/>
        </w:rPr>
      </w:pPr>
    </w:p>
    <w:p w:rsidR="00AA7A3E" w:rsidRDefault="00AA7A3E">
      <w:pPr>
        <w:pStyle w:val="AppendixHeading"/>
      </w:pPr>
      <w:bookmarkStart w:id="84" w:name="_Toc451163098"/>
      <w:r>
        <w:lastRenderedPageBreak/>
        <w:t>Appendix A:</w:t>
      </w:r>
      <w:r>
        <w:tab/>
        <w:t>To Be Determined List</w:t>
      </w:r>
      <w:bookmarkEnd w:id="84"/>
    </w:p>
    <w:p w:rsidR="00AA7A3E" w:rsidRDefault="00AA7A3E">
      <w:pPr>
        <w:pStyle w:val="ProjectDocumentComment"/>
        <w:rPr>
          <w:rFonts w:cs="Arial"/>
        </w:rPr>
      </w:pPr>
      <w:r>
        <w:rPr>
          <w:rFonts w:cs="Arial"/>
        </w:rPr>
        <w:t>[ Collect a numbered list of the TBD (to be determined) references that remain in the SRS so they can be tracked to closure. ]</w:t>
      </w:r>
    </w:p>
    <w:p w:rsidR="00AA7A3E" w:rsidRDefault="00AA7A3E">
      <w:pPr>
        <w:rPr>
          <w:rFonts w:cs="Arial"/>
        </w:rPr>
      </w:pPr>
    </w:p>
    <w:p w:rsidR="00AA7A3E" w:rsidRDefault="005E000E">
      <w:pPr>
        <w:pStyle w:val="AppendixHeading"/>
      </w:pPr>
      <w:bookmarkStart w:id="85" w:name="_Toc451163099"/>
      <w:r>
        <w:lastRenderedPageBreak/>
        <w:t>Appendix B</w:t>
      </w:r>
      <w:r w:rsidR="00AA7A3E">
        <w:t>:</w:t>
      </w:r>
      <w:r w:rsidR="00AA7A3E">
        <w:tab/>
        <w:t>Glossary</w:t>
      </w:r>
      <w:bookmarkEnd w:id="85"/>
    </w:p>
    <w:p w:rsidR="00AA7A3E" w:rsidRDefault="00AA7A3E">
      <w:pPr>
        <w:pStyle w:val="ProjectDocumentComment"/>
        <w:rPr>
          <w:rFonts w:cs="Arial"/>
        </w:rPr>
      </w:pPr>
      <w:r>
        <w:rPr>
          <w:rFonts w:cs="Arial"/>
        </w:rPr>
        <w:t>[ Define all the terms necessary to properly interpret the SRS, including acronyms and abbreviations. You may wish to build a separate glossary that spans multiple projects or the entire organization, and just include terms specific to a single project in each SRS. ]</w:t>
      </w:r>
    </w:p>
    <w:p w:rsidR="00AA7A3E" w:rsidRDefault="00A10A06">
      <w:pPr>
        <w:rPr>
          <w:rFonts w:cs="Arial"/>
        </w:rPr>
      </w:pPr>
      <w:r>
        <w:rPr>
          <w:rFonts w:cs="Arial"/>
        </w:rPr>
        <w:t>TBD – To be decided.</w:t>
      </w:r>
    </w:p>
    <w:p w:rsidR="00AA7A3E" w:rsidRDefault="00AA7A3E">
      <w:pPr>
        <w:pStyle w:val="AppendixHeading"/>
      </w:pPr>
      <w:bookmarkStart w:id="86" w:name="_Toc451163100"/>
      <w:r>
        <w:lastRenderedPageBreak/>
        <w:t>Appendix C :</w:t>
      </w:r>
      <w:r>
        <w:tab/>
        <w:t>References</w:t>
      </w:r>
      <w:bookmarkEnd w:id="86"/>
    </w:p>
    <w:p w:rsidR="00002476" w:rsidRDefault="00AA7A3E" w:rsidP="00C05566">
      <w:pPr>
        <w:pStyle w:val="ProjectDocumentComment"/>
      </w:pPr>
      <w:r>
        <w:t>[ 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 ]</w:t>
      </w:r>
      <w:r w:rsidR="00C05566" w:rsidRPr="00002476">
        <w:t xml:space="preserve"> </w:t>
      </w:r>
    </w:p>
    <w:p w:rsidR="004A4A60" w:rsidRPr="004A4A60" w:rsidRDefault="004A4A60" w:rsidP="004A4A60"/>
    <w:p w:rsidR="007E0C6C" w:rsidRPr="00002476" w:rsidRDefault="007E0C6C">
      <w:pPr>
        <w:rPr>
          <w:i/>
          <w:iCs/>
          <w:color w:val="0000FF"/>
        </w:rPr>
      </w:pPr>
    </w:p>
    <w:sectPr w:rsidR="007E0C6C" w:rsidRPr="00002476" w:rsidSect="00545BFC">
      <w:headerReference w:type="default" r:id="rId13"/>
      <w:footerReference w:type="default" r:id="rId14"/>
      <w:pgSz w:w="11906" w:h="16838"/>
      <w:pgMar w:top="2155" w:right="1021" w:bottom="1134" w:left="187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BD9" w:rsidRDefault="00711BD9">
      <w:r>
        <w:separator/>
      </w:r>
    </w:p>
  </w:endnote>
  <w:endnote w:type="continuationSeparator" w:id="0">
    <w:p w:rsidR="00711BD9" w:rsidRDefault="00711BD9">
      <w:r>
        <w:continuationSeparator/>
      </w:r>
    </w:p>
  </w:endnote>
  <w:endnote w:id="1">
    <w:p w:rsidR="00711BD9" w:rsidRDefault="00711BD9" w:rsidP="00E11EFA">
      <w:pPr>
        <w:pStyle w:val="EndnoteText"/>
      </w:pPr>
      <w:r>
        <w:t>[</w:t>
      </w:r>
      <w:r>
        <w:rPr>
          <w:rStyle w:val="EndnoteReference"/>
        </w:rPr>
        <w:endnoteRef/>
      </w:r>
      <w:r>
        <w:t xml:space="preserve">] “ PH16 camera protocol” Vlad Iordachescu, Radu Corlan, Version 2.3 February 2, 2014. Downloaded from Vision Research May 2016. </w:t>
      </w:r>
      <w:r w:rsidRPr="004A4A60">
        <w:t>S:\Technical\Engineering\Beamline Eng\I12 (JEEP)\manuals\MIRO-310M-Camera\Ethernet_Protocol</w:t>
      </w:r>
      <w:r>
        <w:t>\</w:t>
      </w:r>
      <w:r w:rsidRPr="004A4A60">
        <w:t>v16proto-2.3.pdf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D9" w:rsidRPr="008C0881" w:rsidRDefault="00711BD9" w:rsidP="00AA7A3E">
    <w:pPr>
      <w:pStyle w:val="Footer"/>
      <w:framePr w:wrap="around" w:vAnchor="text" w:hAnchor="page" w:xAlign="center" w:y="58"/>
      <w:rPr>
        <w:rStyle w:val="PageNumber"/>
        <w:sz w:val="16"/>
      </w:rPr>
    </w:pPr>
    <w:r w:rsidRPr="008C0881">
      <w:rPr>
        <w:rStyle w:val="PageNumber"/>
        <w:sz w:val="16"/>
      </w:rPr>
      <w:t xml:space="preserve">Page </w:t>
    </w:r>
    <w:r w:rsidRPr="008C0881">
      <w:rPr>
        <w:rStyle w:val="PageNumber"/>
        <w:sz w:val="16"/>
      </w:rPr>
      <w:fldChar w:fldCharType="begin"/>
    </w:r>
    <w:r w:rsidRPr="008C0881">
      <w:rPr>
        <w:rStyle w:val="PageNumber"/>
        <w:sz w:val="16"/>
      </w:rPr>
      <w:instrText xml:space="preserve"> PAGE </w:instrText>
    </w:r>
    <w:r w:rsidRPr="008C0881">
      <w:rPr>
        <w:rStyle w:val="PageNumber"/>
        <w:sz w:val="16"/>
      </w:rPr>
      <w:fldChar w:fldCharType="separate"/>
    </w:r>
    <w:r w:rsidR="00EC16B1">
      <w:rPr>
        <w:rStyle w:val="PageNumber"/>
        <w:noProof/>
        <w:sz w:val="16"/>
      </w:rPr>
      <w:t>7</w:t>
    </w:r>
    <w:r w:rsidRPr="008C0881">
      <w:rPr>
        <w:rStyle w:val="PageNumber"/>
        <w:sz w:val="16"/>
      </w:rPr>
      <w:fldChar w:fldCharType="end"/>
    </w:r>
    <w:r w:rsidRPr="008C0881">
      <w:rPr>
        <w:rStyle w:val="PageNumber"/>
        <w:sz w:val="16"/>
      </w:rPr>
      <w:t xml:space="preserve"> of </w:t>
    </w:r>
    <w:r w:rsidRPr="008C0881">
      <w:rPr>
        <w:rStyle w:val="PageNumber"/>
        <w:sz w:val="16"/>
      </w:rPr>
      <w:fldChar w:fldCharType="begin"/>
    </w:r>
    <w:r w:rsidRPr="008C0881">
      <w:rPr>
        <w:rStyle w:val="PageNumber"/>
        <w:sz w:val="16"/>
      </w:rPr>
      <w:instrText xml:space="preserve"> NUMPAGES </w:instrText>
    </w:r>
    <w:r w:rsidRPr="008C0881">
      <w:rPr>
        <w:rStyle w:val="PageNumber"/>
        <w:sz w:val="16"/>
      </w:rPr>
      <w:fldChar w:fldCharType="separate"/>
    </w:r>
    <w:r w:rsidR="00EC16B1">
      <w:rPr>
        <w:rStyle w:val="PageNumber"/>
        <w:noProof/>
        <w:sz w:val="16"/>
      </w:rPr>
      <w:t>19</w:t>
    </w:r>
    <w:r w:rsidRPr="008C0881">
      <w:rPr>
        <w:rStyle w:val="PageNumber"/>
        <w:sz w:val="16"/>
      </w:rPr>
      <w:fldChar w:fldCharType="end"/>
    </w:r>
  </w:p>
  <w:p w:rsidR="00711BD9" w:rsidRPr="008C0881" w:rsidRDefault="00711BD9" w:rsidP="00AA7A3E">
    <w:pPr>
      <w:pStyle w:val="Footer"/>
      <w:pBdr>
        <w:top w:val="single" w:sz="4" w:space="2" w:color="auto"/>
      </w:pBdr>
      <w:tabs>
        <w:tab w:val="clear" w:pos="4153"/>
        <w:tab w:val="clear" w:pos="8306"/>
        <w:tab w:val="right" w:pos="9072"/>
      </w:tabs>
      <w:rPr>
        <w:rFonts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BD9" w:rsidRDefault="00711BD9">
      <w:r>
        <w:separator/>
      </w:r>
    </w:p>
  </w:footnote>
  <w:footnote w:type="continuationSeparator" w:id="0">
    <w:p w:rsidR="00711BD9" w:rsidRDefault="00711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D9" w:rsidRDefault="00711BD9" w:rsidP="005F75ED">
    <w:pPr>
      <w:pStyle w:val="Header"/>
      <w:rPr>
        <w:rFonts w:cs="Arial"/>
      </w:rPr>
    </w:pPr>
    <w:r>
      <w:rPr>
        <w:rFonts w:cs="Arial"/>
      </w:rPr>
      <w:fldChar w:fldCharType="begin"/>
    </w:r>
    <w:r>
      <w:rPr>
        <w:rFonts w:cs="Arial"/>
      </w:rPr>
      <w:instrText xml:space="preserve"> DOCPROPERTY  DocumentReference  \* MERGEFORMAT </w:instrText>
    </w:r>
    <w:r>
      <w:rPr>
        <w:rFonts w:cs="Arial"/>
      </w:rPr>
      <w:fldChar w:fldCharType="separate"/>
    </w:r>
    <w:r>
      <w:rPr>
        <w:rFonts w:cs="Arial"/>
      </w:rPr>
      <w:t>I12-MIRO-CTRL-REQ-0001</w:t>
    </w:r>
    <w:r>
      <w:rPr>
        <w:rFonts w:cs="Arial"/>
      </w:rPr>
      <w:fldChar w:fldCharType="end"/>
    </w:r>
  </w:p>
  <w:p w:rsidR="00711BD9" w:rsidRDefault="00711BD9" w:rsidP="005F75ED">
    <w:pPr>
      <w:pStyle w:val="Header"/>
      <w:rPr>
        <w:rFonts w:cs="Arial"/>
      </w:rPr>
    </w:pPr>
    <w:r>
      <w:rPr>
        <w:rFonts w:cs="Arial"/>
      </w:rPr>
      <w:fldChar w:fldCharType="begin"/>
    </w:r>
    <w:r>
      <w:rPr>
        <w:rFonts w:cs="Arial"/>
      </w:rPr>
      <w:instrText xml:space="preserve"> TITLE   \* MERGEFORMAT </w:instrText>
    </w:r>
    <w:r>
      <w:rPr>
        <w:rFonts w:cs="Arial"/>
      </w:rPr>
      <w:fldChar w:fldCharType="separate"/>
    </w:r>
    <w:r>
      <w:rPr>
        <w:rFonts w:cs="Arial"/>
      </w:rPr>
      <w:t>EPICS Interface for Miro 310M High Speed Camera</w:t>
    </w:r>
    <w:r>
      <w:rPr>
        <w:rFonts w:cs="Arial"/>
      </w:rPr>
      <w:fldChar w:fldCharType="end"/>
    </w:r>
  </w:p>
  <w:p w:rsidR="00711BD9" w:rsidRDefault="00711BD9" w:rsidP="000712A1">
    <w:pPr>
      <w:pStyle w:val="Header"/>
      <w:rPr>
        <w:rFonts w:cs="Arial"/>
      </w:rPr>
    </w:pPr>
    <w:r>
      <w:rPr>
        <w:rFonts w:cs="Arial"/>
      </w:rPr>
      <w:t>Version: 1.2</w:t>
    </w:r>
  </w:p>
  <w:p w:rsidR="00711BD9" w:rsidRDefault="00711BD9" w:rsidP="005F75ED">
    <w:pPr>
      <w:pStyle w:val="Header"/>
      <w:rPr>
        <w:rFonts w:cs="Arial"/>
      </w:rPr>
    </w:pPr>
    <w:r>
      <w:rPr>
        <w:rFonts w:cs="Arial"/>
      </w:rPr>
      <w:t>Date: 20/06/2016</w:t>
    </w:r>
  </w:p>
  <w:p w:rsidR="00711BD9" w:rsidRDefault="00711B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61DE"/>
    <w:multiLevelType w:val="hybridMultilevel"/>
    <w:tmpl w:val="D12041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C955804"/>
    <w:multiLevelType w:val="hybridMultilevel"/>
    <w:tmpl w:val="B232B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B815DB"/>
    <w:multiLevelType w:val="hybridMultilevel"/>
    <w:tmpl w:val="5B0A2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4C5174"/>
    <w:multiLevelType w:val="hybridMultilevel"/>
    <w:tmpl w:val="278EF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6E0F8C"/>
    <w:multiLevelType w:val="hybridMultilevel"/>
    <w:tmpl w:val="B3F66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D12AF9"/>
    <w:multiLevelType w:val="multilevel"/>
    <w:tmpl w:val="587040F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476"/>
        </w:tabs>
        <w:ind w:left="14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D9805E1"/>
    <w:multiLevelType w:val="hybridMultilevel"/>
    <w:tmpl w:val="5E58D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BA4732"/>
    <w:multiLevelType w:val="hybridMultilevel"/>
    <w:tmpl w:val="19CAB8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1ED4559"/>
    <w:multiLevelType w:val="hybridMultilevel"/>
    <w:tmpl w:val="6C8215F6"/>
    <w:lvl w:ilvl="0" w:tplc="F420F708">
      <w:start w:val="1"/>
      <w:numFmt w:val="decimal"/>
      <w:pStyle w:val="Figure"/>
      <w:lvlText w:val="Figure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5EA3A24"/>
    <w:multiLevelType w:val="hybridMultilevel"/>
    <w:tmpl w:val="F0C082C4"/>
    <w:lvl w:ilvl="0" w:tplc="D91A71E0">
      <w:start w:val="1"/>
      <w:numFmt w:val="decimal"/>
      <w:lvlText w:val="Figure %1."/>
      <w:lvlJc w:val="left"/>
      <w:pPr>
        <w:tabs>
          <w:tab w:val="num" w:pos="216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83704CA"/>
    <w:multiLevelType w:val="hybridMultilevel"/>
    <w:tmpl w:val="EE9698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5B8A114D"/>
    <w:multiLevelType w:val="multilevel"/>
    <w:tmpl w:val="A5FC29D0"/>
    <w:lvl w:ilvl="0">
      <w:start w:val="1"/>
      <w:numFmt w:val="decimal"/>
      <w:pStyle w:val="TBA"/>
      <w:suff w:val="nothing"/>
      <w:lvlText w:val="[TBD %1]  "/>
      <w:lvlJc w:val="left"/>
      <w:pPr>
        <w:ind w:left="0" w:firstLine="0"/>
      </w:pPr>
      <w:rPr>
        <w:rFonts w:ascii="Times New Roman" w:hAnsi="Times New Roman" w:hint="default"/>
        <w:b/>
        <w:i w:val="0"/>
        <w:sz w:val="20"/>
        <w:szCs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5E872863"/>
    <w:multiLevelType w:val="hybridMultilevel"/>
    <w:tmpl w:val="CAFCD8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64BA0EFD"/>
    <w:multiLevelType w:val="hybridMultilevel"/>
    <w:tmpl w:val="39583C5E"/>
    <w:lvl w:ilvl="0" w:tplc="E48422D0">
      <w:start w:val="1"/>
      <w:numFmt w:val="bullet"/>
      <w:pStyle w:val="Bullet2"/>
      <w:lvlText w:val=""/>
      <w:lvlJc w:val="left"/>
      <w:pPr>
        <w:tabs>
          <w:tab w:val="num" w:pos="720"/>
        </w:tabs>
        <w:ind w:left="720" w:hanging="360"/>
      </w:pPr>
      <w:rPr>
        <w:rFonts w:ascii="Symbol" w:hAnsi="Symbol" w:hint="default"/>
      </w:rPr>
    </w:lvl>
    <w:lvl w:ilvl="1" w:tplc="04090003">
      <w:start w:val="1"/>
      <w:numFmt w:val="bullet"/>
      <w:pStyle w:val="Bullet3"/>
      <w:lvlText w:val="o"/>
      <w:lvlJc w:val="left"/>
      <w:pPr>
        <w:tabs>
          <w:tab w:val="num" w:pos="1440"/>
        </w:tabs>
        <w:ind w:left="1440" w:hanging="360"/>
      </w:pPr>
      <w:rPr>
        <w:rFonts w:ascii="Courier New" w:hAnsi="Courier New" w:hint="default"/>
      </w:rPr>
    </w:lvl>
    <w:lvl w:ilvl="2" w:tplc="04090005">
      <w:start w:val="1"/>
      <w:numFmt w:val="bullet"/>
      <w:pStyle w:val="Bullet4"/>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0D5ED0"/>
    <w:multiLevelType w:val="hybridMultilevel"/>
    <w:tmpl w:val="9888168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6DB046FA"/>
    <w:multiLevelType w:val="hybridMultilevel"/>
    <w:tmpl w:val="458EAF88"/>
    <w:lvl w:ilvl="0" w:tplc="10B655B4">
      <w:start w:val="1"/>
      <w:numFmt w:val="decimal"/>
      <w:pStyle w:val="ReferenceDocument"/>
      <w:lvlText w:val="[%1]"/>
      <w:lvlJc w:val="left"/>
      <w:pPr>
        <w:tabs>
          <w:tab w:val="num" w:pos="360"/>
        </w:tabs>
        <w:ind w:left="360" w:hanging="360"/>
      </w:pPr>
      <w:rPr>
        <w:rFonts w:hint="default"/>
      </w:rPr>
    </w:lvl>
    <w:lvl w:ilvl="1" w:tplc="582ABDCC" w:tentative="1">
      <w:start w:val="1"/>
      <w:numFmt w:val="lowerLetter"/>
      <w:lvlText w:val="%2."/>
      <w:lvlJc w:val="left"/>
      <w:pPr>
        <w:tabs>
          <w:tab w:val="num" w:pos="1440"/>
        </w:tabs>
        <w:ind w:left="1440" w:hanging="360"/>
      </w:pPr>
    </w:lvl>
    <w:lvl w:ilvl="2" w:tplc="F11C4344" w:tentative="1">
      <w:start w:val="1"/>
      <w:numFmt w:val="lowerRoman"/>
      <w:lvlText w:val="%3."/>
      <w:lvlJc w:val="right"/>
      <w:pPr>
        <w:tabs>
          <w:tab w:val="num" w:pos="2160"/>
        </w:tabs>
        <w:ind w:left="2160" w:hanging="180"/>
      </w:pPr>
    </w:lvl>
    <w:lvl w:ilvl="3" w:tplc="1AF0D1AC" w:tentative="1">
      <w:start w:val="1"/>
      <w:numFmt w:val="decimal"/>
      <w:lvlText w:val="%4."/>
      <w:lvlJc w:val="left"/>
      <w:pPr>
        <w:tabs>
          <w:tab w:val="num" w:pos="2880"/>
        </w:tabs>
        <w:ind w:left="2880" w:hanging="360"/>
      </w:pPr>
    </w:lvl>
    <w:lvl w:ilvl="4" w:tplc="40FC65FC" w:tentative="1">
      <w:start w:val="1"/>
      <w:numFmt w:val="lowerLetter"/>
      <w:lvlText w:val="%5."/>
      <w:lvlJc w:val="left"/>
      <w:pPr>
        <w:tabs>
          <w:tab w:val="num" w:pos="3600"/>
        </w:tabs>
        <w:ind w:left="3600" w:hanging="360"/>
      </w:pPr>
    </w:lvl>
    <w:lvl w:ilvl="5" w:tplc="F022FD20" w:tentative="1">
      <w:start w:val="1"/>
      <w:numFmt w:val="lowerRoman"/>
      <w:lvlText w:val="%6."/>
      <w:lvlJc w:val="right"/>
      <w:pPr>
        <w:tabs>
          <w:tab w:val="num" w:pos="4320"/>
        </w:tabs>
        <w:ind w:left="4320" w:hanging="180"/>
      </w:pPr>
    </w:lvl>
    <w:lvl w:ilvl="6" w:tplc="5EA2F6C0" w:tentative="1">
      <w:start w:val="1"/>
      <w:numFmt w:val="decimal"/>
      <w:lvlText w:val="%7."/>
      <w:lvlJc w:val="left"/>
      <w:pPr>
        <w:tabs>
          <w:tab w:val="num" w:pos="5040"/>
        </w:tabs>
        <w:ind w:left="5040" w:hanging="360"/>
      </w:pPr>
    </w:lvl>
    <w:lvl w:ilvl="7" w:tplc="C24C72A4" w:tentative="1">
      <w:start w:val="1"/>
      <w:numFmt w:val="lowerLetter"/>
      <w:lvlText w:val="%8."/>
      <w:lvlJc w:val="left"/>
      <w:pPr>
        <w:tabs>
          <w:tab w:val="num" w:pos="5760"/>
        </w:tabs>
        <w:ind w:left="5760" w:hanging="360"/>
      </w:pPr>
    </w:lvl>
    <w:lvl w:ilvl="8" w:tplc="952E69E0" w:tentative="1">
      <w:start w:val="1"/>
      <w:numFmt w:val="lowerRoman"/>
      <w:lvlText w:val="%9."/>
      <w:lvlJc w:val="right"/>
      <w:pPr>
        <w:tabs>
          <w:tab w:val="num" w:pos="6480"/>
        </w:tabs>
        <w:ind w:left="6480" w:hanging="180"/>
      </w:pPr>
    </w:lvl>
  </w:abstractNum>
  <w:abstractNum w:abstractNumId="16">
    <w:nsid w:val="74053852"/>
    <w:multiLevelType w:val="hybridMultilevel"/>
    <w:tmpl w:val="A592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3"/>
  </w:num>
  <w:num w:numId="13">
    <w:abstractNumId w:val="13"/>
  </w:num>
  <w:num w:numId="14">
    <w:abstractNumId w:val="13"/>
  </w:num>
  <w:num w:numId="15">
    <w:abstractNumId w:val="13"/>
  </w:num>
  <w:num w:numId="16">
    <w:abstractNumId w:val="9"/>
  </w:num>
  <w:num w:numId="17">
    <w:abstractNumId w:val="9"/>
  </w:num>
  <w:num w:numId="18">
    <w:abstractNumId w:val="8"/>
  </w:num>
  <w:num w:numId="19">
    <w:abstractNumId w:val="11"/>
  </w:num>
  <w:num w:numId="20">
    <w:abstractNumId w:val="11"/>
  </w:num>
  <w:num w:numId="21">
    <w:abstractNumId w:val="5"/>
  </w:num>
  <w:num w:numId="22">
    <w:abstractNumId w:val="5"/>
  </w:num>
  <w:num w:numId="23">
    <w:abstractNumId w:val="5"/>
  </w:num>
  <w:num w:numId="24">
    <w:abstractNumId w:val="10"/>
  </w:num>
  <w:num w:numId="25">
    <w:abstractNumId w:val="7"/>
  </w:num>
  <w:num w:numId="26">
    <w:abstractNumId w:val="0"/>
  </w:num>
  <w:num w:numId="27">
    <w:abstractNumId w:val="12"/>
  </w:num>
  <w:num w:numId="28">
    <w:abstractNumId w:val="14"/>
  </w:num>
  <w:num w:numId="29">
    <w:abstractNumId w:val="4"/>
  </w:num>
  <w:num w:numId="30">
    <w:abstractNumId w:val="16"/>
  </w:num>
  <w:num w:numId="31">
    <w:abstractNumId w:val="1"/>
  </w:num>
  <w:num w:numId="32">
    <w:abstractNumId w:val="6"/>
  </w:num>
  <w:num w:numId="33">
    <w:abstractNumId w:val="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08B"/>
    <w:rsid w:val="00002476"/>
    <w:rsid w:val="00007B8C"/>
    <w:rsid w:val="0006176E"/>
    <w:rsid w:val="000712A1"/>
    <w:rsid w:val="000824F7"/>
    <w:rsid w:val="000A0DCA"/>
    <w:rsid w:val="000D7158"/>
    <w:rsid w:val="0010354F"/>
    <w:rsid w:val="00147510"/>
    <w:rsid w:val="0016347F"/>
    <w:rsid w:val="001872CC"/>
    <w:rsid w:val="001B730B"/>
    <w:rsid w:val="001D1626"/>
    <w:rsid w:val="001E3607"/>
    <w:rsid w:val="001F7751"/>
    <w:rsid w:val="00201C88"/>
    <w:rsid w:val="002039F5"/>
    <w:rsid w:val="00264DC7"/>
    <w:rsid w:val="002A1C9C"/>
    <w:rsid w:val="002B7FCC"/>
    <w:rsid w:val="002C0EE1"/>
    <w:rsid w:val="003062E1"/>
    <w:rsid w:val="00320FE0"/>
    <w:rsid w:val="003224D4"/>
    <w:rsid w:val="003B0692"/>
    <w:rsid w:val="003D4189"/>
    <w:rsid w:val="003F5B41"/>
    <w:rsid w:val="00461732"/>
    <w:rsid w:val="00472C78"/>
    <w:rsid w:val="004829E1"/>
    <w:rsid w:val="00492AF7"/>
    <w:rsid w:val="004A4A60"/>
    <w:rsid w:val="004E3D5E"/>
    <w:rsid w:val="004F5313"/>
    <w:rsid w:val="004F589A"/>
    <w:rsid w:val="0050460F"/>
    <w:rsid w:val="00545BFC"/>
    <w:rsid w:val="005A714F"/>
    <w:rsid w:val="005C1064"/>
    <w:rsid w:val="005D74A6"/>
    <w:rsid w:val="005E000E"/>
    <w:rsid w:val="005F75ED"/>
    <w:rsid w:val="00611D6B"/>
    <w:rsid w:val="00630264"/>
    <w:rsid w:val="00637BA7"/>
    <w:rsid w:val="00684B3F"/>
    <w:rsid w:val="006A79E0"/>
    <w:rsid w:val="006D0578"/>
    <w:rsid w:val="006F6617"/>
    <w:rsid w:val="00711BD9"/>
    <w:rsid w:val="00721D12"/>
    <w:rsid w:val="007304C2"/>
    <w:rsid w:val="00774F25"/>
    <w:rsid w:val="00785651"/>
    <w:rsid w:val="007E0C6C"/>
    <w:rsid w:val="00816830"/>
    <w:rsid w:val="008A2B81"/>
    <w:rsid w:val="008C2DD6"/>
    <w:rsid w:val="00921ADE"/>
    <w:rsid w:val="00943846"/>
    <w:rsid w:val="00953F1C"/>
    <w:rsid w:val="00957285"/>
    <w:rsid w:val="00963873"/>
    <w:rsid w:val="00964F16"/>
    <w:rsid w:val="009A66C3"/>
    <w:rsid w:val="00A10A06"/>
    <w:rsid w:val="00A30BB2"/>
    <w:rsid w:val="00A8137F"/>
    <w:rsid w:val="00AA7A3E"/>
    <w:rsid w:val="00B05668"/>
    <w:rsid w:val="00B5463E"/>
    <w:rsid w:val="00B6581B"/>
    <w:rsid w:val="00B65B89"/>
    <w:rsid w:val="00B832A7"/>
    <w:rsid w:val="00BC0574"/>
    <w:rsid w:val="00BC4E25"/>
    <w:rsid w:val="00BC6C27"/>
    <w:rsid w:val="00BF7C4A"/>
    <w:rsid w:val="00C05566"/>
    <w:rsid w:val="00C54D7F"/>
    <w:rsid w:val="00C7031C"/>
    <w:rsid w:val="00CA033E"/>
    <w:rsid w:val="00CF5063"/>
    <w:rsid w:val="00D44666"/>
    <w:rsid w:val="00DA3F82"/>
    <w:rsid w:val="00DB3A58"/>
    <w:rsid w:val="00DB4937"/>
    <w:rsid w:val="00DD3855"/>
    <w:rsid w:val="00DF33D1"/>
    <w:rsid w:val="00E11EFA"/>
    <w:rsid w:val="00E518A6"/>
    <w:rsid w:val="00E53FEC"/>
    <w:rsid w:val="00E616B0"/>
    <w:rsid w:val="00E630C0"/>
    <w:rsid w:val="00E820F9"/>
    <w:rsid w:val="00EA3954"/>
    <w:rsid w:val="00EC16B1"/>
    <w:rsid w:val="00EE3217"/>
    <w:rsid w:val="00F10C4B"/>
    <w:rsid w:val="00F40403"/>
    <w:rsid w:val="00FA73C4"/>
    <w:rsid w:val="00FE559B"/>
    <w:rsid w:val="00FE5C54"/>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313"/>
    <w:pPr>
      <w:spacing w:before="60" w:after="60"/>
      <w:jc w:val="both"/>
    </w:pPr>
    <w:rPr>
      <w:rFonts w:ascii="Arial" w:hAnsi="Arial"/>
      <w:lang w:eastAsia="en-US"/>
    </w:rPr>
  </w:style>
  <w:style w:type="paragraph" w:styleId="Heading1">
    <w:name w:val="heading 1"/>
    <w:basedOn w:val="Normal"/>
    <w:next w:val="Normal"/>
    <w:qFormat/>
    <w:rsid w:val="00B60DFF"/>
    <w:pPr>
      <w:keepNext/>
      <w:pageBreakBefore/>
      <w:numPr>
        <w:numId w:val="23"/>
      </w:numPr>
      <w:pBdr>
        <w:bottom w:val="single" w:sz="4" w:space="1" w:color="auto"/>
      </w:pBdr>
      <w:spacing w:before="120" w:after="120"/>
      <w:ind w:left="431" w:hanging="431"/>
      <w:outlineLvl w:val="0"/>
    </w:pPr>
    <w:rPr>
      <w:rFonts w:cs="Arial"/>
      <w:b/>
      <w:bCs/>
      <w:kern w:val="32"/>
      <w:sz w:val="36"/>
      <w:szCs w:val="36"/>
    </w:rPr>
  </w:style>
  <w:style w:type="paragraph" w:styleId="Heading2">
    <w:name w:val="heading 2"/>
    <w:basedOn w:val="Normal"/>
    <w:next w:val="Normal"/>
    <w:qFormat/>
    <w:rsid w:val="00320FE0"/>
    <w:pPr>
      <w:keepNext/>
      <w:numPr>
        <w:ilvl w:val="1"/>
        <w:numId w:val="23"/>
      </w:numPr>
      <w:tabs>
        <w:tab w:val="clear" w:pos="1476"/>
      </w:tabs>
      <w:spacing w:before="200"/>
      <w:ind w:left="578" w:hanging="578"/>
      <w:outlineLvl w:val="1"/>
    </w:pPr>
    <w:rPr>
      <w:b/>
      <w:sz w:val="32"/>
    </w:rPr>
  </w:style>
  <w:style w:type="paragraph" w:styleId="Heading3">
    <w:name w:val="heading 3"/>
    <w:basedOn w:val="Normal"/>
    <w:next w:val="Normal"/>
    <w:qFormat/>
    <w:pPr>
      <w:keepNext/>
      <w:numPr>
        <w:ilvl w:val="2"/>
        <w:numId w:val="23"/>
      </w:numPr>
      <w:spacing w:before="240"/>
      <w:outlineLvl w:val="2"/>
    </w:pPr>
    <w:rPr>
      <w:b/>
      <w:sz w:val="28"/>
    </w:rPr>
  </w:style>
  <w:style w:type="paragraph" w:styleId="Heading4">
    <w:name w:val="heading 4"/>
    <w:basedOn w:val="Normal"/>
    <w:next w:val="Normal"/>
    <w:qFormat/>
    <w:pPr>
      <w:keepNext/>
      <w:numPr>
        <w:ilvl w:val="3"/>
        <w:numId w:val="23"/>
      </w:numPr>
      <w:spacing w:before="240"/>
      <w:outlineLvl w:val="3"/>
    </w:pPr>
    <w:rPr>
      <w:b/>
      <w:sz w:val="26"/>
    </w:rPr>
  </w:style>
  <w:style w:type="paragraph" w:styleId="Heading5">
    <w:name w:val="heading 5"/>
    <w:basedOn w:val="Normal"/>
    <w:next w:val="Normal"/>
    <w:qFormat/>
    <w:pPr>
      <w:numPr>
        <w:ilvl w:val="4"/>
        <w:numId w:val="23"/>
      </w:numPr>
      <w:spacing w:before="240"/>
      <w:outlineLvl w:val="4"/>
    </w:pPr>
    <w:rPr>
      <w:b/>
      <w:bCs/>
      <w:i/>
      <w:iCs/>
      <w:sz w:val="26"/>
      <w:szCs w:val="26"/>
    </w:rPr>
  </w:style>
  <w:style w:type="paragraph" w:styleId="Heading6">
    <w:name w:val="heading 6"/>
    <w:basedOn w:val="Normal"/>
    <w:next w:val="Normal"/>
    <w:qFormat/>
    <w:pPr>
      <w:numPr>
        <w:ilvl w:val="5"/>
        <w:numId w:val="23"/>
      </w:numPr>
      <w:spacing w:before="240"/>
      <w:outlineLvl w:val="5"/>
    </w:pPr>
    <w:rPr>
      <w:b/>
      <w:bCs/>
      <w:sz w:val="24"/>
      <w:szCs w:val="22"/>
    </w:rPr>
  </w:style>
  <w:style w:type="paragraph" w:styleId="Heading7">
    <w:name w:val="heading 7"/>
    <w:basedOn w:val="Normal"/>
    <w:next w:val="Normal"/>
    <w:qFormat/>
    <w:pPr>
      <w:numPr>
        <w:ilvl w:val="6"/>
        <w:numId w:val="23"/>
      </w:numPr>
      <w:spacing w:before="240"/>
      <w:outlineLvl w:val="6"/>
    </w:pPr>
    <w:rPr>
      <w:sz w:val="24"/>
    </w:rPr>
  </w:style>
  <w:style w:type="paragraph" w:styleId="Heading8">
    <w:name w:val="heading 8"/>
    <w:basedOn w:val="Normal"/>
    <w:next w:val="Normal"/>
    <w:qFormat/>
    <w:pPr>
      <w:numPr>
        <w:ilvl w:val="7"/>
        <w:numId w:val="23"/>
      </w:numPr>
      <w:spacing w:before="240"/>
      <w:outlineLvl w:val="7"/>
    </w:pPr>
    <w:rPr>
      <w:i/>
      <w:iCs/>
      <w:sz w:val="24"/>
    </w:rPr>
  </w:style>
  <w:style w:type="paragraph" w:styleId="Heading9">
    <w:name w:val="heading 9"/>
    <w:basedOn w:val="Normal"/>
    <w:next w:val="Normal"/>
    <w:qFormat/>
    <w:pPr>
      <w:numPr>
        <w:ilvl w:val="8"/>
        <w:numId w:val="23"/>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DFF"/>
    <w:pPr>
      <w:spacing w:before="0" w:after="0"/>
      <w:jc w:val="right"/>
    </w:pPr>
    <w:rPr>
      <w:sz w:val="16"/>
    </w:rPr>
  </w:style>
  <w:style w:type="paragraph" w:styleId="Title">
    <w:name w:val="Title"/>
    <w:basedOn w:val="Normal"/>
    <w:qFormat/>
    <w:pPr>
      <w:jc w:val="center"/>
      <w:outlineLvl w:val="0"/>
    </w:pPr>
    <w:rPr>
      <w:rFonts w:cs="Arial"/>
      <w:b/>
      <w:bCs/>
      <w:smallCaps/>
      <w:kern w:val="28"/>
      <w:sz w:val="36"/>
      <w:szCs w:val="32"/>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ReferenceDocument">
    <w:name w:val="Reference Document"/>
    <w:basedOn w:val="Normal"/>
    <w:pPr>
      <w:numPr>
        <w:numId w:val="1"/>
      </w:numPr>
    </w:pPr>
  </w:style>
  <w:style w:type="paragraph" w:customStyle="1" w:styleId="ProjectDocumentComment">
    <w:name w:val="Project Document Comment"/>
    <w:basedOn w:val="Normal"/>
    <w:next w:val="Normal"/>
    <w:rPr>
      <w:i/>
      <w:iCs/>
      <w:color w:val="0000FF"/>
    </w:rPr>
  </w:style>
  <w:style w:type="paragraph" w:customStyle="1" w:styleId="PreambleHeading">
    <w:name w:val="Preamble Heading"/>
    <w:basedOn w:val="Heading1"/>
    <w:pPr>
      <w:numPr>
        <w:numId w:val="0"/>
      </w:numPr>
      <w:spacing w:before="480"/>
      <w:outlineLvl w:val="9"/>
    </w:pPr>
  </w:style>
  <w:style w:type="paragraph" w:customStyle="1" w:styleId="AppendixHeading">
    <w:name w:val="Appendix Heading"/>
    <w:basedOn w:val="Heading1"/>
    <w:next w:val="Normal"/>
    <w:pPr>
      <w:numPr>
        <w:numId w:val="0"/>
      </w:numPr>
      <w:tabs>
        <w:tab w:val="num" w:pos="432"/>
      </w:tabs>
      <w:ind w:left="2268" w:hanging="2268"/>
    </w:pPr>
  </w:style>
  <w:style w:type="paragraph" w:customStyle="1" w:styleId="ContentsHeading">
    <w:name w:val="Contents Heading"/>
    <w:basedOn w:val="PreambleHeading"/>
  </w:style>
  <w:style w:type="paragraph" w:styleId="TOC2">
    <w:name w:val="toc 2"/>
    <w:basedOn w:val="Normal"/>
    <w:next w:val="Normal"/>
    <w:autoRedefine/>
    <w:uiPriority w:val="39"/>
    <w:pPr>
      <w:ind w:left="200"/>
    </w:pPr>
  </w:style>
  <w:style w:type="paragraph" w:customStyle="1" w:styleId="Confidential">
    <w:name w:val="Confidential"/>
    <w:basedOn w:val="Normal"/>
    <w:pPr>
      <w:jc w:val="right"/>
    </w:pPr>
    <w:rPr>
      <w:b/>
      <w:sz w:val="32"/>
    </w:rPr>
  </w:style>
  <w:style w:type="paragraph" w:customStyle="1" w:styleId="TitleInfo">
    <w:name w:val="Title Info"/>
    <w:basedOn w:val="Normal"/>
    <w:rPr>
      <w:rFonts w:cs="Arial"/>
      <w:b/>
      <w:bCs/>
    </w:rPr>
  </w:style>
  <w:style w:type="paragraph" w:styleId="TOC1">
    <w:name w:val="toc 1"/>
    <w:basedOn w:val="Normal"/>
    <w:next w:val="Normal"/>
    <w:autoRedefine/>
    <w:uiPriority w:val="39"/>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Bullet1">
    <w:name w:val="Bullet 1"/>
    <w:basedOn w:val="Normal"/>
  </w:style>
  <w:style w:type="paragraph" w:customStyle="1" w:styleId="Bullet2">
    <w:name w:val="Bullet 2"/>
    <w:basedOn w:val="Normal"/>
    <w:pPr>
      <w:numPr>
        <w:numId w:val="15"/>
      </w:numPr>
    </w:pPr>
  </w:style>
  <w:style w:type="paragraph" w:customStyle="1" w:styleId="Bullet3">
    <w:name w:val="Bullet 3"/>
    <w:basedOn w:val="Normal"/>
    <w:pPr>
      <w:numPr>
        <w:ilvl w:val="1"/>
        <w:numId w:val="15"/>
      </w:numPr>
    </w:pPr>
  </w:style>
  <w:style w:type="paragraph" w:customStyle="1" w:styleId="Bullet4">
    <w:name w:val="Bullet 4"/>
    <w:basedOn w:val="Normal"/>
    <w:pPr>
      <w:numPr>
        <w:ilvl w:val="2"/>
        <w:numId w:val="15"/>
      </w:numPr>
    </w:pPr>
  </w:style>
  <w:style w:type="paragraph" w:customStyle="1" w:styleId="Style1">
    <w:name w:val="Style1"/>
    <w:basedOn w:val="Normal"/>
    <w:pPr>
      <w:jc w:val="center"/>
    </w:pPr>
    <w:rPr>
      <w:b/>
      <w:bCs/>
      <w:i/>
      <w:iCs/>
    </w:rPr>
  </w:style>
  <w:style w:type="paragraph" w:customStyle="1" w:styleId="Figure">
    <w:name w:val="Figure"/>
    <w:basedOn w:val="Normal"/>
    <w:next w:val="Caption"/>
    <w:pPr>
      <w:numPr>
        <w:numId w:val="18"/>
      </w:numPr>
    </w:pPr>
    <w:rPr>
      <w:b/>
      <w:bCs/>
      <w:i/>
      <w:iCs/>
    </w:rPr>
  </w:style>
  <w:style w:type="paragraph" w:styleId="Caption">
    <w:name w:val="caption"/>
    <w:basedOn w:val="Normal"/>
    <w:next w:val="Normal"/>
    <w:qFormat/>
    <w:pPr>
      <w:spacing w:before="120" w:after="120"/>
    </w:pPr>
    <w:rPr>
      <w:b/>
      <w:bCs/>
    </w:rPr>
  </w:style>
  <w:style w:type="paragraph" w:customStyle="1" w:styleId="TBA">
    <w:name w:val="TBA"/>
    <w:basedOn w:val="Normal"/>
    <w:next w:val="Normal"/>
    <w:autoRedefine/>
    <w:pPr>
      <w:numPr>
        <w:numId w:val="20"/>
      </w:numPr>
    </w:pPr>
  </w:style>
  <w:style w:type="paragraph" w:customStyle="1" w:styleId="MainSubtitle">
    <w:name w:val="Main Subtitle"/>
    <w:basedOn w:val="BodyText"/>
    <w:autoRedefine/>
    <w:rsid w:val="00B60DFF"/>
    <w:pPr>
      <w:tabs>
        <w:tab w:val="left" w:pos="360"/>
      </w:tabs>
      <w:spacing w:before="80" w:after="0" w:line="260" w:lineRule="exact"/>
    </w:pPr>
    <w:rPr>
      <w:rFonts w:eastAsia="MS Mincho"/>
      <w:sz w:val="32"/>
      <w:lang w:val="en-US" w:eastAsia="ja-JP"/>
    </w:rPr>
  </w:style>
  <w:style w:type="paragraph" w:customStyle="1" w:styleId="MainTitle">
    <w:name w:val="Main Title"/>
    <w:basedOn w:val="Normal"/>
    <w:next w:val="MainSubtitle"/>
    <w:autoRedefine/>
    <w:rsid w:val="00492AF7"/>
    <w:pPr>
      <w:spacing w:before="0" w:after="0"/>
    </w:pPr>
    <w:rPr>
      <w:rFonts w:eastAsia="MS Mincho"/>
      <w:b/>
      <w:sz w:val="56"/>
      <w:lang w:val="en-US" w:eastAsia="ja-JP"/>
    </w:rPr>
  </w:style>
  <w:style w:type="paragraph" w:styleId="BodyText">
    <w:name w:val="Body Text"/>
    <w:basedOn w:val="Normal"/>
    <w:rsid w:val="00B60DFF"/>
    <w:pPr>
      <w:spacing w:after="120"/>
    </w:pPr>
  </w:style>
  <w:style w:type="paragraph" w:customStyle="1" w:styleId="ProjectDetails">
    <w:name w:val="Project Details"/>
    <w:basedOn w:val="BodyText"/>
    <w:next w:val="TitleInfo"/>
    <w:autoRedefine/>
    <w:rsid w:val="00B60DFF"/>
    <w:pPr>
      <w:framePr w:hSpace="180" w:wrap="around" w:vAnchor="text" w:hAnchor="page" w:x="1270" w:y="11910"/>
      <w:tabs>
        <w:tab w:val="left" w:pos="360"/>
      </w:tabs>
      <w:spacing w:before="0" w:after="0" w:line="260" w:lineRule="exact"/>
    </w:pPr>
    <w:rPr>
      <w:rFonts w:eastAsia="MS Mincho"/>
      <w:b/>
      <w:sz w:val="24"/>
      <w:lang w:val="en-US" w:eastAsia="ja-JP"/>
    </w:rPr>
  </w:style>
  <w:style w:type="table" w:styleId="TableGrid">
    <w:name w:val="Table Grid"/>
    <w:basedOn w:val="TableNormal"/>
    <w:rsid w:val="00B60DFF"/>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C15C98"/>
    <w:pPr>
      <w:shd w:val="clear" w:color="auto" w:fill="000080"/>
    </w:pPr>
    <w:rPr>
      <w:rFonts w:ascii="Tahoma" w:hAnsi="Tahoma" w:cs="Tahoma"/>
    </w:rPr>
  </w:style>
  <w:style w:type="paragraph" w:customStyle="1" w:styleId="TableContents">
    <w:name w:val="Table Contents"/>
    <w:basedOn w:val="Normal"/>
    <w:rsid w:val="00C05566"/>
    <w:pPr>
      <w:suppressLineNumbers/>
      <w:suppressAutoHyphens/>
      <w:overflowPunct w:val="0"/>
      <w:autoSpaceDE w:val="0"/>
      <w:autoSpaceDN w:val="0"/>
      <w:adjustRightInd w:val="0"/>
      <w:textAlignment w:val="baseline"/>
    </w:pPr>
    <w:rPr>
      <w:lang w:eastAsia="en-GB"/>
    </w:rPr>
  </w:style>
  <w:style w:type="paragraph" w:customStyle="1" w:styleId="TableHeading">
    <w:name w:val="Table Heading"/>
    <w:basedOn w:val="TableContents"/>
    <w:rsid w:val="00C05566"/>
    <w:pPr>
      <w:jc w:val="center"/>
    </w:pPr>
    <w:rPr>
      <w:b/>
    </w:rPr>
  </w:style>
  <w:style w:type="paragraph" w:customStyle="1" w:styleId="Comments">
    <w:name w:val="Comments"/>
    <w:basedOn w:val="Normal"/>
    <w:rsid w:val="000D7158"/>
    <w:pPr>
      <w:spacing w:before="0" w:after="0"/>
    </w:pPr>
    <w:rPr>
      <w:rFonts w:ascii="Tahoma" w:hAnsi="Tahoma"/>
      <w:sz w:val="16"/>
      <w:lang w:val="en-US"/>
    </w:rPr>
  </w:style>
  <w:style w:type="paragraph" w:styleId="ListParagraph">
    <w:name w:val="List Paragraph"/>
    <w:basedOn w:val="Normal"/>
    <w:uiPriority w:val="34"/>
    <w:qFormat/>
    <w:rsid w:val="00E53FEC"/>
    <w:pPr>
      <w:ind w:left="720"/>
      <w:contextualSpacing/>
    </w:pPr>
  </w:style>
  <w:style w:type="paragraph" w:styleId="EndnoteText">
    <w:name w:val="endnote text"/>
    <w:basedOn w:val="Normal"/>
    <w:link w:val="EndnoteTextChar"/>
    <w:rsid w:val="002B7FCC"/>
    <w:pPr>
      <w:ind w:left="907" w:hanging="907"/>
      <w:jc w:val="left"/>
    </w:pPr>
  </w:style>
  <w:style w:type="character" w:customStyle="1" w:styleId="EndnoteTextChar">
    <w:name w:val="Endnote Text Char"/>
    <w:basedOn w:val="DefaultParagraphFont"/>
    <w:link w:val="EndnoteText"/>
    <w:rsid w:val="002B7FCC"/>
    <w:rPr>
      <w:rFonts w:ascii="Arial" w:hAnsi="Arial"/>
      <w:lang w:eastAsia="en-US"/>
    </w:rPr>
  </w:style>
  <w:style w:type="character" w:styleId="EndnoteReference">
    <w:name w:val="endnote reference"/>
    <w:basedOn w:val="DefaultParagraphFont"/>
    <w:rsid w:val="002B7FCC"/>
    <w:rPr>
      <w:vertAlign w:val="baseline"/>
    </w:rPr>
  </w:style>
  <w:style w:type="paragraph" w:styleId="BalloonText">
    <w:name w:val="Balloon Text"/>
    <w:basedOn w:val="Normal"/>
    <w:link w:val="BalloonTextChar"/>
    <w:rsid w:val="00472C78"/>
    <w:pPr>
      <w:spacing w:before="0" w:after="0"/>
    </w:pPr>
    <w:rPr>
      <w:rFonts w:ascii="Tahoma" w:hAnsi="Tahoma" w:cs="Tahoma"/>
      <w:sz w:val="16"/>
      <w:szCs w:val="16"/>
    </w:rPr>
  </w:style>
  <w:style w:type="character" w:customStyle="1" w:styleId="BalloonTextChar">
    <w:name w:val="Balloon Text Char"/>
    <w:basedOn w:val="DefaultParagraphFont"/>
    <w:link w:val="BalloonText"/>
    <w:rsid w:val="00472C7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313"/>
    <w:pPr>
      <w:spacing w:before="60" w:after="60"/>
      <w:jc w:val="both"/>
    </w:pPr>
    <w:rPr>
      <w:rFonts w:ascii="Arial" w:hAnsi="Arial"/>
      <w:lang w:eastAsia="en-US"/>
    </w:rPr>
  </w:style>
  <w:style w:type="paragraph" w:styleId="Heading1">
    <w:name w:val="heading 1"/>
    <w:basedOn w:val="Normal"/>
    <w:next w:val="Normal"/>
    <w:qFormat/>
    <w:rsid w:val="00B60DFF"/>
    <w:pPr>
      <w:keepNext/>
      <w:pageBreakBefore/>
      <w:numPr>
        <w:numId w:val="23"/>
      </w:numPr>
      <w:pBdr>
        <w:bottom w:val="single" w:sz="4" w:space="1" w:color="auto"/>
      </w:pBdr>
      <w:spacing w:before="120" w:after="120"/>
      <w:ind w:left="431" w:hanging="431"/>
      <w:outlineLvl w:val="0"/>
    </w:pPr>
    <w:rPr>
      <w:rFonts w:cs="Arial"/>
      <w:b/>
      <w:bCs/>
      <w:kern w:val="32"/>
      <w:sz w:val="36"/>
      <w:szCs w:val="36"/>
    </w:rPr>
  </w:style>
  <w:style w:type="paragraph" w:styleId="Heading2">
    <w:name w:val="heading 2"/>
    <w:basedOn w:val="Normal"/>
    <w:next w:val="Normal"/>
    <w:qFormat/>
    <w:rsid w:val="00320FE0"/>
    <w:pPr>
      <w:keepNext/>
      <w:numPr>
        <w:ilvl w:val="1"/>
        <w:numId w:val="23"/>
      </w:numPr>
      <w:tabs>
        <w:tab w:val="clear" w:pos="1476"/>
      </w:tabs>
      <w:spacing w:before="200"/>
      <w:ind w:left="578" w:hanging="578"/>
      <w:outlineLvl w:val="1"/>
    </w:pPr>
    <w:rPr>
      <w:b/>
      <w:sz w:val="32"/>
    </w:rPr>
  </w:style>
  <w:style w:type="paragraph" w:styleId="Heading3">
    <w:name w:val="heading 3"/>
    <w:basedOn w:val="Normal"/>
    <w:next w:val="Normal"/>
    <w:qFormat/>
    <w:pPr>
      <w:keepNext/>
      <w:numPr>
        <w:ilvl w:val="2"/>
        <w:numId w:val="23"/>
      </w:numPr>
      <w:spacing w:before="240"/>
      <w:outlineLvl w:val="2"/>
    </w:pPr>
    <w:rPr>
      <w:b/>
      <w:sz w:val="28"/>
    </w:rPr>
  </w:style>
  <w:style w:type="paragraph" w:styleId="Heading4">
    <w:name w:val="heading 4"/>
    <w:basedOn w:val="Normal"/>
    <w:next w:val="Normal"/>
    <w:qFormat/>
    <w:pPr>
      <w:keepNext/>
      <w:numPr>
        <w:ilvl w:val="3"/>
        <w:numId w:val="23"/>
      </w:numPr>
      <w:spacing w:before="240"/>
      <w:outlineLvl w:val="3"/>
    </w:pPr>
    <w:rPr>
      <w:b/>
      <w:sz w:val="26"/>
    </w:rPr>
  </w:style>
  <w:style w:type="paragraph" w:styleId="Heading5">
    <w:name w:val="heading 5"/>
    <w:basedOn w:val="Normal"/>
    <w:next w:val="Normal"/>
    <w:qFormat/>
    <w:pPr>
      <w:numPr>
        <w:ilvl w:val="4"/>
        <w:numId w:val="23"/>
      </w:numPr>
      <w:spacing w:before="240"/>
      <w:outlineLvl w:val="4"/>
    </w:pPr>
    <w:rPr>
      <w:b/>
      <w:bCs/>
      <w:i/>
      <w:iCs/>
      <w:sz w:val="26"/>
      <w:szCs w:val="26"/>
    </w:rPr>
  </w:style>
  <w:style w:type="paragraph" w:styleId="Heading6">
    <w:name w:val="heading 6"/>
    <w:basedOn w:val="Normal"/>
    <w:next w:val="Normal"/>
    <w:qFormat/>
    <w:pPr>
      <w:numPr>
        <w:ilvl w:val="5"/>
        <w:numId w:val="23"/>
      </w:numPr>
      <w:spacing w:before="240"/>
      <w:outlineLvl w:val="5"/>
    </w:pPr>
    <w:rPr>
      <w:b/>
      <w:bCs/>
      <w:sz w:val="24"/>
      <w:szCs w:val="22"/>
    </w:rPr>
  </w:style>
  <w:style w:type="paragraph" w:styleId="Heading7">
    <w:name w:val="heading 7"/>
    <w:basedOn w:val="Normal"/>
    <w:next w:val="Normal"/>
    <w:qFormat/>
    <w:pPr>
      <w:numPr>
        <w:ilvl w:val="6"/>
        <w:numId w:val="23"/>
      </w:numPr>
      <w:spacing w:before="240"/>
      <w:outlineLvl w:val="6"/>
    </w:pPr>
    <w:rPr>
      <w:sz w:val="24"/>
    </w:rPr>
  </w:style>
  <w:style w:type="paragraph" w:styleId="Heading8">
    <w:name w:val="heading 8"/>
    <w:basedOn w:val="Normal"/>
    <w:next w:val="Normal"/>
    <w:qFormat/>
    <w:pPr>
      <w:numPr>
        <w:ilvl w:val="7"/>
        <w:numId w:val="23"/>
      </w:numPr>
      <w:spacing w:before="240"/>
      <w:outlineLvl w:val="7"/>
    </w:pPr>
    <w:rPr>
      <w:i/>
      <w:iCs/>
      <w:sz w:val="24"/>
    </w:rPr>
  </w:style>
  <w:style w:type="paragraph" w:styleId="Heading9">
    <w:name w:val="heading 9"/>
    <w:basedOn w:val="Normal"/>
    <w:next w:val="Normal"/>
    <w:qFormat/>
    <w:pPr>
      <w:numPr>
        <w:ilvl w:val="8"/>
        <w:numId w:val="23"/>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DFF"/>
    <w:pPr>
      <w:spacing w:before="0" w:after="0"/>
      <w:jc w:val="right"/>
    </w:pPr>
    <w:rPr>
      <w:sz w:val="16"/>
    </w:rPr>
  </w:style>
  <w:style w:type="paragraph" w:styleId="Title">
    <w:name w:val="Title"/>
    <w:basedOn w:val="Normal"/>
    <w:qFormat/>
    <w:pPr>
      <w:jc w:val="center"/>
      <w:outlineLvl w:val="0"/>
    </w:pPr>
    <w:rPr>
      <w:rFonts w:cs="Arial"/>
      <w:b/>
      <w:bCs/>
      <w:smallCaps/>
      <w:kern w:val="28"/>
      <w:sz w:val="36"/>
      <w:szCs w:val="32"/>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ReferenceDocument">
    <w:name w:val="Reference Document"/>
    <w:basedOn w:val="Normal"/>
    <w:pPr>
      <w:numPr>
        <w:numId w:val="1"/>
      </w:numPr>
    </w:pPr>
  </w:style>
  <w:style w:type="paragraph" w:customStyle="1" w:styleId="ProjectDocumentComment">
    <w:name w:val="Project Document Comment"/>
    <w:basedOn w:val="Normal"/>
    <w:next w:val="Normal"/>
    <w:rPr>
      <w:i/>
      <w:iCs/>
      <w:color w:val="0000FF"/>
    </w:rPr>
  </w:style>
  <w:style w:type="paragraph" w:customStyle="1" w:styleId="PreambleHeading">
    <w:name w:val="Preamble Heading"/>
    <w:basedOn w:val="Heading1"/>
    <w:pPr>
      <w:numPr>
        <w:numId w:val="0"/>
      </w:numPr>
      <w:spacing w:before="480"/>
      <w:outlineLvl w:val="9"/>
    </w:pPr>
  </w:style>
  <w:style w:type="paragraph" w:customStyle="1" w:styleId="AppendixHeading">
    <w:name w:val="Appendix Heading"/>
    <w:basedOn w:val="Heading1"/>
    <w:next w:val="Normal"/>
    <w:pPr>
      <w:numPr>
        <w:numId w:val="0"/>
      </w:numPr>
      <w:tabs>
        <w:tab w:val="num" w:pos="432"/>
      </w:tabs>
      <w:ind w:left="2268" w:hanging="2268"/>
    </w:pPr>
  </w:style>
  <w:style w:type="paragraph" w:customStyle="1" w:styleId="ContentsHeading">
    <w:name w:val="Contents Heading"/>
    <w:basedOn w:val="PreambleHeading"/>
  </w:style>
  <w:style w:type="paragraph" w:styleId="TOC2">
    <w:name w:val="toc 2"/>
    <w:basedOn w:val="Normal"/>
    <w:next w:val="Normal"/>
    <w:autoRedefine/>
    <w:uiPriority w:val="39"/>
    <w:pPr>
      <w:ind w:left="200"/>
    </w:pPr>
  </w:style>
  <w:style w:type="paragraph" w:customStyle="1" w:styleId="Confidential">
    <w:name w:val="Confidential"/>
    <w:basedOn w:val="Normal"/>
    <w:pPr>
      <w:jc w:val="right"/>
    </w:pPr>
    <w:rPr>
      <w:b/>
      <w:sz w:val="32"/>
    </w:rPr>
  </w:style>
  <w:style w:type="paragraph" w:customStyle="1" w:styleId="TitleInfo">
    <w:name w:val="Title Info"/>
    <w:basedOn w:val="Normal"/>
    <w:rPr>
      <w:rFonts w:cs="Arial"/>
      <w:b/>
      <w:bCs/>
    </w:rPr>
  </w:style>
  <w:style w:type="paragraph" w:styleId="TOC1">
    <w:name w:val="toc 1"/>
    <w:basedOn w:val="Normal"/>
    <w:next w:val="Normal"/>
    <w:autoRedefine/>
    <w:uiPriority w:val="39"/>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Bullet1">
    <w:name w:val="Bullet 1"/>
    <w:basedOn w:val="Normal"/>
  </w:style>
  <w:style w:type="paragraph" w:customStyle="1" w:styleId="Bullet2">
    <w:name w:val="Bullet 2"/>
    <w:basedOn w:val="Normal"/>
    <w:pPr>
      <w:numPr>
        <w:numId w:val="15"/>
      </w:numPr>
    </w:pPr>
  </w:style>
  <w:style w:type="paragraph" w:customStyle="1" w:styleId="Bullet3">
    <w:name w:val="Bullet 3"/>
    <w:basedOn w:val="Normal"/>
    <w:pPr>
      <w:numPr>
        <w:ilvl w:val="1"/>
        <w:numId w:val="15"/>
      </w:numPr>
    </w:pPr>
  </w:style>
  <w:style w:type="paragraph" w:customStyle="1" w:styleId="Bullet4">
    <w:name w:val="Bullet 4"/>
    <w:basedOn w:val="Normal"/>
    <w:pPr>
      <w:numPr>
        <w:ilvl w:val="2"/>
        <w:numId w:val="15"/>
      </w:numPr>
    </w:pPr>
  </w:style>
  <w:style w:type="paragraph" w:customStyle="1" w:styleId="Style1">
    <w:name w:val="Style1"/>
    <w:basedOn w:val="Normal"/>
    <w:pPr>
      <w:jc w:val="center"/>
    </w:pPr>
    <w:rPr>
      <w:b/>
      <w:bCs/>
      <w:i/>
      <w:iCs/>
    </w:rPr>
  </w:style>
  <w:style w:type="paragraph" w:customStyle="1" w:styleId="Figure">
    <w:name w:val="Figure"/>
    <w:basedOn w:val="Normal"/>
    <w:next w:val="Caption"/>
    <w:pPr>
      <w:numPr>
        <w:numId w:val="18"/>
      </w:numPr>
    </w:pPr>
    <w:rPr>
      <w:b/>
      <w:bCs/>
      <w:i/>
      <w:iCs/>
    </w:rPr>
  </w:style>
  <w:style w:type="paragraph" w:styleId="Caption">
    <w:name w:val="caption"/>
    <w:basedOn w:val="Normal"/>
    <w:next w:val="Normal"/>
    <w:qFormat/>
    <w:pPr>
      <w:spacing w:before="120" w:after="120"/>
    </w:pPr>
    <w:rPr>
      <w:b/>
      <w:bCs/>
    </w:rPr>
  </w:style>
  <w:style w:type="paragraph" w:customStyle="1" w:styleId="TBA">
    <w:name w:val="TBA"/>
    <w:basedOn w:val="Normal"/>
    <w:next w:val="Normal"/>
    <w:autoRedefine/>
    <w:pPr>
      <w:numPr>
        <w:numId w:val="20"/>
      </w:numPr>
    </w:pPr>
  </w:style>
  <w:style w:type="paragraph" w:customStyle="1" w:styleId="MainSubtitle">
    <w:name w:val="Main Subtitle"/>
    <w:basedOn w:val="BodyText"/>
    <w:autoRedefine/>
    <w:rsid w:val="00B60DFF"/>
    <w:pPr>
      <w:tabs>
        <w:tab w:val="left" w:pos="360"/>
      </w:tabs>
      <w:spacing w:before="80" w:after="0" w:line="260" w:lineRule="exact"/>
    </w:pPr>
    <w:rPr>
      <w:rFonts w:eastAsia="MS Mincho"/>
      <w:sz w:val="32"/>
      <w:lang w:val="en-US" w:eastAsia="ja-JP"/>
    </w:rPr>
  </w:style>
  <w:style w:type="paragraph" w:customStyle="1" w:styleId="MainTitle">
    <w:name w:val="Main Title"/>
    <w:basedOn w:val="Normal"/>
    <w:next w:val="MainSubtitle"/>
    <w:autoRedefine/>
    <w:rsid w:val="00492AF7"/>
    <w:pPr>
      <w:spacing w:before="0" w:after="0"/>
    </w:pPr>
    <w:rPr>
      <w:rFonts w:eastAsia="MS Mincho"/>
      <w:b/>
      <w:sz w:val="56"/>
      <w:lang w:val="en-US" w:eastAsia="ja-JP"/>
    </w:rPr>
  </w:style>
  <w:style w:type="paragraph" w:styleId="BodyText">
    <w:name w:val="Body Text"/>
    <w:basedOn w:val="Normal"/>
    <w:rsid w:val="00B60DFF"/>
    <w:pPr>
      <w:spacing w:after="120"/>
    </w:pPr>
  </w:style>
  <w:style w:type="paragraph" w:customStyle="1" w:styleId="ProjectDetails">
    <w:name w:val="Project Details"/>
    <w:basedOn w:val="BodyText"/>
    <w:next w:val="TitleInfo"/>
    <w:autoRedefine/>
    <w:rsid w:val="00B60DFF"/>
    <w:pPr>
      <w:framePr w:hSpace="180" w:wrap="around" w:vAnchor="text" w:hAnchor="page" w:x="1270" w:y="11910"/>
      <w:tabs>
        <w:tab w:val="left" w:pos="360"/>
      </w:tabs>
      <w:spacing w:before="0" w:after="0" w:line="260" w:lineRule="exact"/>
    </w:pPr>
    <w:rPr>
      <w:rFonts w:eastAsia="MS Mincho"/>
      <w:b/>
      <w:sz w:val="24"/>
      <w:lang w:val="en-US" w:eastAsia="ja-JP"/>
    </w:rPr>
  </w:style>
  <w:style w:type="table" w:styleId="TableGrid">
    <w:name w:val="Table Grid"/>
    <w:basedOn w:val="TableNormal"/>
    <w:rsid w:val="00B60DFF"/>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C15C98"/>
    <w:pPr>
      <w:shd w:val="clear" w:color="auto" w:fill="000080"/>
    </w:pPr>
    <w:rPr>
      <w:rFonts w:ascii="Tahoma" w:hAnsi="Tahoma" w:cs="Tahoma"/>
    </w:rPr>
  </w:style>
  <w:style w:type="paragraph" w:customStyle="1" w:styleId="TableContents">
    <w:name w:val="Table Contents"/>
    <w:basedOn w:val="Normal"/>
    <w:rsid w:val="00C05566"/>
    <w:pPr>
      <w:suppressLineNumbers/>
      <w:suppressAutoHyphens/>
      <w:overflowPunct w:val="0"/>
      <w:autoSpaceDE w:val="0"/>
      <w:autoSpaceDN w:val="0"/>
      <w:adjustRightInd w:val="0"/>
      <w:textAlignment w:val="baseline"/>
    </w:pPr>
    <w:rPr>
      <w:lang w:eastAsia="en-GB"/>
    </w:rPr>
  </w:style>
  <w:style w:type="paragraph" w:customStyle="1" w:styleId="TableHeading">
    <w:name w:val="Table Heading"/>
    <w:basedOn w:val="TableContents"/>
    <w:rsid w:val="00C05566"/>
    <w:pPr>
      <w:jc w:val="center"/>
    </w:pPr>
    <w:rPr>
      <w:b/>
    </w:rPr>
  </w:style>
  <w:style w:type="paragraph" w:customStyle="1" w:styleId="Comments">
    <w:name w:val="Comments"/>
    <w:basedOn w:val="Normal"/>
    <w:rsid w:val="000D7158"/>
    <w:pPr>
      <w:spacing w:before="0" w:after="0"/>
    </w:pPr>
    <w:rPr>
      <w:rFonts w:ascii="Tahoma" w:hAnsi="Tahoma"/>
      <w:sz w:val="16"/>
      <w:lang w:val="en-US"/>
    </w:rPr>
  </w:style>
  <w:style w:type="paragraph" w:styleId="ListParagraph">
    <w:name w:val="List Paragraph"/>
    <w:basedOn w:val="Normal"/>
    <w:uiPriority w:val="34"/>
    <w:qFormat/>
    <w:rsid w:val="00E53FEC"/>
    <w:pPr>
      <w:ind w:left="720"/>
      <w:contextualSpacing/>
    </w:pPr>
  </w:style>
  <w:style w:type="paragraph" w:styleId="EndnoteText">
    <w:name w:val="endnote text"/>
    <w:basedOn w:val="Normal"/>
    <w:link w:val="EndnoteTextChar"/>
    <w:rsid w:val="002B7FCC"/>
    <w:pPr>
      <w:ind w:left="907" w:hanging="907"/>
      <w:jc w:val="left"/>
    </w:pPr>
  </w:style>
  <w:style w:type="character" w:customStyle="1" w:styleId="EndnoteTextChar">
    <w:name w:val="Endnote Text Char"/>
    <w:basedOn w:val="DefaultParagraphFont"/>
    <w:link w:val="EndnoteText"/>
    <w:rsid w:val="002B7FCC"/>
    <w:rPr>
      <w:rFonts w:ascii="Arial" w:hAnsi="Arial"/>
      <w:lang w:eastAsia="en-US"/>
    </w:rPr>
  </w:style>
  <w:style w:type="character" w:styleId="EndnoteReference">
    <w:name w:val="endnote reference"/>
    <w:basedOn w:val="DefaultParagraphFont"/>
    <w:rsid w:val="002B7FCC"/>
    <w:rPr>
      <w:vertAlign w:val="baseline"/>
    </w:rPr>
  </w:style>
  <w:style w:type="paragraph" w:styleId="BalloonText">
    <w:name w:val="Balloon Text"/>
    <w:basedOn w:val="Normal"/>
    <w:link w:val="BalloonTextChar"/>
    <w:rsid w:val="00472C78"/>
    <w:pPr>
      <w:spacing w:before="0" w:after="0"/>
    </w:pPr>
    <w:rPr>
      <w:rFonts w:ascii="Tahoma" w:hAnsi="Tahoma" w:cs="Tahoma"/>
      <w:sz w:val="16"/>
      <w:szCs w:val="16"/>
    </w:rPr>
  </w:style>
  <w:style w:type="character" w:customStyle="1" w:styleId="BalloonTextChar">
    <w:name w:val="Balloon Text Char"/>
    <w:basedOn w:val="DefaultParagraphFont"/>
    <w:link w:val="BalloonText"/>
    <w:rsid w:val="00472C7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0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amond.ac.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41DA-3A5B-4C53-8295-E7527AD2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3788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EPICS Interface for Miro 310M High Speed Camera</vt:lpstr>
    </vt:vector>
  </TitlesOfParts>
  <Company>Diamond Light Source Ltd</Company>
  <LinksUpToDate>false</LinksUpToDate>
  <CharactersWithSpaces>26016</CharactersWithSpaces>
  <SharedDoc>false</SharedDoc>
  <HLinks>
    <vt:vector size="150" baseType="variant">
      <vt:variant>
        <vt:i4>1703988</vt:i4>
      </vt:variant>
      <vt:variant>
        <vt:i4>152</vt:i4>
      </vt:variant>
      <vt:variant>
        <vt:i4>0</vt:i4>
      </vt:variant>
      <vt:variant>
        <vt:i4>5</vt:i4>
      </vt:variant>
      <vt:variant>
        <vt:lpwstr/>
      </vt:variant>
      <vt:variant>
        <vt:lpwstr>_Toc166927157</vt:lpwstr>
      </vt:variant>
      <vt:variant>
        <vt:i4>1703988</vt:i4>
      </vt:variant>
      <vt:variant>
        <vt:i4>146</vt:i4>
      </vt:variant>
      <vt:variant>
        <vt:i4>0</vt:i4>
      </vt:variant>
      <vt:variant>
        <vt:i4>5</vt:i4>
      </vt:variant>
      <vt:variant>
        <vt:lpwstr/>
      </vt:variant>
      <vt:variant>
        <vt:lpwstr>_Toc166927156</vt:lpwstr>
      </vt:variant>
      <vt:variant>
        <vt:i4>1703988</vt:i4>
      </vt:variant>
      <vt:variant>
        <vt:i4>140</vt:i4>
      </vt:variant>
      <vt:variant>
        <vt:i4>0</vt:i4>
      </vt:variant>
      <vt:variant>
        <vt:i4>5</vt:i4>
      </vt:variant>
      <vt:variant>
        <vt:lpwstr/>
      </vt:variant>
      <vt:variant>
        <vt:lpwstr>_Toc166927155</vt:lpwstr>
      </vt:variant>
      <vt:variant>
        <vt:i4>1703988</vt:i4>
      </vt:variant>
      <vt:variant>
        <vt:i4>134</vt:i4>
      </vt:variant>
      <vt:variant>
        <vt:i4>0</vt:i4>
      </vt:variant>
      <vt:variant>
        <vt:i4>5</vt:i4>
      </vt:variant>
      <vt:variant>
        <vt:lpwstr/>
      </vt:variant>
      <vt:variant>
        <vt:lpwstr>_Toc166927154</vt:lpwstr>
      </vt:variant>
      <vt:variant>
        <vt:i4>1703988</vt:i4>
      </vt:variant>
      <vt:variant>
        <vt:i4>128</vt:i4>
      </vt:variant>
      <vt:variant>
        <vt:i4>0</vt:i4>
      </vt:variant>
      <vt:variant>
        <vt:i4>5</vt:i4>
      </vt:variant>
      <vt:variant>
        <vt:lpwstr/>
      </vt:variant>
      <vt:variant>
        <vt:lpwstr>_Toc166927153</vt:lpwstr>
      </vt:variant>
      <vt:variant>
        <vt:i4>1703988</vt:i4>
      </vt:variant>
      <vt:variant>
        <vt:i4>122</vt:i4>
      </vt:variant>
      <vt:variant>
        <vt:i4>0</vt:i4>
      </vt:variant>
      <vt:variant>
        <vt:i4>5</vt:i4>
      </vt:variant>
      <vt:variant>
        <vt:lpwstr/>
      </vt:variant>
      <vt:variant>
        <vt:lpwstr>_Toc166927152</vt:lpwstr>
      </vt:variant>
      <vt:variant>
        <vt:i4>1703988</vt:i4>
      </vt:variant>
      <vt:variant>
        <vt:i4>116</vt:i4>
      </vt:variant>
      <vt:variant>
        <vt:i4>0</vt:i4>
      </vt:variant>
      <vt:variant>
        <vt:i4>5</vt:i4>
      </vt:variant>
      <vt:variant>
        <vt:lpwstr/>
      </vt:variant>
      <vt:variant>
        <vt:lpwstr>_Toc166927151</vt:lpwstr>
      </vt:variant>
      <vt:variant>
        <vt:i4>1703988</vt:i4>
      </vt:variant>
      <vt:variant>
        <vt:i4>110</vt:i4>
      </vt:variant>
      <vt:variant>
        <vt:i4>0</vt:i4>
      </vt:variant>
      <vt:variant>
        <vt:i4>5</vt:i4>
      </vt:variant>
      <vt:variant>
        <vt:lpwstr/>
      </vt:variant>
      <vt:variant>
        <vt:lpwstr>_Toc166927150</vt:lpwstr>
      </vt:variant>
      <vt:variant>
        <vt:i4>1769524</vt:i4>
      </vt:variant>
      <vt:variant>
        <vt:i4>104</vt:i4>
      </vt:variant>
      <vt:variant>
        <vt:i4>0</vt:i4>
      </vt:variant>
      <vt:variant>
        <vt:i4>5</vt:i4>
      </vt:variant>
      <vt:variant>
        <vt:lpwstr/>
      </vt:variant>
      <vt:variant>
        <vt:lpwstr>_Toc166927149</vt:lpwstr>
      </vt:variant>
      <vt:variant>
        <vt:i4>1769524</vt:i4>
      </vt:variant>
      <vt:variant>
        <vt:i4>98</vt:i4>
      </vt:variant>
      <vt:variant>
        <vt:i4>0</vt:i4>
      </vt:variant>
      <vt:variant>
        <vt:i4>5</vt:i4>
      </vt:variant>
      <vt:variant>
        <vt:lpwstr/>
      </vt:variant>
      <vt:variant>
        <vt:lpwstr>_Toc166927148</vt:lpwstr>
      </vt:variant>
      <vt:variant>
        <vt:i4>1769524</vt:i4>
      </vt:variant>
      <vt:variant>
        <vt:i4>92</vt:i4>
      </vt:variant>
      <vt:variant>
        <vt:i4>0</vt:i4>
      </vt:variant>
      <vt:variant>
        <vt:i4>5</vt:i4>
      </vt:variant>
      <vt:variant>
        <vt:lpwstr/>
      </vt:variant>
      <vt:variant>
        <vt:lpwstr>_Toc166927147</vt:lpwstr>
      </vt:variant>
      <vt:variant>
        <vt:i4>1769524</vt:i4>
      </vt:variant>
      <vt:variant>
        <vt:i4>86</vt:i4>
      </vt:variant>
      <vt:variant>
        <vt:i4>0</vt:i4>
      </vt:variant>
      <vt:variant>
        <vt:i4>5</vt:i4>
      </vt:variant>
      <vt:variant>
        <vt:lpwstr/>
      </vt:variant>
      <vt:variant>
        <vt:lpwstr>_Toc166927146</vt:lpwstr>
      </vt:variant>
      <vt:variant>
        <vt:i4>1769524</vt:i4>
      </vt:variant>
      <vt:variant>
        <vt:i4>80</vt:i4>
      </vt:variant>
      <vt:variant>
        <vt:i4>0</vt:i4>
      </vt:variant>
      <vt:variant>
        <vt:i4>5</vt:i4>
      </vt:variant>
      <vt:variant>
        <vt:lpwstr/>
      </vt:variant>
      <vt:variant>
        <vt:lpwstr>_Toc166927145</vt:lpwstr>
      </vt:variant>
      <vt:variant>
        <vt:i4>1769524</vt:i4>
      </vt:variant>
      <vt:variant>
        <vt:i4>74</vt:i4>
      </vt:variant>
      <vt:variant>
        <vt:i4>0</vt:i4>
      </vt:variant>
      <vt:variant>
        <vt:i4>5</vt:i4>
      </vt:variant>
      <vt:variant>
        <vt:lpwstr/>
      </vt:variant>
      <vt:variant>
        <vt:lpwstr>_Toc166927144</vt:lpwstr>
      </vt:variant>
      <vt:variant>
        <vt:i4>1769524</vt:i4>
      </vt:variant>
      <vt:variant>
        <vt:i4>68</vt:i4>
      </vt:variant>
      <vt:variant>
        <vt:i4>0</vt:i4>
      </vt:variant>
      <vt:variant>
        <vt:i4>5</vt:i4>
      </vt:variant>
      <vt:variant>
        <vt:lpwstr/>
      </vt:variant>
      <vt:variant>
        <vt:lpwstr>_Toc166927143</vt:lpwstr>
      </vt:variant>
      <vt:variant>
        <vt:i4>1769524</vt:i4>
      </vt:variant>
      <vt:variant>
        <vt:i4>62</vt:i4>
      </vt:variant>
      <vt:variant>
        <vt:i4>0</vt:i4>
      </vt:variant>
      <vt:variant>
        <vt:i4>5</vt:i4>
      </vt:variant>
      <vt:variant>
        <vt:lpwstr/>
      </vt:variant>
      <vt:variant>
        <vt:lpwstr>_Toc166927142</vt:lpwstr>
      </vt:variant>
      <vt:variant>
        <vt:i4>1769524</vt:i4>
      </vt:variant>
      <vt:variant>
        <vt:i4>56</vt:i4>
      </vt:variant>
      <vt:variant>
        <vt:i4>0</vt:i4>
      </vt:variant>
      <vt:variant>
        <vt:i4>5</vt:i4>
      </vt:variant>
      <vt:variant>
        <vt:lpwstr/>
      </vt:variant>
      <vt:variant>
        <vt:lpwstr>_Toc166927141</vt:lpwstr>
      </vt:variant>
      <vt:variant>
        <vt:i4>1769524</vt:i4>
      </vt:variant>
      <vt:variant>
        <vt:i4>50</vt:i4>
      </vt:variant>
      <vt:variant>
        <vt:i4>0</vt:i4>
      </vt:variant>
      <vt:variant>
        <vt:i4>5</vt:i4>
      </vt:variant>
      <vt:variant>
        <vt:lpwstr/>
      </vt:variant>
      <vt:variant>
        <vt:lpwstr>_Toc166927140</vt:lpwstr>
      </vt:variant>
      <vt:variant>
        <vt:i4>1835060</vt:i4>
      </vt:variant>
      <vt:variant>
        <vt:i4>44</vt:i4>
      </vt:variant>
      <vt:variant>
        <vt:i4>0</vt:i4>
      </vt:variant>
      <vt:variant>
        <vt:i4>5</vt:i4>
      </vt:variant>
      <vt:variant>
        <vt:lpwstr/>
      </vt:variant>
      <vt:variant>
        <vt:lpwstr>_Toc166927139</vt:lpwstr>
      </vt:variant>
      <vt:variant>
        <vt:i4>1835060</vt:i4>
      </vt:variant>
      <vt:variant>
        <vt:i4>38</vt:i4>
      </vt:variant>
      <vt:variant>
        <vt:i4>0</vt:i4>
      </vt:variant>
      <vt:variant>
        <vt:i4>5</vt:i4>
      </vt:variant>
      <vt:variant>
        <vt:lpwstr/>
      </vt:variant>
      <vt:variant>
        <vt:lpwstr>_Toc166927138</vt:lpwstr>
      </vt:variant>
      <vt:variant>
        <vt:i4>1835060</vt:i4>
      </vt:variant>
      <vt:variant>
        <vt:i4>32</vt:i4>
      </vt:variant>
      <vt:variant>
        <vt:i4>0</vt:i4>
      </vt:variant>
      <vt:variant>
        <vt:i4>5</vt:i4>
      </vt:variant>
      <vt:variant>
        <vt:lpwstr/>
      </vt:variant>
      <vt:variant>
        <vt:lpwstr>_Toc166927137</vt:lpwstr>
      </vt:variant>
      <vt:variant>
        <vt:i4>1835060</vt:i4>
      </vt:variant>
      <vt:variant>
        <vt:i4>26</vt:i4>
      </vt:variant>
      <vt:variant>
        <vt:i4>0</vt:i4>
      </vt:variant>
      <vt:variant>
        <vt:i4>5</vt:i4>
      </vt:variant>
      <vt:variant>
        <vt:lpwstr/>
      </vt:variant>
      <vt:variant>
        <vt:lpwstr>_Toc166927136</vt:lpwstr>
      </vt:variant>
      <vt:variant>
        <vt:i4>1835060</vt:i4>
      </vt:variant>
      <vt:variant>
        <vt:i4>20</vt:i4>
      </vt:variant>
      <vt:variant>
        <vt:i4>0</vt:i4>
      </vt:variant>
      <vt:variant>
        <vt:i4>5</vt:i4>
      </vt:variant>
      <vt:variant>
        <vt:lpwstr/>
      </vt:variant>
      <vt:variant>
        <vt:lpwstr>_Toc166927135</vt:lpwstr>
      </vt:variant>
      <vt:variant>
        <vt:i4>1835060</vt:i4>
      </vt:variant>
      <vt:variant>
        <vt:i4>14</vt:i4>
      </vt:variant>
      <vt:variant>
        <vt:i4>0</vt:i4>
      </vt:variant>
      <vt:variant>
        <vt:i4>5</vt:i4>
      </vt:variant>
      <vt:variant>
        <vt:lpwstr/>
      </vt:variant>
      <vt:variant>
        <vt:lpwstr>_Toc166927134</vt:lpwstr>
      </vt:variant>
      <vt:variant>
        <vt:i4>65538</vt:i4>
      </vt:variant>
      <vt:variant>
        <vt:i4>0</vt:i4>
      </vt:variant>
      <vt:variant>
        <vt:i4>0</vt:i4>
      </vt:variant>
      <vt:variant>
        <vt:i4>5</vt:i4>
      </vt:variant>
      <vt:variant>
        <vt:lpwstr>http://www.diamond.ac.uk/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EPICS Interface for Miro 310M High Speed Camera</dc:title>
  <dc:creator>thomas.connolley@diamond.ac.uk</dc:creator>
  <cp:lastModifiedBy>Dr. Thomas Connolley</cp:lastModifiedBy>
  <cp:revision>5</cp:revision>
  <cp:lastPrinted>2004-09-08T15:40:00Z</cp:lastPrinted>
  <dcterms:created xsi:type="dcterms:W3CDTF">2016-06-20T16:06:00Z</dcterms:created>
  <dcterms:modified xsi:type="dcterms:W3CDTF">2016-06-20T16:50:00Z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DocumentReference">
    <vt:lpwstr>I12-MIRO-CTRL-REQ-0001</vt:lpwstr>
  </property>
</Properties>
</file>