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33A19" w14:textId="77777777" w:rsidR="0043164B" w:rsidRPr="0030550B" w:rsidRDefault="001572E2" w:rsidP="001572E2">
      <w:pPr>
        <w:ind w:left="708" w:firstLine="708"/>
        <w:rPr>
          <w:sz w:val="48"/>
          <w:szCs w:val="40"/>
          <w:u w:val="single"/>
        </w:rPr>
      </w:pPr>
      <w:r w:rsidRPr="0030550B">
        <w:rPr>
          <w:sz w:val="48"/>
          <w:szCs w:val="40"/>
          <w:u w:val="single"/>
        </w:rPr>
        <w:t>Supplément au voyage de Bougainville</w:t>
      </w:r>
    </w:p>
    <w:p w14:paraId="1DB8D21C" w14:textId="77777777" w:rsidR="001572E2" w:rsidRPr="0030550B" w:rsidRDefault="001572E2" w:rsidP="001572E2">
      <w:pPr>
        <w:ind w:left="2832" w:firstLine="708"/>
        <w:rPr>
          <w:sz w:val="48"/>
          <w:szCs w:val="40"/>
          <w:u w:val="single"/>
        </w:rPr>
      </w:pPr>
      <w:r w:rsidRPr="0030550B">
        <w:rPr>
          <w:sz w:val="48"/>
          <w:szCs w:val="40"/>
          <w:u w:val="single"/>
        </w:rPr>
        <w:t>Diderot</w:t>
      </w:r>
    </w:p>
    <w:p w14:paraId="56614DEB" w14:textId="77777777" w:rsidR="001572E2" w:rsidRPr="0030550B" w:rsidRDefault="001572E2" w:rsidP="001572E2">
      <w:pPr>
        <w:rPr>
          <w:sz w:val="40"/>
          <w:szCs w:val="32"/>
          <w:u w:val="single"/>
        </w:rPr>
      </w:pPr>
      <w:r w:rsidRPr="0030550B">
        <w:rPr>
          <w:sz w:val="40"/>
          <w:szCs w:val="32"/>
          <w:u w:val="single"/>
        </w:rPr>
        <w:t>Intro :</w:t>
      </w:r>
    </w:p>
    <w:p w14:paraId="6DF710BA" w14:textId="77777777" w:rsidR="001D657C" w:rsidRPr="0030550B" w:rsidRDefault="001D657C" w:rsidP="001572E2">
      <w:pPr>
        <w:rPr>
          <w:sz w:val="36"/>
          <w:szCs w:val="28"/>
          <w:u w:val="single"/>
        </w:rPr>
      </w:pPr>
    </w:p>
    <w:p w14:paraId="3A49A00A" w14:textId="77777777" w:rsidR="001572E2" w:rsidRPr="0030550B" w:rsidRDefault="001572E2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Diderot 1713 – 1784 français</w:t>
      </w:r>
    </w:p>
    <w:p w14:paraId="358D6BD6" w14:textId="77777777" w:rsidR="001D657C" w:rsidRPr="0030550B" w:rsidRDefault="001D657C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Etudes chez les jésuites</w:t>
      </w:r>
    </w:p>
    <w:p w14:paraId="0D6EC02B" w14:textId="77777777" w:rsidR="001D657C" w:rsidRPr="0030550B" w:rsidRDefault="001D657C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Puis vie de bohème : pert la foie ; proche de montesquieu et d’Alembert</w:t>
      </w:r>
    </w:p>
    <w:p w14:paraId="6CCEF9C6" w14:textId="5D94B6C2" w:rsidR="001D657C" w:rsidRPr="0030550B" w:rsidRDefault="001572E2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Ecrivain et philosophe des lumières ;</w:t>
      </w:r>
      <w:r w:rsidR="001D657C" w:rsidRPr="0030550B">
        <w:rPr>
          <w:sz w:val="36"/>
          <w:szCs w:val="28"/>
        </w:rPr>
        <w:t xml:space="preserve"> encyclopédie</w:t>
      </w:r>
    </w:p>
    <w:p w14:paraId="2D34254B" w14:textId="6258B6D5" w:rsidR="000B480D" w:rsidRPr="0030550B" w:rsidRDefault="000B480D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Se revendique athée</w:t>
      </w:r>
    </w:p>
    <w:p w14:paraId="5B511E0F" w14:textId="77777777" w:rsidR="00EE0AB2" w:rsidRPr="0030550B" w:rsidRDefault="00EE0AB2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Ecrit à coté le supplément en 1772 : exploration de bougainville</w:t>
      </w:r>
    </w:p>
    <w:p w14:paraId="51FB0C7A" w14:textId="07C87841" w:rsidR="00EE0AB2" w:rsidRPr="0030550B" w:rsidRDefault="00EE0AB2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Ici, Rencontre aumonier/orou + traditions</w:t>
      </w:r>
    </w:p>
    <w:p w14:paraId="30B9FD1A" w14:textId="7E0373A5" w:rsidR="008E53D9" w:rsidRPr="0030550B" w:rsidRDefault="008E53D9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Parcour regard éloigné</w:t>
      </w:r>
    </w:p>
    <w:p w14:paraId="2215D6F2" w14:textId="77777777" w:rsidR="00CE5477" w:rsidRPr="0030550B" w:rsidRDefault="00CE5477" w:rsidP="001572E2">
      <w:pPr>
        <w:rPr>
          <w:sz w:val="36"/>
          <w:szCs w:val="28"/>
        </w:rPr>
      </w:pPr>
    </w:p>
    <w:p w14:paraId="3AE3BE62" w14:textId="3C722F1D" w:rsidR="00CE5477" w:rsidRPr="0030550B" w:rsidRDefault="0030550B" w:rsidP="001572E2">
      <w:pPr>
        <w:rPr>
          <w:sz w:val="36"/>
          <w:szCs w:val="36"/>
        </w:rPr>
      </w:pPr>
      <w:r w:rsidRPr="0030550B">
        <w:rPr>
          <w:rFonts w:cs="Arial"/>
          <w:color w:val="000000" w:themeColor="text1"/>
          <w:sz w:val="36"/>
          <w:szCs w:val="36"/>
          <w:shd w:val="clear" w:color="auto" w:fill="FFFFFF"/>
        </w:rPr>
        <w:t>→</w:t>
      </w:r>
      <w:r w:rsidRPr="0030550B">
        <w:rPr>
          <w:rFonts w:cs="Arial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E5477" w:rsidRPr="0030550B">
        <w:rPr>
          <w:sz w:val="36"/>
          <w:szCs w:val="36"/>
        </w:rPr>
        <w:t>Problématique</w:t>
      </w:r>
    </w:p>
    <w:p w14:paraId="03863A83" w14:textId="6836EB1A" w:rsidR="0030550B" w:rsidRPr="0030550B" w:rsidRDefault="0030550B" w:rsidP="001572E2">
      <w:pPr>
        <w:rPr>
          <w:sz w:val="36"/>
          <w:szCs w:val="36"/>
        </w:rPr>
      </w:pPr>
      <w:r w:rsidRPr="0030550B">
        <w:rPr>
          <w:rFonts w:cs="Arial"/>
          <w:color w:val="000000" w:themeColor="text1"/>
          <w:sz w:val="36"/>
          <w:szCs w:val="36"/>
          <w:shd w:val="clear" w:color="auto" w:fill="FFFFFF"/>
        </w:rPr>
        <w:t>→</w:t>
      </w:r>
      <w:r w:rsidRPr="0030550B">
        <w:rPr>
          <w:rFonts w:cs="Arial"/>
          <w:color w:val="000000" w:themeColor="text1"/>
          <w:sz w:val="36"/>
          <w:szCs w:val="36"/>
          <w:shd w:val="clear" w:color="auto" w:fill="FFFFFF"/>
        </w:rPr>
        <w:t xml:space="preserve"> Plan</w:t>
      </w:r>
    </w:p>
    <w:p w14:paraId="4E0B7F7B" w14:textId="77777777" w:rsidR="00CE5477" w:rsidRPr="0030550B" w:rsidRDefault="00CE5477" w:rsidP="001572E2">
      <w:pPr>
        <w:rPr>
          <w:sz w:val="36"/>
          <w:szCs w:val="28"/>
        </w:rPr>
      </w:pPr>
      <w:bookmarkStart w:id="0" w:name="_GoBack"/>
      <w:bookmarkEnd w:id="0"/>
    </w:p>
    <w:p w14:paraId="1F877EE3" w14:textId="38A85597" w:rsidR="00CE5477" w:rsidRPr="0030550B" w:rsidRDefault="00CE5477" w:rsidP="001572E2">
      <w:pPr>
        <w:rPr>
          <w:sz w:val="40"/>
          <w:szCs w:val="32"/>
          <w:u w:val="single"/>
        </w:rPr>
      </w:pPr>
      <w:r w:rsidRPr="0030550B">
        <w:rPr>
          <w:sz w:val="40"/>
          <w:szCs w:val="32"/>
          <w:u w:val="single"/>
        </w:rPr>
        <w:t>I – Argumentation de l’aumonier</w:t>
      </w:r>
    </w:p>
    <w:p w14:paraId="2D8906A0" w14:textId="77777777" w:rsidR="00C025A0" w:rsidRPr="0030550B" w:rsidRDefault="00C025A0" w:rsidP="001572E2">
      <w:pPr>
        <w:rPr>
          <w:sz w:val="36"/>
          <w:szCs w:val="28"/>
        </w:rPr>
      </w:pPr>
    </w:p>
    <w:p w14:paraId="2CE854E1" w14:textId="51E57E0A" w:rsidR="00CE5477" w:rsidRPr="0030550B" w:rsidRDefault="00C025A0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Discour sur fidélité, mariage</w:t>
      </w:r>
    </w:p>
    <w:p w14:paraId="7CCFFB38" w14:textId="77716ECE" w:rsidR="00C025A0" w:rsidRPr="0030550B" w:rsidRDefault="00C025A0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Orou : pronom personnel « je »</w:t>
      </w:r>
      <w:r w:rsidR="008E53D9" w:rsidRPr="0030550B">
        <w:rPr>
          <w:sz w:val="36"/>
          <w:szCs w:val="28"/>
        </w:rPr>
        <w:t>, « j’entends »</w:t>
      </w:r>
      <w:r w:rsidRPr="0030550B">
        <w:rPr>
          <w:sz w:val="36"/>
          <w:szCs w:val="28"/>
        </w:rPr>
        <w:t xml:space="preserve"> :  il se montre ouvert </w:t>
      </w:r>
      <w:r w:rsidR="008E53D9" w:rsidRPr="0030550B">
        <w:rPr>
          <w:sz w:val="36"/>
          <w:szCs w:val="28"/>
        </w:rPr>
        <w:t>et pose des question : idéal des philosophes des lumières</w:t>
      </w:r>
    </w:p>
    <w:p w14:paraId="55B4C30E" w14:textId="006AF32F" w:rsidR="00A6185E" w:rsidRPr="0030550B" w:rsidRDefault="00A6185E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 xml:space="preserve">Orou croix que discour aumonier paradoxe : </w:t>
      </w:r>
      <w:r w:rsidR="00173BC8" w:rsidRPr="0030550B">
        <w:rPr>
          <w:sz w:val="36"/>
          <w:szCs w:val="28"/>
        </w:rPr>
        <w:t>pourquoi</w:t>
      </w:r>
      <w:r w:rsidR="000B480D" w:rsidRPr="0030550B">
        <w:rPr>
          <w:sz w:val="36"/>
          <w:szCs w:val="28"/>
        </w:rPr>
        <w:t xml:space="preserve"> Dieu a créer quelque chose pour l’interdire aussitôt ? </w:t>
      </w:r>
    </w:p>
    <w:p w14:paraId="21FFF179" w14:textId="2E9FE538" w:rsidR="000B480D" w:rsidRPr="0030550B" w:rsidRDefault="000B480D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Diderot fait en sorte que le discour de l’aumonier semble baclé, récité : absence de verbe principale par example, répétition « certaines », parrallélisme en fin de vers et asyndète.</w:t>
      </w:r>
    </w:p>
    <w:p w14:paraId="47296ECF" w14:textId="3A61180E" w:rsidR="000B480D" w:rsidRPr="0030550B" w:rsidRDefault="0017291F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lastRenderedPageBreak/>
        <w:t>Diderot valorise la logique d’Orou : conclusions du discour de l’aumonier, connecteurs logiques, présent de vérité général.</w:t>
      </w:r>
    </w:p>
    <w:p w14:paraId="39E4981E" w14:textId="7BEE5858" w:rsidR="0017291F" w:rsidRPr="0030550B" w:rsidRDefault="0017291F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Diderot cherche a ridiculisé l’aumonier : reprend les termes d’Orou</w:t>
      </w:r>
      <w:r w:rsidR="00F51B18" w:rsidRPr="0030550B">
        <w:rPr>
          <w:sz w:val="36"/>
          <w:szCs w:val="28"/>
        </w:rPr>
        <w:t>, utilisation de la simple négation : « non »</w:t>
      </w:r>
    </w:p>
    <w:p w14:paraId="01C0263A" w14:textId="4D7BBD93" w:rsidR="00D57BB4" w:rsidRPr="0030550B" w:rsidRDefault="00D57BB4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Aumonier utili</w:t>
      </w:r>
      <w:r w:rsidR="00DD37C1" w:rsidRPr="0030550B">
        <w:rPr>
          <w:sz w:val="36"/>
          <w:szCs w:val="28"/>
        </w:rPr>
        <w:t>se vocabulaire de la contrainte.</w:t>
      </w:r>
    </w:p>
    <w:p w14:paraId="1F249376" w14:textId="5C1D3B89" w:rsidR="00DD37C1" w:rsidRPr="0030550B" w:rsidRDefault="00DD37C1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Loies contraire à la nature humaine</w:t>
      </w:r>
    </w:p>
    <w:p w14:paraId="6881DD0B" w14:textId="5909ECE0" w:rsidR="00DD37C1" w:rsidRPr="0030550B" w:rsidRDefault="00DD37C1" w:rsidP="001572E2">
      <w:pPr>
        <w:rPr>
          <w:sz w:val="36"/>
          <w:szCs w:val="28"/>
        </w:rPr>
      </w:pPr>
    </w:p>
    <w:p w14:paraId="6CD12D35" w14:textId="2B1AADFE" w:rsidR="00DD37C1" w:rsidRPr="0030550B" w:rsidRDefault="00DD37C1" w:rsidP="001572E2">
      <w:pPr>
        <w:rPr>
          <w:sz w:val="40"/>
          <w:szCs w:val="32"/>
          <w:u w:val="single"/>
        </w:rPr>
      </w:pPr>
      <w:r w:rsidRPr="0030550B">
        <w:rPr>
          <w:sz w:val="40"/>
          <w:szCs w:val="32"/>
          <w:u w:val="single"/>
        </w:rPr>
        <w:t>II- Argumation d’Orou, conclusions</w:t>
      </w:r>
    </w:p>
    <w:p w14:paraId="3991C357" w14:textId="3B8F5573" w:rsidR="00D54B01" w:rsidRPr="0030550B" w:rsidRDefault="00D54B01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 xml:space="preserve">Suite au dialogue : conclusion structuré. </w:t>
      </w:r>
    </w:p>
    <w:p w14:paraId="04CDE83C" w14:textId="0EC373DB" w:rsidR="00D54B01" w:rsidRPr="0030550B" w:rsidRDefault="00D54B01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La longueur de sa réponse : contraste avec les phrases de l’</w:t>
      </w:r>
      <w:r w:rsidR="00615A95" w:rsidRPr="0030550B">
        <w:rPr>
          <w:sz w:val="36"/>
          <w:szCs w:val="28"/>
        </w:rPr>
        <w:t>aumônier</w:t>
      </w:r>
    </w:p>
    <w:p w14:paraId="623E97F8" w14:textId="2626028C" w:rsidR="000E51E4" w:rsidRPr="0030550B" w:rsidRDefault="00E56FE4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Champ lexicales termes philosophiques</w:t>
      </w:r>
    </w:p>
    <w:p w14:paraId="00A6B6A9" w14:textId="3542E0D1" w:rsidR="00E56FE4" w:rsidRPr="0030550B" w:rsidRDefault="00E56FE4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 xml:space="preserve">Prend en compte son interlocuteur : Questions </w:t>
      </w:r>
      <w:r w:rsidR="00615A95" w:rsidRPr="0030550B">
        <w:rPr>
          <w:sz w:val="36"/>
          <w:szCs w:val="28"/>
        </w:rPr>
        <w:t>rhétoriques</w:t>
      </w:r>
      <w:r w:rsidRPr="0030550B">
        <w:rPr>
          <w:sz w:val="36"/>
          <w:szCs w:val="28"/>
        </w:rPr>
        <w:t>, 2eme personne du singulier</w:t>
      </w:r>
      <w:r w:rsidR="00615A95" w:rsidRPr="0030550B">
        <w:rPr>
          <w:sz w:val="36"/>
          <w:szCs w:val="28"/>
        </w:rPr>
        <w:t xml:space="preserve"> </w:t>
      </w:r>
    </w:p>
    <w:p w14:paraId="61B78D43" w14:textId="59B32D4A" w:rsidR="00615A95" w:rsidRPr="0030550B" w:rsidRDefault="00615A95" w:rsidP="001572E2">
      <w:pPr>
        <w:rPr>
          <w:sz w:val="36"/>
          <w:szCs w:val="28"/>
        </w:rPr>
      </w:pPr>
    </w:p>
    <w:p w14:paraId="49DD4394" w14:textId="2ADFB438" w:rsidR="00615A95" w:rsidRPr="0030550B" w:rsidRDefault="00615A95" w:rsidP="001572E2">
      <w:pPr>
        <w:rPr>
          <w:sz w:val="40"/>
          <w:szCs w:val="32"/>
          <w:u w:val="single"/>
        </w:rPr>
      </w:pPr>
      <w:r w:rsidRPr="0030550B">
        <w:rPr>
          <w:sz w:val="40"/>
          <w:szCs w:val="32"/>
          <w:u w:val="single"/>
        </w:rPr>
        <w:t>Conclusion :</w:t>
      </w:r>
    </w:p>
    <w:p w14:paraId="38063CDD" w14:textId="77777777" w:rsidR="00615A95" w:rsidRPr="0030550B" w:rsidRDefault="00615A95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L’argumentaire de l’aumonier semble bancale</w:t>
      </w:r>
    </w:p>
    <w:p w14:paraId="38874FF6" w14:textId="0E6567E0" w:rsidR="000E51E4" w:rsidRPr="0030550B" w:rsidRDefault="00615A95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Orou semble sage, cultivé, ouvert, tel un philosophe des lumières.</w:t>
      </w:r>
    </w:p>
    <w:p w14:paraId="634EC14F" w14:textId="303E52FB" w:rsidR="00615A95" w:rsidRPr="0030550B" w:rsidRDefault="00615A95" w:rsidP="001572E2">
      <w:pPr>
        <w:rPr>
          <w:sz w:val="36"/>
          <w:szCs w:val="28"/>
        </w:rPr>
      </w:pPr>
      <w:r w:rsidRPr="0030550B">
        <w:rPr>
          <w:sz w:val="36"/>
          <w:szCs w:val="28"/>
        </w:rPr>
        <w:t>Diderot par ce dialogue veut montrer les incohérences de la société occidentale par un ragard extérieur</w:t>
      </w:r>
    </w:p>
    <w:sectPr w:rsidR="00615A95" w:rsidRPr="0030550B" w:rsidSect="004316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E2"/>
    <w:rsid w:val="000B480D"/>
    <w:rsid w:val="000C54BC"/>
    <w:rsid w:val="000E51E4"/>
    <w:rsid w:val="001572E2"/>
    <w:rsid w:val="0017291F"/>
    <w:rsid w:val="00173BC8"/>
    <w:rsid w:val="001D657C"/>
    <w:rsid w:val="0030550B"/>
    <w:rsid w:val="0043164B"/>
    <w:rsid w:val="00615A95"/>
    <w:rsid w:val="007452E7"/>
    <w:rsid w:val="008E53D9"/>
    <w:rsid w:val="00A6185E"/>
    <w:rsid w:val="00C025A0"/>
    <w:rsid w:val="00CE5477"/>
    <w:rsid w:val="00D54B01"/>
    <w:rsid w:val="00D57BB4"/>
    <w:rsid w:val="00DD37C1"/>
    <w:rsid w:val="00E56FE4"/>
    <w:rsid w:val="00EE0AB2"/>
    <w:rsid w:val="00F5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CFF6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262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9</cp:revision>
  <dcterms:created xsi:type="dcterms:W3CDTF">2020-02-18T12:26:00Z</dcterms:created>
  <dcterms:modified xsi:type="dcterms:W3CDTF">2020-03-08T13:34:00Z</dcterms:modified>
</cp:coreProperties>
</file>