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0E996" w14:textId="4A23ACA0" w:rsidR="00AC2E18" w:rsidRPr="00D05D4C" w:rsidRDefault="00AC2E18" w:rsidP="009D22DB">
      <w:pPr>
        <w:jc w:val="center"/>
        <w:rPr>
          <w:rFonts w:ascii="Arial Narrow" w:hAnsi="Arial Narrow"/>
          <w:b/>
          <w:sz w:val="24"/>
          <w:szCs w:val="24"/>
          <w:lang w:eastAsia="ru-RU"/>
        </w:rPr>
      </w:pPr>
      <w:r w:rsidRPr="00D05D4C">
        <w:rPr>
          <w:rFonts w:ascii="Arial Narrow" w:hAnsi="Arial Narrow"/>
          <w:b/>
          <w:sz w:val="24"/>
          <w:szCs w:val="24"/>
          <w:lang w:eastAsia="ru-RU"/>
        </w:rPr>
        <w:t>Часто задаваемые вопросы</w:t>
      </w:r>
      <w:r w:rsidR="009D22DB" w:rsidRPr="00D05D4C">
        <w:rPr>
          <w:rFonts w:ascii="Arial Narrow" w:hAnsi="Arial Narrow"/>
          <w:b/>
          <w:sz w:val="24"/>
          <w:szCs w:val="24"/>
          <w:lang w:eastAsia="ru-RU"/>
        </w:rPr>
        <w:t>-ответы</w:t>
      </w:r>
    </w:p>
    <w:tbl>
      <w:tblPr>
        <w:tblStyle w:val="a7"/>
        <w:tblW w:w="15304" w:type="dxa"/>
        <w:tblLook w:val="04A0" w:firstRow="1" w:lastRow="0" w:firstColumn="1" w:lastColumn="0" w:noHBand="0" w:noVBand="1"/>
      </w:tblPr>
      <w:tblGrid>
        <w:gridCol w:w="562"/>
        <w:gridCol w:w="4820"/>
        <w:gridCol w:w="9922"/>
      </w:tblGrid>
      <w:tr w:rsidR="005E75BB" w:rsidRPr="00D05D4C" w14:paraId="6C95755B" w14:textId="3E5DBACE" w:rsidTr="00C86AEE">
        <w:trPr>
          <w:trHeight w:val="387"/>
        </w:trPr>
        <w:tc>
          <w:tcPr>
            <w:tcW w:w="562" w:type="dxa"/>
          </w:tcPr>
          <w:p w14:paraId="75276D4A" w14:textId="60868102" w:rsidR="005E75BB" w:rsidRPr="00D05D4C" w:rsidRDefault="005E75BB" w:rsidP="00D55E1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820" w:type="dxa"/>
          </w:tcPr>
          <w:p w14:paraId="0498A6F3" w14:textId="63B423CB" w:rsidR="005E75BB" w:rsidRPr="00D05D4C" w:rsidRDefault="005E75BB" w:rsidP="00D55E1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9922" w:type="dxa"/>
          </w:tcPr>
          <w:p w14:paraId="2CD43C24" w14:textId="2F10D530" w:rsidR="005E75BB" w:rsidRPr="00D05D4C" w:rsidRDefault="00C86AEE" w:rsidP="00D55E1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Ответ (</w:t>
            </w:r>
            <w:r w:rsidR="005E75BB"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 xml:space="preserve">Консультация </w:t>
            </w: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контактного центра)</w:t>
            </w:r>
          </w:p>
        </w:tc>
      </w:tr>
      <w:tr w:rsidR="005E75BB" w:rsidRPr="00D05D4C" w14:paraId="40053459" w14:textId="6513F99B" w:rsidTr="00C86AEE">
        <w:tc>
          <w:tcPr>
            <w:tcW w:w="562" w:type="dxa"/>
          </w:tcPr>
          <w:p w14:paraId="3CC40D2F" w14:textId="25125F5B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20" w:type="dxa"/>
          </w:tcPr>
          <w:p w14:paraId="483A97EB" w14:textId="403469A0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Какой нормативный документ регламентирует процедуру и порядок осуществления технологического присоединения к электрическим сетям?</w:t>
            </w:r>
          </w:p>
        </w:tc>
        <w:tc>
          <w:tcPr>
            <w:tcW w:w="9922" w:type="dxa"/>
          </w:tcPr>
          <w:p w14:paraId="4A5BA8EB" w14:textId="01EEACD5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</w:rPr>
            </w:pPr>
            <w:r w:rsidRPr="00D05D4C">
              <w:rPr>
                <w:rFonts w:ascii="Arial Narrow" w:hAnsi="Arial Narrow" w:cs="Arial"/>
                <w:sz w:val="24"/>
                <w:szCs w:val="24"/>
                <w:lang w:eastAsia="ru-RU"/>
              </w:rPr>
              <w:t>Правила технологического присоединения регламентируются Постановлением Правительства Российской Федерации от 27.12.2004г. № 861</w:t>
            </w:r>
          </w:p>
        </w:tc>
      </w:tr>
      <w:tr w:rsidR="005E75BB" w:rsidRPr="00D05D4C" w14:paraId="65F087BD" w14:textId="396C11A5" w:rsidTr="00C86AEE">
        <w:tc>
          <w:tcPr>
            <w:tcW w:w="562" w:type="dxa"/>
          </w:tcPr>
          <w:p w14:paraId="22B610F4" w14:textId="4CE0DC02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20" w:type="dxa"/>
          </w:tcPr>
          <w:p w14:paraId="3DB51338" w14:textId="18EBF340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Из каких этапов состоит процедура технологического присоединения к электрическим сетям?</w:t>
            </w:r>
          </w:p>
        </w:tc>
        <w:tc>
          <w:tcPr>
            <w:tcW w:w="9922" w:type="dxa"/>
          </w:tcPr>
          <w:p w14:paraId="044B1D5D" w14:textId="77777777" w:rsidR="005E75BB" w:rsidRPr="00D05D4C" w:rsidRDefault="005E75BB" w:rsidP="005308D7">
            <w:pPr>
              <w:shd w:val="clear" w:color="auto" w:fill="FFFFFF"/>
              <w:spacing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Этапы технологического присоединения</w:t>
            </w:r>
          </w:p>
          <w:p w14:paraId="50B21CFA" w14:textId="487C5A74" w:rsidR="005E75BB" w:rsidRPr="00D05D4C" w:rsidRDefault="005E75BB" w:rsidP="005308D7">
            <w:pPr>
              <w:pStyle w:val="a5"/>
              <w:numPr>
                <w:ilvl w:val="0"/>
                <w:numId w:val="6"/>
              </w:numPr>
              <w:shd w:val="clear" w:color="auto" w:fill="FFFFFF"/>
              <w:ind w:left="324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Подача заявки;</w:t>
            </w:r>
          </w:p>
          <w:p w14:paraId="5C0E7265" w14:textId="0E125F3F" w:rsidR="005E75BB" w:rsidRPr="00D05D4C" w:rsidRDefault="005E75BB" w:rsidP="005308D7">
            <w:pPr>
              <w:pStyle w:val="a5"/>
              <w:numPr>
                <w:ilvl w:val="0"/>
                <w:numId w:val="6"/>
              </w:numPr>
              <w:shd w:val="clear" w:color="auto" w:fill="FFFFFF"/>
              <w:ind w:left="324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Подготовка Технических условий (далее ТУ) и Заключение договора ТП;</w:t>
            </w:r>
          </w:p>
          <w:p w14:paraId="314762C9" w14:textId="77D45C34" w:rsidR="005E75BB" w:rsidRPr="00D05D4C" w:rsidRDefault="005E75BB" w:rsidP="005308D7">
            <w:pPr>
              <w:pStyle w:val="a5"/>
              <w:numPr>
                <w:ilvl w:val="0"/>
                <w:numId w:val="6"/>
              </w:numPr>
              <w:shd w:val="clear" w:color="auto" w:fill="FFFFFF"/>
              <w:ind w:left="324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Выполнение сторонами договора мероприятий по технологическому присоединению, предусмотренных договором:</w:t>
            </w:r>
          </w:p>
          <w:p w14:paraId="1AA5878C" w14:textId="50C6AD0F" w:rsidR="005E75BB" w:rsidRPr="00D05D4C" w:rsidRDefault="005E75BB" w:rsidP="005308D7">
            <w:pPr>
              <w:pStyle w:val="a5"/>
              <w:numPr>
                <w:ilvl w:val="1"/>
                <w:numId w:val="6"/>
              </w:numPr>
              <w:shd w:val="clear" w:color="auto" w:fill="FFFFFF"/>
              <w:ind w:left="607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Выполнение ТУ</w:t>
            </w:r>
          </w:p>
          <w:p w14:paraId="5B4DC71F" w14:textId="257389C0" w:rsidR="005E75BB" w:rsidRPr="00D05D4C" w:rsidRDefault="005E75BB" w:rsidP="005308D7">
            <w:pPr>
              <w:pStyle w:val="a5"/>
              <w:numPr>
                <w:ilvl w:val="1"/>
                <w:numId w:val="6"/>
              </w:numPr>
              <w:shd w:val="clear" w:color="auto" w:fill="FFFFFF"/>
              <w:ind w:left="607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Получение разрешения Ростехнадзора</w:t>
            </w:r>
            <w:r w:rsidR="001A35EF">
              <w:rPr>
                <w:rFonts w:ascii="Arial Narrow" w:eastAsiaTheme="minorHAnsi" w:hAnsi="Arial Narrow" w:cstheme="minorBidi"/>
              </w:rPr>
              <w:t xml:space="preserve"> </w:t>
            </w:r>
            <w:r w:rsidR="001A35EF" w:rsidRPr="00D05D4C">
              <w:rPr>
                <w:rFonts w:ascii="Arial Narrow" w:eastAsiaTheme="minorHAnsi" w:hAnsi="Arial Narrow" w:cstheme="minorBidi"/>
              </w:rPr>
              <w:t>(кроме заявителей, проходящих процедуру по упрощенной схеме взаимодействия СО с заявителем)</w:t>
            </w:r>
            <w:r w:rsidRPr="00D05D4C">
              <w:rPr>
                <w:rFonts w:ascii="Arial Narrow" w:eastAsiaTheme="minorHAnsi" w:hAnsi="Arial Narrow" w:cstheme="minorBidi"/>
              </w:rPr>
              <w:t>;</w:t>
            </w:r>
          </w:p>
          <w:p w14:paraId="51DCD21E" w14:textId="0E1FEFEA" w:rsidR="005E75BB" w:rsidRPr="00D05D4C" w:rsidRDefault="005E75BB" w:rsidP="005308D7">
            <w:pPr>
              <w:pStyle w:val="a5"/>
              <w:numPr>
                <w:ilvl w:val="1"/>
                <w:numId w:val="6"/>
              </w:numPr>
              <w:shd w:val="clear" w:color="auto" w:fill="FFFFFF"/>
              <w:ind w:left="607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Подача уведомления о выполнении ТУ, от заявителя</w:t>
            </w:r>
            <w:r w:rsidR="001A35EF">
              <w:rPr>
                <w:rFonts w:ascii="Arial Narrow" w:eastAsiaTheme="minorHAnsi" w:hAnsi="Arial Narrow" w:cstheme="minorBidi"/>
              </w:rPr>
              <w:t xml:space="preserve"> </w:t>
            </w:r>
            <w:r w:rsidR="001A35EF" w:rsidRPr="00D05D4C">
              <w:rPr>
                <w:rFonts w:ascii="Arial Narrow" w:eastAsiaTheme="minorHAnsi" w:hAnsi="Arial Narrow" w:cstheme="minorBidi"/>
              </w:rPr>
              <w:t>(кроме заявителей, проходящих процедуру по упрощенной схеме взаимодействия СО с заявителем)</w:t>
            </w:r>
            <w:r w:rsidRPr="00D05D4C">
              <w:rPr>
                <w:rFonts w:ascii="Arial Narrow" w:eastAsiaTheme="minorHAnsi" w:hAnsi="Arial Narrow" w:cstheme="minorBidi"/>
              </w:rPr>
              <w:t>;</w:t>
            </w:r>
          </w:p>
          <w:p w14:paraId="1F75AB48" w14:textId="187E56BD" w:rsidR="005E75BB" w:rsidRPr="00D05D4C" w:rsidRDefault="005E75BB" w:rsidP="005308D7">
            <w:pPr>
              <w:pStyle w:val="a5"/>
              <w:numPr>
                <w:ilvl w:val="1"/>
                <w:numId w:val="6"/>
              </w:numPr>
              <w:shd w:val="clear" w:color="auto" w:fill="FFFFFF"/>
              <w:ind w:left="607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Проверка выполнения ТУ</w:t>
            </w:r>
            <w:r w:rsidR="001A35EF">
              <w:rPr>
                <w:rFonts w:ascii="Arial Narrow" w:eastAsiaTheme="minorHAnsi" w:hAnsi="Arial Narrow" w:cstheme="minorBidi"/>
              </w:rPr>
              <w:t xml:space="preserve"> </w:t>
            </w:r>
            <w:r w:rsidR="001A35EF" w:rsidRPr="00D05D4C">
              <w:rPr>
                <w:rFonts w:ascii="Arial Narrow" w:eastAsiaTheme="minorHAnsi" w:hAnsi="Arial Narrow" w:cstheme="minorBidi"/>
              </w:rPr>
              <w:t>(кроме заявителей, проходящих процедуру по упрощенной схеме взаимодействия СО с заявителем)</w:t>
            </w:r>
            <w:r w:rsidRPr="00D05D4C">
              <w:rPr>
                <w:rFonts w:ascii="Arial Narrow" w:eastAsiaTheme="minorHAnsi" w:hAnsi="Arial Narrow" w:cstheme="minorBidi"/>
              </w:rPr>
              <w:t>;</w:t>
            </w:r>
          </w:p>
          <w:p w14:paraId="19B503CE" w14:textId="102DE9AB" w:rsidR="005E75BB" w:rsidRPr="00D05D4C" w:rsidRDefault="005E75BB" w:rsidP="005308D7">
            <w:pPr>
              <w:pStyle w:val="a5"/>
              <w:numPr>
                <w:ilvl w:val="1"/>
                <w:numId w:val="6"/>
              </w:numPr>
              <w:shd w:val="clear" w:color="auto" w:fill="FFFFFF"/>
              <w:ind w:left="607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Фактическое присоединение, подача напряжения и мощности (кроме заявителей, проходящих процедуру по упрощенной схеме взаимодействия СО с заявителем);</w:t>
            </w:r>
          </w:p>
          <w:p w14:paraId="505FC868" w14:textId="79ACE620" w:rsidR="005E75BB" w:rsidRPr="00D05D4C" w:rsidRDefault="005E75BB" w:rsidP="005308D7">
            <w:pPr>
              <w:pStyle w:val="a5"/>
              <w:numPr>
                <w:ilvl w:val="0"/>
                <w:numId w:val="6"/>
              </w:numPr>
              <w:shd w:val="clear" w:color="auto" w:fill="FFFFFF"/>
              <w:ind w:left="324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 Составление и подписание документов об осуществлении технологического присоединения (а также акта согласования технологической и (или) аварийной брони - для отдельной категории заявителей).</w:t>
            </w:r>
          </w:p>
          <w:p w14:paraId="39ED6488" w14:textId="166A64EA" w:rsidR="005E75BB" w:rsidRPr="00D05D4C" w:rsidRDefault="005E75BB" w:rsidP="005308D7">
            <w:pPr>
              <w:pStyle w:val="a5"/>
              <w:numPr>
                <w:ilvl w:val="0"/>
                <w:numId w:val="6"/>
              </w:numPr>
              <w:shd w:val="clear" w:color="auto" w:fill="FFFFFF"/>
              <w:ind w:left="324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Заключение договора энергоснабжения. (Потребитель самостоятельно обращается в ЭСКБ для заключения договора энергоснабжения)</w:t>
            </w:r>
          </w:p>
          <w:p w14:paraId="633696D0" w14:textId="77777777" w:rsidR="005E75BB" w:rsidRPr="00D05D4C" w:rsidRDefault="005E75BB" w:rsidP="005308D7">
            <w:pPr>
              <w:shd w:val="clear" w:color="auto" w:fill="FFFFFF"/>
              <w:spacing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* В соответствии с действующим законодательством, в обязанности сетевой организации не входит выполнение мероприятий по фактическому присоединению. Пункт 105 Правил ТП предусматривает направление заявителю инструкции, содержащей последовательный перечень мероприятий, обеспечивающих безопасное осуществление действиями заявителя фактического присоединения и фактического приема напряжения и мощности. </w:t>
            </w:r>
          </w:p>
          <w:p w14:paraId="4044887F" w14:textId="77777777" w:rsidR="005E75BB" w:rsidRPr="00D05D4C" w:rsidRDefault="005E75BB" w:rsidP="005308D7">
            <w:pPr>
              <w:shd w:val="clear" w:color="auto" w:fill="FFFFFF"/>
              <w:spacing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Осуществить фактическое присоединение заявителя силами ООО "Башкирэнерго" возможно на платной основе, заключив договор на оказание дополнительных платных услуг.</w:t>
            </w:r>
          </w:p>
          <w:p w14:paraId="01EDAB5B" w14:textId="77777777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69775D78" w14:textId="15D36F51" w:rsidTr="00C86AEE">
        <w:tc>
          <w:tcPr>
            <w:tcW w:w="562" w:type="dxa"/>
          </w:tcPr>
          <w:p w14:paraId="57944DC0" w14:textId="69650A2C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4820" w:type="dxa"/>
          </w:tcPr>
          <w:p w14:paraId="6F77B4C2" w14:textId="2C459CAE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какую сетевую организацию необходимо подать заявку для осуществления технологического присоединения объекта к электрическим сетям?</w:t>
            </w:r>
          </w:p>
        </w:tc>
        <w:tc>
          <w:tcPr>
            <w:tcW w:w="9922" w:type="dxa"/>
          </w:tcPr>
          <w:p w14:paraId="1E8EEF20" w14:textId="474BD712" w:rsidR="005E75BB" w:rsidRPr="00D05D4C" w:rsidRDefault="005E75BB" w:rsidP="00DB0316">
            <w:pPr>
              <w:shd w:val="clear" w:color="auto" w:fill="FFFFFF"/>
              <w:spacing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Заявка подается в ближайшую электросетевую организацию, если она неизвестна необходимо направить запрос в орган местного самоуправления, на территории которого расположены соответствующие объекты электросетевого хозяйства, с указанием расположения объектов электросетевого хозяйства, принадлежность которых необходимо определить.</w:t>
            </w:r>
          </w:p>
          <w:p w14:paraId="6C785D43" w14:textId="24398B22" w:rsidR="005E75BB" w:rsidRPr="00D05D4C" w:rsidRDefault="005E75BB" w:rsidP="00DB0316">
            <w:pPr>
              <w:shd w:val="clear" w:color="auto" w:fill="FFFFFF"/>
              <w:spacing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Если на расстоянии менее 300 метров от границ участка заявителя находятся объекты электросетевого хозяйства нескольких СО, заявитель вправе направить заявку в любую из них. Подача в отношении одних и тех же энергопринимающих устройств одновременно 2 и более заявок в разные сетевые организации не допускается, за исключением 2-й категории надежности электроснабжения.</w:t>
            </w:r>
          </w:p>
          <w:p w14:paraId="6B62452D" w14:textId="246A56C1" w:rsidR="005E75BB" w:rsidRPr="00D05D4C" w:rsidRDefault="005E75BB" w:rsidP="005308D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28AA87CF" w14:textId="3404BC85" w:rsidTr="00C86AEE">
        <w:tc>
          <w:tcPr>
            <w:tcW w:w="562" w:type="dxa"/>
          </w:tcPr>
          <w:p w14:paraId="2349BA88" w14:textId="644424D5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820" w:type="dxa"/>
          </w:tcPr>
          <w:p w14:paraId="5E85C97F" w14:textId="231C5090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Каким способом можно подать заявку на осуществление технологического присоединения объекта к электрическим сетям?</w:t>
            </w:r>
          </w:p>
        </w:tc>
        <w:tc>
          <w:tcPr>
            <w:tcW w:w="9922" w:type="dxa"/>
          </w:tcPr>
          <w:p w14:paraId="53621CE8" w14:textId="77777777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bCs/>
                <w:sz w:val="24"/>
                <w:szCs w:val="24"/>
                <w:lang w:eastAsia="ru-RU"/>
              </w:rPr>
              <w:t>Заявку можно подать тремя способами:</w:t>
            </w:r>
          </w:p>
          <w:p w14:paraId="75FBCFD0" w14:textId="1AE39259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В </w:t>
            </w: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«Личном кабинете»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потребителя услуг по технологическому присоединению» на официальном сайте ООО «Башкирэнерго»;</w:t>
            </w:r>
          </w:p>
          <w:p w14:paraId="58604F1B" w14:textId="4DFB8FED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 </w:t>
            </w:r>
            <w:r w:rsidRPr="00D05D4C">
              <w:rPr>
                <w:rFonts w:ascii="Arial Narrow" w:hAnsi="Arial Narrow"/>
                <w:b/>
                <w:bCs/>
                <w:sz w:val="24"/>
                <w:szCs w:val="24"/>
                <w:lang w:eastAsia="ru-RU"/>
              </w:rPr>
              <w:t>Очно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, обратившись в Центр обслуживания клиентов (по адресу: г. Уфа, ул. Комсомольская 17), Пункт обслуживания клиентов (по адресу соответствующего РЭС);</w:t>
            </w:r>
          </w:p>
          <w:p w14:paraId="01C7920F" w14:textId="3C8D53AF" w:rsidR="005E75BB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 </w:t>
            </w:r>
            <w:r w:rsidRPr="00D05D4C">
              <w:rPr>
                <w:rFonts w:ascii="Arial Narrow" w:hAnsi="Arial Narrow"/>
                <w:b/>
                <w:bCs/>
                <w:sz w:val="24"/>
                <w:szCs w:val="24"/>
                <w:lang w:eastAsia="ru-RU"/>
              </w:rPr>
              <w:t>Почтой России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 (отправив пакет документов с описью вложения на юр. адрес ПО, к которому относится заявитель, либо на почтовый адрес ООО Башкирэнерго: 450096, Республика Башкортостан, г. </w:t>
            </w:r>
            <w:proofErr w:type="spellStart"/>
            <w:proofErr w:type="gramStart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Уфа,ул</w:t>
            </w:r>
            <w:proofErr w:type="spellEnd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.</w:t>
            </w:r>
            <w:proofErr w:type="gramEnd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Комсомольская, 126).</w:t>
            </w:r>
          </w:p>
          <w:p w14:paraId="14D0236A" w14:textId="1CE8333C" w:rsidR="00332D06" w:rsidRPr="00D05D4C" w:rsidRDefault="00332D06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>
              <w:rPr>
                <w:rFonts w:ascii="Arial Narrow" w:hAnsi="Arial Narrow"/>
                <w:sz w:val="24"/>
                <w:szCs w:val="24"/>
                <w:lang w:eastAsia="ru-RU"/>
              </w:rPr>
              <w:t xml:space="preserve">- </w:t>
            </w:r>
            <w:r w:rsidRPr="00332D06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через ЕПГУ</w:t>
            </w:r>
          </w:p>
          <w:p w14:paraId="1C13A88C" w14:textId="77777777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603AF55B" w14:textId="73298D03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случае если заявка подаётся очно или по Почте России заявителю необходимо заполнить заявку на ТПП.</w:t>
            </w:r>
          </w:p>
          <w:p w14:paraId="50E38ED5" w14:textId="0AB1B273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Формы заявок размещены на сайте ООО "Башкирэнерго": потребителям → технологическое присоединение к электросетям → нормативные документы → формы и образцы → формы заявок.</w:t>
            </w:r>
          </w:p>
          <w:p w14:paraId="5E1798E0" w14:textId="77777777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179FCC75" w14:textId="687370DB" w:rsidR="005E75BB" w:rsidRPr="00D05D4C" w:rsidRDefault="00AC1034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hyperlink r:id="rId5" w:history="1">
              <w:r w:rsidR="005E75BB" w:rsidRPr="00D05D4C">
                <w:rPr>
                  <w:rFonts w:ascii="Arial Narrow" w:hAnsi="Arial Narrow"/>
                  <w:sz w:val="24"/>
                  <w:szCs w:val="24"/>
                  <w:lang w:eastAsia="ru-RU"/>
                </w:rPr>
                <w:t>http://www.bashkirenergo.ru/consumers/gid-po-tekhnologicheskomu-prisoedineniyu/forms-documents/#</w:t>
              </w:r>
            </w:hyperlink>
          </w:p>
          <w:p w14:paraId="34C106D2" w14:textId="77777777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6954BBAC" w14:textId="6C2F6B39" w:rsidTr="00C86AEE">
        <w:tc>
          <w:tcPr>
            <w:tcW w:w="562" w:type="dxa"/>
          </w:tcPr>
          <w:p w14:paraId="3128CBB2" w14:textId="2545D9F8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20" w:type="dxa"/>
          </w:tcPr>
          <w:p w14:paraId="051B27B0" w14:textId="5001EF01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Где можно получить форму заявки на технологическое присоединение к электрическим сетям ООО «Башкирэнерго»?</w:t>
            </w:r>
          </w:p>
        </w:tc>
        <w:tc>
          <w:tcPr>
            <w:tcW w:w="9922" w:type="dxa"/>
          </w:tcPr>
          <w:p w14:paraId="7EB6E29C" w14:textId="158784E9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Типовые формы заявок размещены на сайте ООО "Башкирэнерго": потребителям → технологическое присоединение к электросетям → нормативные документы → формы и образцы → формы заявок.</w:t>
            </w:r>
          </w:p>
          <w:p w14:paraId="6B0B86C0" w14:textId="60E2FAA8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Непосредственно в производственных отделениях и районах электрических сетей (РЭС) ООО «Башкирэнерго»;</w:t>
            </w:r>
          </w:p>
          <w:p w14:paraId="723147BD" w14:textId="343D6E8F" w:rsidR="005E75BB" w:rsidRPr="00D05D4C" w:rsidRDefault="005E75BB" w:rsidP="00870F7E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В Центре обслуживания клиентов (РБ, г. Уфа, ул. Комсомольская, д.17).</w:t>
            </w:r>
          </w:p>
        </w:tc>
      </w:tr>
      <w:tr w:rsidR="005E75BB" w:rsidRPr="00D05D4C" w14:paraId="6509F463" w14:textId="679A1C5D" w:rsidTr="00C86AEE">
        <w:tc>
          <w:tcPr>
            <w:tcW w:w="562" w:type="dxa"/>
          </w:tcPr>
          <w:p w14:paraId="72B0AE7E" w14:textId="03C7C9BA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820" w:type="dxa"/>
          </w:tcPr>
          <w:p w14:paraId="7F22FF05" w14:textId="0A48DE48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Какой перечень документов необходимо приложить к заявке на осуществление технологического присоединения объекта к электрическим сетям?</w:t>
            </w:r>
          </w:p>
        </w:tc>
        <w:tc>
          <w:tcPr>
            <w:tcW w:w="9922" w:type="dxa"/>
          </w:tcPr>
          <w:p w14:paraId="27CDC071" w14:textId="23FE0267" w:rsidR="005E75BB" w:rsidRPr="00D05D4C" w:rsidRDefault="005E75BB" w:rsidP="00366ED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Пакет документов для заявки на ТПП для физических лиц до 15 кВт:</w:t>
            </w:r>
          </w:p>
          <w:p w14:paraId="1B5C7C4E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и(или)земельный участок</w:t>
            </w:r>
          </w:p>
          <w:p w14:paraId="5A72DE42" w14:textId="3E22A653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2. Копия паспорта, СНИЛС, ИНН </w:t>
            </w:r>
          </w:p>
          <w:p w14:paraId="03C565FE" w14:textId="1FDB865A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3. Копии документов, подтверждающих наличие социальных льгот (ветераны боевых действий, участники СВО и члены их семей, инвалиды, многодетные семьи, малоимущие семьи (одиноко проживающие граждане), граждане, подвергшихся воздействию радиации)</w:t>
            </w:r>
          </w:p>
          <w:p w14:paraId="46E676D9" w14:textId="36CE04E6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Доверенность на представителя заявителя (при подаче доверенным лицом)</w:t>
            </w:r>
          </w:p>
          <w:p w14:paraId="0B453053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234DF113" w14:textId="6BC1F53A" w:rsidR="005E75BB" w:rsidRPr="00D05D4C" w:rsidRDefault="005E75BB" w:rsidP="00366ED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Пакет документов для заявки на ТПП для физических лиц 15 кВт-150 кВт:</w:t>
            </w:r>
          </w:p>
          <w:p w14:paraId="7F9B16A4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и(или)земельный участок</w:t>
            </w:r>
          </w:p>
          <w:p w14:paraId="27B37FD0" w14:textId="3FD1F47A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2. Копия паспорта, СНИЛС, ИНН</w:t>
            </w:r>
          </w:p>
          <w:p w14:paraId="2C3B1CB7" w14:textId="37D5BE39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Доверенность на представителя заявителя (при подаче доверенным лицом)</w:t>
            </w:r>
          </w:p>
          <w:p w14:paraId="72C95D43" w14:textId="2E2E120D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5. Подписанный проект договора энергоснабжения (при наличии)</w:t>
            </w:r>
          </w:p>
          <w:p w14:paraId="320BC9CD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6. Перечень и мощность ЭПУ </w:t>
            </w:r>
          </w:p>
          <w:p w14:paraId="09499E0F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7. План расположения ЭПУ</w:t>
            </w:r>
          </w:p>
          <w:p w14:paraId="1F2A70D4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(обязательно при ТП МКД или наличии договора о комплексном развитии территории, в остальных случаях - по желанию)</w:t>
            </w:r>
          </w:p>
          <w:p w14:paraId="73805FC4" w14:textId="77777777" w:rsidR="005E75BB" w:rsidRPr="00D05D4C" w:rsidRDefault="005E75BB" w:rsidP="00366ED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5D3680BE" w14:textId="77777777" w:rsidR="005E75BB" w:rsidRPr="00D05D4C" w:rsidRDefault="005E75BB" w:rsidP="00366ED6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Пакет документов для заявки на ТПП для юридических лиц до 150 кВт:</w:t>
            </w:r>
          </w:p>
          <w:p w14:paraId="6A3F8977" w14:textId="77777777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 земельный участок</w:t>
            </w:r>
          </w:p>
          <w:p w14:paraId="22897965" w14:textId="76DC463E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2. Копия ОГРН, ИНН</w:t>
            </w:r>
          </w:p>
          <w:p w14:paraId="0F02D609" w14:textId="1EE141DD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3. Доверенность на представителя заявителя (при подаче доверенным лицом)</w:t>
            </w:r>
          </w:p>
          <w:p w14:paraId="7AD9CF8A" w14:textId="77777777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Подписанный проект договора энергоснабжения (при наличии)</w:t>
            </w:r>
          </w:p>
          <w:p w14:paraId="10FBCAC9" w14:textId="77777777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5. План расположения ЭПУ</w:t>
            </w:r>
          </w:p>
          <w:p w14:paraId="1A72D02D" w14:textId="1E144E50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(обязательно при ТП МКД или наличии договора о комплексном развитии территории, в остальных случаях - по желанию)</w:t>
            </w:r>
          </w:p>
          <w:p w14:paraId="0C0D2629" w14:textId="6F7DB73A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44EB1F16" w14:textId="1CDA1CC6" w:rsidR="005E75BB" w:rsidRPr="00D05D4C" w:rsidRDefault="005E75BB" w:rsidP="005108B0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Пакет документов для заявки на ТПП ЮЛ свыше 150 кВт (в т.ч. до 150 кВт по 1 категории надежности):</w:t>
            </w:r>
          </w:p>
          <w:p w14:paraId="481FD178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и(или)земельный участок</w:t>
            </w:r>
          </w:p>
          <w:p w14:paraId="07B3BE17" w14:textId="71A2340B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2. Копия ОГРН, ИНН</w:t>
            </w:r>
          </w:p>
          <w:p w14:paraId="15903580" w14:textId="13854D08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3. Доверенность на представителя заявителя (при подаче доверенным лицом)</w:t>
            </w:r>
          </w:p>
          <w:p w14:paraId="58612B5E" w14:textId="03542231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Подписанный проект договора энергоснабжения (при наличии)</w:t>
            </w:r>
          </w:p>
          <w:p w14:paraId="22C99402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5. План расположения ЭПУ</w:t>
            </w:r>
          </w:p>
          <w:p w14:paraId="27FE10F3" w14:textId="2A3FE8EB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6. Перечень и мощность ЭПУ</w:t>
            </w:r>
          </w:p>
          <w:p w14:paraId="339BDD1B" w14:textId="77777777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0C1C68CD" w14:textId="77777777" w:rsidR="005E75BB" w:rsidRPr="00D05D4C" w:rsidRDefault="005E75BB" w:rsidP="005108B0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529B44B9" w14:textId="77777777" w:rsidR="005E75BB" w:rsidRPr="00D05D4C" w:rsidRDefault="005E75BB" w:rsidP="005108B0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lastRenderedPageBreak/>
              <w:t>Пакет документов для заявки на ТПП для индивидуальных предпринимателей до 150 кВт:</w:t>
            </w:r>
          </w:p>
          <w:p w14:paraId="603FFE0E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и(или)земельный участок</w:t>
            </w:r>
          </w:p>
          <w:p w14:paraId="12024CA2" w14:textId="4ABB9F0F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2. Копия паспорта, ОГРН, ИНН</w:t>
            </w:r>
          </w:p>
          <w:p w14:paraId="7D42ABC1" w14:textId="2BB047F0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3. Доверенность на представителя заявителя (при подаче доверенным лицом)</w:t>
            </w:r>
          </w:p>
          <w:p w14:paraId="01C40134" w14:textId="5E1AC50D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Подписанный проект договора энергоснабжения (при наличии)</w:t>
            </w:r>
          </w:p>
          <w:p w14:paraId="576EE58E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5. План расположения ЭПУ</w:t>
            </w:r>
          </w:p>
          <w:p w14:paraId="65B18CD2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(обязательно при ТП МКД или наличии договора о комплексном развитии территории, в остальных случаях - по желанию)</w:t>
            </w:r>
          </w:p>
          <w:p w14:paraId="70C3E684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75E4F53F" w14:textId="77777777" w:rsidR="005E75BB" w:rsidRPr="00D05D4C" w:rsidRDefault="005E75BB" w:rsidP="00DA4D63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Пакет документов для заявки на ТПП ИП свыше 150 кВт (в т.ч. до 150 кВт по 1 категории надежности):</w:t>
            </w:r>
          </w:p>
          <w:p w14:paraId="5F29F5D2" w14:textId="1D97ED83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1. Копии правоустанавливающих документов на подключаемый объект капитального строительства и(или)земельный участок</w:t>
            </w:r>
          </w:p>
          <w:p w14:paraId="67C870B9" w14:textId="7BFED039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2. Копия паспорта, ОГРНИП, ИНН</w:t>
            </w:r>
          </w:p>
          <w:p w14:paraId="0F995794" w14:textId="0B24CE8B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3. Доверенность на представителя заявителя (при подаче доверенным лицом)</w:t>
            </w:r>
          </w:p>
          <w:p w14:paraId="08C1919A" w14:textId="3127B79E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4. Подписанный проект договора энергоснабжения (при наличии)</w:t>
            </w:r>
          </w:p>
          <w:p w14:paraId="04FB6357" w14:textId="407F8538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5. План расположения ЭПУ</w:t>
            </w:r>
          </w:p>
          <w:p w14:paraId="2F85F94C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6. Перечень и мощность ЭПУ</w:t>
            </w:r>
          </w:p>
          <w:p w14:paraId="0781EB2F" w14:textId="77777777" w:rsidR="005E75BB" w:rsidRPr="00D05D4C" w:rsidRDefault="005E75BB" w:rsidP="00DA4D63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1E3EFB9F" w14:textId="54CF40FE" w:rsidR="005E75BB" w:rsidRPr="00D05D4C" w:rsidRDefault="005E75BB" w:rsidP="00DA4D63">
            <w:pPr>
              <w:rPr>
                <w:rFonts w:ascii="Arial Narrow" w:hAnsi="Arial Narrow"/>
                <w:b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/>
                <w:bCs/>
                <w:sz w:val="24"/>
                <w:szCs w:val="24"/>
                <w:lang w:eastAsia="ru-RU"/>
              </w:rPr>
              <w:t xml:space="preserve">Для всех категорий заявителей необходим бланк заполненной заявка </w:t>
            </w:r>
            <w:r w:rsidRPr="00D05D4C">
              <w:rPr>
                <w:rFonts w:ascii="Arial Narrow" w:hAnsi="Arial Narrow"/>
                <w:b/>
                <w:sz w:val="24"/>
                <w:szCs w:val="24"/>
                <w:lang w:eastAsia="ru-RU"/>
              </w:rPr>
              <w:t>в случае, если она подается очно или Почтой России</w:t>
            </w:r>
            <w:r w:rsidRPr="00D05D4C">
              <w:rPr>
                <w:rFonts w:ascii="Arial Narrow" w:hAnsi="Arial Narrow"/>
                <w:b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5E75BB" w:rsidRPr="00D05D4C" w14:paraId="4759399C" w14:textId="7147C273" w:rsidTr="00C86AEE">
        <w:tc>
          <w:tcPr>
            <w:tcW w:w="562" w:type="dxa"/>
          </w:tcPr>
          <w:p w14:paraId="49F163B0" w14:textId="229294C0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4820" w:type="dxa"/>
          </w:tcPr>
          <w:p w14:paraId="4C8A3C17" w14:textId="21E0034B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должна быть оформлена доверенность при обращении в сетевую организацию представителя заявителя?</w:t>
            </w:r>
          </w:p>
        </w:tc>
        <w:tc>
          <w:tcPr>
            <w:tcW w:w="9922" w:type="dxa"/>
          </w:tcPr>
          <w:p w14:paraId="38D2A697" w14:textId="77777777" w:rsidR="005E75BB" w:rsidRPr="00D05D4C" w:rsidRDefault="005E75BB" w:rsidP="00663F8B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соответствии с действующим законодательством заявитель вправе обратиться в ООО «Башкирэнерго» через уполномоченного представителя. Полномочия представителя должны быть подтверждены доверенностью, оформленной согласно требованиям Главы 10 Гражданского кодекса РФ. В доверенности необходимо перечислить конкретные полномочия, которыми наделяется представитель.</w:t>
            </w:r>
          </w:p>
          <w:p w14:paraId="68FB9EC0" w14:textId="044DB238" w:rsidR="005E75BB" w:rsidRPr="00D05D4C" w:rsidRDefault="005E75BB" w:rsidP="00663F8B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Рекомендуемая форма доверенности размещена на официальном сайте ООО "Башкирэнерго" www.bashkirenergo.ru в разделе Формы заявок</w:t>
            </w:r>
          </w:p>
        </w:tc>
      </w:tr>
      <w:tr w:rsidR="005E75BB" w:rsidRPr="00D05D4C" w14:paraId="021DC959" w14:textId="18061806" w:rsidTr="00C86AEE">
        <w:trPr>
          <w:trHeight w:val="1124"/>
        </w:trPr>
        <w:tc>
          <w:tcPr>
            <w:tcW w:w="562" w:type="dxa"/>
          </w:tcPr>
          <w:p w14:paraId="590D2034" w14:textId="4E920465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820" w:type="dxa"/>
          </w:tcPr>
          <w:p w14:paraId="679951FD" w14:textId="2707AFDB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определить категорию надежности присоединяемого энергопринимающего устройства?</w:t>
            </w:r>
          </w:p>
        </w:tc>
        <w:tc>
          <w:tcPr>
            <w:tcW w:w="9922" w:type="dxa"/>
          </w:tcPr>
          <w:p w14:paraId="375E5555" w14:textId="77777777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Отнесение энергопринимающих устройств заявителя (потребителя электрической энергии) к определенной категории надежности осуществляется заявителем самостоятельно.</w:t>
            </w:r>
          </w:p>
          <w:p w14:paraId="436BCC06" w14:textId="34B5896F" w:rsidR="005E75BB" w:rsidRPr="00D05D4C" w:rsidRDefault="005E75BB" w:rsidP="00573BE6">
            <w:pPr>
              <w:pStyle w:val="a3"/>
              <w:spacing w:after="30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К первой категории относятся:</w:t>
            </w:r>
          </w:p>
          <w:p w14:paraId="197EE7F0" w14:textId="7457A001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химическая и горнодобывающая промышленность;</w:t>
            </w:r>
          </w:p>
          <w:p w14:paraId="34949FEE" w14:textId="1133AC12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объекты здравоохранения;</w:t>
            </w:r>
          </w:p>
          <w:p w14:paraId="44C83AB6" w14:textId="33D06B34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котельные и насосные станции;</w:t>
            </w:r>
          </w:p>
          <w:p w14:paraId="50813C5F" w14:textId="64DA0C25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- установки связи, сервисные помещения, диспетчерские пункты городских систем;</w:t>
            </w:r>
          </w:p>
          <w:p w14:paraId="08F5E3B4" w14:textId="4F45DA1B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тяговые подстанции городского транспорта, работающего от поступления электроэнергии;</w:t>
            </w:r>
          </w:p>
          <w:p w14:paraId="5C2D260A" w14:textId="676D3459" w:rsidR="005E75BB" w:rsidRPr="00D05D4C" w:rsidRDefault="005E75BB" w:rsidP="00573BE6">
            <w:pPr>
              <w:numPr>
                <w:ilvl w:val="0"/>
                <w:numId w:val="7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лифты, противопожарные устройства, элементы пожарной и охранной сигнализации крупных объектов.</w:t>
            </w:r>
          </w:p>
          <w:p w14:paraId="3EB374D1" w14:textId="5FDDBB37" w:rsidR="005E75BB" w:rsidRPr="00D05D4C" w:rsidRDefault="005E75BB" w:rsidP="00573BE6">
            <w:pPr>
              <w:pStyle w:val="a3"/>
              <w:spacing w:after="30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Ко второй категории относятся:</w:t>
            </w:r>
          </w:p>
          <w:p w14:paraId="1AC96BD1" w14:textId="77777777" w:rsidR="005E75BB" w:rsidRPr="00D05D4C" w:rsidRDefault="005E75BB" w:rsidP="008039FA">
            <w:pPr>
              <w:pStyle w:val="a3"/>
              <w:spacing w:after="30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- важные городские системы и производственные объекты, отключение которых связано с масштабным браком продукции и с серьезными финансовыми убытками.</w:t>
            </w:r>
          </w:p>
          <w:p w14:paraId="05954EA5" w14:textId="53AC79CC" w:rsidR="005E75BB" w:rsidRPr="00D05D4C" w:rsidRDefault="005E75BB" w:rsidP="008039FA">
            <w:pPr>
              <w:pStyle w:val="a3"/>
              <w:spacing w:after="30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hAnsi="Arial Narrow"/>
              </w:rPr>
              <w:t xml:space="preserve">- </w:t>
            </w:r>
            <w:r w:rsidRPr="00D05D4C">
              <w:rPr>
                <w:rFonts w:ascii="Arial Narrow" w:eastAsiaTheme="minorHAnsi" w:hAnsi="Arial Narrow" w:cstheme="minorBidi"/>
              </w:rPr>
              <w:t>некоторые медицинские объекты и аптеки;</w:t>
            </w:r>
          </w:p>
          <w:p w14:paraId="4BF6C5D0" w14:textId="2142C660" w:rsidR="005E75BB" w:rsidRPr="00D05D4C" w:rsidRDefault="005E75BB" w:rsidP="00573BE6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детские учреждения;</w:t>
            </w:r>
          </w:p>
          <w:p w14:paraId="550FAD67" w14:textId="27130F68" w:rsidR="005E75BB" w:rsidRPr="00D05D4C" w:rsidRDefault="005E75BB" w:rsidP="00573BE6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насосные и котельные станции за исключением объектов из первой категории;</w:t>
            </w:r>
          </w:p>
          <w:p w14:paraId="557C3763" w14:textId="25B83697" w:rsidR="005E75BB" w:rsidRPr="00D05D4C" w:rsidRDefault="005E75BB" w:rsidP="00573BE6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здания и территории с большим скоплением людей - торговые центры, спортивные комплексы, городские учреждения, учебные заведения.</w:t>
            </w:r>
          </w:p>
          <w:p w14:paraId="1965AB2E" w14:textId="77777777" w:rsidR="005E75BB" w:rsidRPr="00D05D4C" w:rsidRDefault="005E75BB" w:rsidP="00573BE6">
            <w:pPr>
              <w:pStyle w:val="a3"/>
              <w:spacing w:after="30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eastAsiaTheme="minorHAnsi" w:hAnsi="Arial Narrow" w:cstheme="minorBidi"/>
              </w:rPr>
              <w:t>К третьей группе надежности электроснабжения относят оставшихся потребителей, которые не могут относиться к первым двум категориям. Как правило, это следующие объекты:</w:t>
            </w:r>
          </w:p>
          <w:p w14:paraId="6C64D1DC" w14:textId="019CCEFB" w:rsidR="005E75BB" w:rsidRPr="00D05D4C" w:rsidRDefault="005E75BB" w:rsidP="00573BE6">
            <w:pPr>
              <w:numPr>
                <w:ilvl w:val="0"/>
                <w:numId w:val="9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городские учреждения и населенные пункты, перерыв электроснабжения которых не привет к опасной ситуации и сбоям в работе;</w:t>
            </w:r>
          </w:p>
          <w:p w14:paraId="72D3D011" w14:textId="7206955C" w:rsidR="005E75BB" w:rsidRPr="00D05D4C" w:rsidRDefault="005E75BB" w:rsidP="00573BE6">
            <w:pPr>
              <w:numPr>
                <w:ilvl w:val="0"/>
                <w:numId w:val="9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частный сектор;</w:t>
            </w:r>
          </w:p>
          <w:p w14:paraId="42E212CA" w14:textId="2D280297" w:rsidR="005E75BB" w:rsidRPr="00D05D4C" w:rsidRDefault="005E75BB" w:rsidP="00573BE6">
            <w:pPr>
              <w:numPr>
                <w:ilvl w:val="0"/>
                <w:numId w:val="9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многоэтажные жилые дома;</w:t>
            </w:r>
          </w:p>
          <w:p w14:paraId="3CD463B7" w14:textId="063C9598" w:rsidR="005E75BB" w:rsidRPr="00D05D4C" w:rsidRDefault="005E75BB" w:rsidP="002D7287">
            <w:pPr>
              <w:numPr>
                <w:ilvl w:val="0"/>
                <w:numId w:val="9"/>
              </w:numPr>
              <w:spacing w:before="100" w:beforeAutospacing="1" w:after="100" w:afterAutospacing="1"/>
              <w:ind w:left="0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гаражные и дачные кооперативы.</w:t>
            </w:r>
          </w:p>
        </w:tc>
      </w:tr>
      <w:tr w:rsidR="005E75BB" w:rsidRPr="00D05D4C" w14:paraId="0A577C9E" w14:textId="3B022C89" w:rsidTr="00C86AEE">
        <w:tc>
          <w:tcPr>
            <w:tcW w:w="562" w:type="dxa"/>
          </w:tcPr>
          <w:p w14:paraId="2E2DA28D" w14:textId="52BF64EA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4820" w:type="dxa"/>
          </w:tcPr>
          <w:p w14:paraId="27C1C062" w14:textId="37F5E496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такое максимальная мощность энергопринимающего устройства?</w:t>
            </w:r>
          </w:p>
        </w:tc>
        <w:tc>
          <w:tcPr>
            <w:tcW w:w="9922" w:type="dxa"/>
          </w:tcPr>
          <w:p w14:paraId="5D73616E" w14:textId="06A1A2DD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Максимальная мощность - наибольшая величина мощности, определенная к одномоментному использованию энергопринимающими устройствами (объектами электросетевого хозяйства) в соответствии с документами о технологическом присоединении и обусловленная составом энергопринимающего оборудования (объектов электросетевого хозяйства) и технологическим процессом потребителя, в пределах которой сетевая организация принимает на себя обязательства обеспечить передачу электрической энергии, исчисляемая в мегаваттах.</w:t>
            </w:r>
          </w:p>
        </w:tc>
      </w:tr>
      <w:tr w:rsidR="005E75BB" w:rsidRPr="00D05D4C" w14:paraId="08FC6A47" w14:textId="2E6D94C0" w:rsidTr="00C86AEE">
        <w:tc>
          <w:tcPr>
            <w:tcW w:w="562" w:type="dxa"/>
          </w:tcPr>
          <w:p w14:paraId="49CEAC2D" w14:textId="7D0E3299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820" w:type="dxa"/>
          </w:tcPr>
          <w:p w14:paraId="18B028F2" w14:textId="13F864C4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такое энергопринимающее устройство?</w:t>
            </w:r>
          </w:p>
        </w:tc>
        <w:tc>
          <w:tcPr>
            <w:tcW w:w="9922" w:type="dxa"/>
          </w:tcPr>
          <w:p w14:paraId="3CF050C8" w14:textId="666B216F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Энергопринимающие устройства потребителя - находящиеся у потребителя аппараты, агрегаты, механизмы, устройства и иное оборудование (или их комплекс), предназначенные для преобразования электрической энергии в другой вид энергии в целях использования (потребления) и имеющие между собой электрические связи.</w:t>
            </w:r>
          </w:p>
        </w:tc>
      </w:tr>
      <w:tr w:rsidR="005E75BB" w:rsidRPr="00D05D4C" w14:paraId="46F8EFCD" w14:textId="6A57E9FC" w:rsidTr="00C86AEE">
        <w:tc>
          <w:tcPr>
            <w:tcW w:w="562" w:type="dxa"/>
          </w:tcPr>
          <w:p w14:paraId="0FCFEBB9" w14:textId="46837F9C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4820" w:type="dxa"/>
          </w:tcPr>
          <w:p w14:paraId="3692C10B" w14:textId="5ABC972A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такое план расположения энергопринимающих устройств?</w:t>
            </w:r>
          </w:p>
        </w:tc>
        <w:tc>
          <w:tcPr>
            <w:tcW w:w="9922" w:type="dxa"/>
          </w:tcPr>
          <w:p w14:paraId="49B866E0" w14:textId="6EDA93EF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План расположения энергопринимающих устройств представляет собой ситуационный план, на котором указывается местоположение энергопринимающего устройства и (или) объекта капитального строительства (нежилого помещения в таком объекте капитального строительства) и (или) земельный участок, на котором расположены (будут располагаться) объекты заявителя, во взаимосвязи с окружающей инфраструктурой (желательно с расположенными вокруг объектами электросетевого хозяйства).</w:t>
            </w:r>
          </w:p>
        </w:tc>
      </w:tr>
      <w:tr w:rsidR="005E75BB" w:rsidRPr="00D05D4C" w14:paraId="1395459F" w14:textId="424F82A8" w:rsidTr="00C86AEE">
        <w:tc>
          <w:tcPr>
            <w:tcW w:w="562" w:type="dxa"/>
          </w:tcPr>
          <w:p w14:paraId="460F8667" w14:textId="0B51977B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820" w:type="dxa"/>
          </w:tcPr>
          <w:p w14:paraId="5CA3F8AE" w14:textId="03833422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узнать стадию рассмотрения заявки?</w:t>
            </w:r>
          </w:p>
        </w:tc>
        <w:tc>
          <w:tcPr>
            <w:tcW w:w="9922" w:type="dxa"/>
          </w:tcPr>
          <w:p w14:paraId="2423CE76" w14:textId="77777777" w:rsidR="005E75BB" w:rsidRPr="00D05D4C" w:rsidRDefault="005E75BB" w:rsidP="002D728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Информацию о ходе рассмотрения поданной заявки можно получить:</w:t>
            </w:r>
          </w:p>
          <w:p w14:paraId="0CB437BF" w14:textId="77777777" w:rsidR="005E75BB" w:rsidRPr="00D05D4C" w:rsidRDefault="005E75BB" w:rsidP="002D728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Непосредственно в производственных отделениях и районах электрических сетей (РЭС) ООО «Башкирэнерго» (в соответствии с зоной ответственности);</w:t>
            </w:r>
          </w:p>
          <w:p w14:paraId="78CB5AAC" w14:textId="6B62085E" w:rsidR="005E75BB" w:rsidRPr="00D05D4C" w:rsidRDefault="005E75BB" w:rsidP="002D728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В Центре обслуживания клиентов ООО «Башкирэнерго», расположенного по адресу: Республика Башкортостан, г. Уфа, ул. Комсомольская, 17;</w:t>
            </w:r>
          </w:p>
          <w:p w14:paraId="2C6272D8" w14:textId="77777777" w:rsidR="005E75BB" w:rsidRPr="00D05D4C" w:rsidRDefault="005E75BB" w:rsidP="002D728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Зарегистрировавшись в «Личном кабинете потребителя услуг по технологическому присоединению» на официальном сайте ООО «Башкирэнерго» www.bashkirenergo.ru;</w:t>
            </w:r>
          </w:p>
          <w:p w14:paraId="7F54345B" w14:textId="0F4C7321" w:rsidR="005E75BB" w:rsidRPr="00D05D4C" w:rsidRDefault="005E75BB" w:rsidP="002D728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С помощью сервиса «Узнать статус заявки» на официальном сайте ООО «Башкирэнерго» www.bashkirenergo.ru.</w:t>
            </w:r>
          </w:p>
        </w:tc>
      </w:tr>
      <w:tr w:rsidR="005E75BB" w:rsidRPr="00D05D4C" w14:paraId="34EFBD24" w14:textId="5C697248" w:rsidTr="00C86AEE">
        <w:tc>
          <w:tcPr>
            <w:tcW w:w="562" w:type="dxa"/>
          </w:tcPr>
          <w:p w14:paraId="209010B4" w14:textId="5D0CFEA9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820" w:type="dxa"/>
          </w:tcPr>
          <w:p w14:paraId="51DD893B" w14:textId="0E613B94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Где можно ознакомиться с типовыми формами договора об осуществлении технологического присоединения к электрическим сетям?</w:t>
            </w:r>
          </w:p>
        </w:tc>
        <w:tc>
          <w:tcPr>
            <w:tcW w:w="9922" w:type="dxa"/>
          </w:tcPr>
          <w:p w14:paraId="38E9702B" w14:textId="7E751F7D" w:rsidR="005E75BB" w:rsidRPr="00D05D4C" w:rsidRDefault="005E75BB" w:rsidP="00063C3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Типовые формы договоров размещены на сайте ООО "Башкирэнерго": потребителям → технологическое присоединение к электросетям → нормативные документы → формы и образцы → формы договоров.</w:t>
            </w:r>
          </w:p>
          <w:p w14:paraId="54520B4C" w14:textId="68D4706A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E75BB" w:rsidRPr="00D05D4C" w14:paraId="381CE785" w14:textId="6A8845F6" w:rsidTr="00C86AEE">
        <w:tc>
          <w:tcPr>
            <w:tcW w:w="562" w:type="dxa"/>
          </w:tcPr>
          <w:p w14:paraId="3B9E7369" w14:textId="4CB766D2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820" w:type="dxa"/>
          </w:tcPr>
          <w:p w14:paraId="48BE61EE" w14:textId="743088A5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Кто относится к льготной категории заявителей?</w:t>
            </w:r>
          </w:p>
        </w:tc>
        <w:tc>
          <w:tcPr>
            <w:tcW w:w="9922" w:type="dxa"/>
          </w:tcPr>
          <w:p w14:paraId="17484179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b/>
                <w:bCs/>
                <w:color w:val="1D2125"/>
              </w:rPr>
              <w:t>Критерии применения льготной стоимости технологического присоединения для заявителей до 150 кВт</w:t>
            </w:r>
          </w:p>
          <w:p w14:paraId="4A0476A1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2847D6C1" w14:textId="59371E08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</w:rPr>
              <w:t>- ФЛ до 15 кВт по 3 категории надежности (220-380В) расположенные в 300-500 метров до объектов электросетевого хозяйства на уровне напряжения 0,4 кВ (не чаще 1 раза в 3 года) - 6</w:t>
            </w:r>
            <w:r w:rsidR="009A0D84">
              <w:rPr>
                <w:rFonts w:ascii="Arial Narrow" w:hAnsi="Arial Narrow"/>
                <w:color w:val="1D2125"/>
              </w:rPr>
              <w:t>6</w:t>
            </w:r>
            <w:r w:rsidRPr="00D05D4C">
              <w:rPr>
                <w:rFonts w:ascii="Arial Narrow" w:hAnsi="Arial Narrow"/>
                <w:color w:val="1D2125"/>
              </w:rPr>
              <w:t>00 рублей за 1 кВт запрашиваемой мощности, с возможностью рассрочки оплаты 15/30/35/20%</w:t>
            </w:r>
          </w:p>
          <w:p w14:paraId="670682E7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398C9E7A" w14:textId="189D81B8" w:rsidR="005E75BB" w:rsidRPr="00D05D4C" w:rsidRDefault="005E75BB" w:rsidP="002801EC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</w:rPr>
              <w:t xml:space="preserve">- Социальная льгота для ФЛ до 15 кВт по 3 категории надежности (220-380В) расположенные в 300-500 метров до объектов электросетевого хозяйства на уровне напряжения 0,4 кВ (не чаще 1 раза в 3 года) - </w:t>
            </w:r>
            <w:r w:rsidR="009A0D84" w:rsidRPr="009A0D84">
              <w:rPr>
                <w:rFonts w:ascii="Arial Narrow" w:hAnsi="Arial Narrow"/>
                <w:color w:val="1D2125"/>
              </w:rPr>
              <w:t xml:space="preserve">1 304,19 </w:t>
            </w:r>
            <w:r w:rsidRPr="00D05D4C">
              <w:rPr>
                <w:rFonts w:ascii="Arial Narrow" w:hAnsi="Arial Narrow"/>
                <w:color w:val="1D2125"/>
              </w:rPr>
              <w:t>за 1 кВт запрашиваемой мощности, с возможностью рассрочки оплаты 15/30/35/20%</w:t>
            </w:r>
          </w:p>
          <w:p w14:paraId="7FD8BB1F" w14:textId="4708D97E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388F80FC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23D20F3F" w14:textId="06A5D92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</w:rPr>
              <w:t>- ЮЛ и ИП до 150 кВт по 3 категории надежности (220-380В) расположенные в 200-300 метров до объектов электросетевого хозяйства на уровне напряжения 0,4 кВ - по ставке С1+С8, с возможностью рассрочки 10/90%.</w:t>
            </w:r>
          </w:p>
          <w:p w14:paraId="4DFD32D9" w14:textId="77777777" w:rsidR="009A0D84" w:rsidRDefault="009A0D84" w:rsidP="00822AF3">
            <w:pPr>
              <w:pStyle w:val="a3"/>
              <w:spacing w:before="0" w:beforeAutospacing="0" w:after="0" w:afterAutospacing="0"/>
              <w:rPr>
                <w:rFonts w:ascii="Arial Narrow" w:hAnsi="Arial Narrow"/>
                <w:color w:val="1D2125"/>
              </w:rPr>
            </w:pPr>
          </w:p>
          <w:p w14:paraId="4C9FB8DB" w14:textId="4250676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</w:rPr>
              <w:t xml:space="preserve">6 </w:t>
            </w:r>
            <w:r w:rsidR="009A0D84">
              <w:rPr>
                <w:rFonts w:ascii="Arial Narrow" w:hAnsi="Arial Narrow"/>
                <w:color w:val="1D2125"/>
              </w:rPr>
              <w:t>6</w:t>
            </w:r>
            <w:r w:rsidRPr="00D05D4C">
              <w:rPr>
                <w:rFonts w:ascii="Arial Narrow" w:hAnsi="Arial Narrow"/>
                <w:color w:val="1D2125"/>
              </w:rPr>
              <w:t>00 - льготная ставка за 1кВт, руб. с НДС</w:t>
            </w:r>
          </w:p>
          <w:p w14:paraId="268382A6" w14:textId="383DF280" w:rsidR="005E75BB" w:rsidRPr="00D05D4C" w:rsidRDefault="009A0D84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>
              <w:rPr>
                <w:rFonts w:ascii="Arial Narrow" w:hAnsi="Arial Narrow"/>
                <w:color w:val="1D2125"/>
              </w:rPr>
              <w:t>1 304,19</w:t>
            </w:r>
            <w:r w:rsidR="005E75BB" w:rsidRPr="00D05D4C">
              <w:rPr>
                <w:rFonts w:ascii="Arial Narrow" w:hAnsi="Arial Narrow"/>
                <w:color w:val="1D2125"/>
              </w:rPr>
              <w:t xml:space="preserve"> - социальная льготная ставка за 1 кВт, руб. с НДС</w:t>
            </w:r>
          </w:p>
          <w:p w14:paraId="1E37F306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6372E30D" w14:textId="0068C3B3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  <w:shd w:val="clear" w:color="auto" w:fill="FFFFFF"/>
              </w:rPr>
              <w:t>Социальная льгота</w:t>
            </w:r>
            <w:r w:rsidRPr="00D05D4C">
              <w:rPr>
                <w:rFonts w:ascii="Arial Narrow" w:hAnsi="Arial Narrow"/>
                <w:color w:val="1D2125"/>
              </w:rPr>
              <w:t xml:space="preserve"> - ветераны, инвалиды, многодетные семьи, малоимущие семьи (одиноко проживающие граждане), среднедушевой доход которых ниже величины прожиточного минимума, граждане, подвергшихся воздействию радиации вследствие катастрофы на Чернобыльской АЭС, подвергшихся воздействию радиации вследствие аварии в 1957 году на производственном объединении "Маяк" и сбросов радиоактивных отходов в реку </w:t>
            </w:r>
            <w:proofErr w:type="spellStart"/>
            <w:r w:rsidRPr="00D05D4C">
              <w:rPr>
                <w:rFonts w:ascii="Arial Narrow" w:hAnsi="Arial Narrow"/>
                <w:color w:val="1D2125"/>
              </w:rPr>
              <w:t>Теча</w:t>
            </w:r>
            <w:proofErr w:type="spellEnd"/>
            <w:r w:rsidRPr="00D05D4C">
              <w:rPr>
                <w:rFonts w:ascii="Arial Narrow" w:hAnsi="Arial Narrow"/>
                <w:color w:val="1D2125"/>
              </w:rPr>
              <w:t>, подвергшимся радиационному воздействию вследствие ядерных испытаний на Семипалатинском полигоне. (Для подтверждения социальной льготы требуется предоставление заявителем документов, оформленных уполномоченным федеральным органом исполнительной власти.)</w:t>
            </w:r>
            <w:r w:rsidR="009A0D84">
              <w:rPr>
                <w:rFonts w:ascii="Arial Narrow" w:hAnsi="Arial Narrow"/>
                <w:color w:val="1D2125"/>
              </w:rPr>
              <w:t xml:space="preserve"> </w:t>
            </w:r>
            <w:r w:rsidR="009A0D84" w:rsidRPr="002B3D66">
              <w:rPr>
                <w:rFonts w:ascii="Arial Narrow" w:hAnsi="Arial Narrow"/>
                <w:color w:val="1D2125"/>
                <w:highlight w:val="yellow"/>
              </w:rPr>
              <w:t>Участники СВО и члены их семей (</w:t>
            </w:r>
            <w:r w:rsidR="002B3D66" w:rsidRPr="002B3D66">
              <w:rPr>
                <w:rFonts w:ascii="Arial Narrow" w:hAnsi="Arial Narrow"/>
                <w:color w:val="1D2125"/>
                <w:highlight w:val="yellow"/>
              </w:rPr>
              <w:t>участник СВО сам должен быть заявителем, в том числе, если объект подключения в долевой собственности. Льгота применяется только в отношении заявителя. Члены семьи участника СВО имеют</w:t>
            </w:r>
            <w:r w:rsidR="002B3D66" w:rsidRPr="002B3D66">
              <w:rPr>
                <w:rFonts w:ascii="Arial Narrow" w:hAnsi="Arial Narrow"/>
                <w:b/>
                <w:bCs/>
                <w:highlight w:val="yellow"/>
              </w:rPr>
              <w:t xml:space="preserve"> право воспользоваться социальной льготой в случае его гибели. </w:t>
            </w:r>
            <w:proofErr w:type="gramStart"/>
            <w:r w:rsidR="002B3D66" w:rsidRPr="002B3D66">
              <w:rPr>
                <w:rFonts w:ascii="Arial Narrow" w:hAnsi="Arial Narrow"/>
                <w:color w:val="1D2125"/>
                <w:highlight w:val="yellow"/>
              </w:rPr>
              <w:t>При подачи</w:t>
            </w:r>
            <w:proofErr w:type="gramEnd"/>
            <w:r w:rsidR="002B3D66" w:rsidRPr="002B3D66">
              <w:rPr>
                <w:rFonts w:ascii="Arial Narrow" w:hAnsi="Arial Narrow"/>
                <w:color w:val="1D2125"/>
                <w:highlight w:val="yellow"/>
              </w:rPr>
              <w:t xml:space="preserve"> заявки родителями, детьми, супругой/супругом погибшего военнослужащего необходимо будет предоставить удостоверение ветерана боевых действий и свидетельство о смерти.</w:t>
            </w:r>
            <w:r w:rsidR="009A0D84" w:rsidRPr="002B3D66">
              <w:rPr>
                <w:rFonts w:ascii="Arial Narrow" w:hAnsi="Arial Narrow"/>
                <w:color w:val="1D2125"/>
                <w:highlight w:val="yellow"/>
              </w:rPr>
              <w:t>)</w:t>
            </w:r>
          </w:p>
          <w:p w14:paraId="497D5A90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1D2125"/>
              </w:rPr>
            </w:pPr>
          </w:p>
          <w:p w14:paraId="69083547" w14:textId="514E7859" w:rsidR="005E75BB" w:rsidRPr="009A0D84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/>
                <w:color w:val="1D2125"/>
              </w:rPr>
            </w:pPr>
            <w:r w:rsidRPr="00D05D4C">
              <w:rPr>
                <w:rFonts w:ascii="Arial Narrow" w:hAnsi="Arial Narrow"/>
                <w:color w:val="1D2125"/>
              </w:rPr>
              <w:t>С1 - стандартизированная тарифная ставка на покрытие операционных расходов (</w:t>
            </w:r>
            <w:r w:rsidR="009A0D84" w:rsidRPr="009A0D84">
              <w:rPr>
                <w:rFonts w:ascii="Arial Narrow" w:hAnsi="Arial Narrow"/>
                <w:color w:val="1D2125"/>
              </w:rPr>
              <w:t>15 233,71 руб. в 2026 г</w:t>
            </w:r>
            <w:r w:rsidRPr="00D05D4C">
              <w:rPr>
                <w:rFonts w:ascii="Arial Narrow" w:hAnsi="Arial Narrow"/>
                <w:color w:val="1D2125"/>
              </w:rPr>
              <w:t>)</w:t>
            </w:r>
          </w:p>
          <w:p w14:paraId="7AF0E55E" w14:textId="647E178D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color w:val="1D2125"/>
              </w:rPr>
              <w:t xml:space="preserve">С8 - </w:t>
            </w:r>
            <w:proofErr w:type="gramStart"/>
            <w:r w:rsidRPr="009A0D84">
              <w:rPr>
                <w:rFonts w:ascii="Arial Narrow" w:hAnsi="Arial Narrow"/>
                <w:color w:val="1D2125"/>
              </w:rPr>
              <w:t>стандартизированная тарифная ставка</w:t>
            </w:r>
            <w:proofErr w:type="gramEnd"/>
            <w:r w:rsidRPr="009A0D84">
              <w:rPr>
                <w:rFonts w:ascii="Arial Narrow" w:hAnsi="Arial Narrow"/>
                <w:color w:val="1D2125"/>
              </w:rPr>
              <w:t xml:space="preserve"> </w:t>
            </w:r>
            <w:r w:rsidR="001A35EF" w:rsidRPr="001A35EF">
              <w:rPr>
                <w:rFonts w:ascii="Arial Narrow" w:hAnsi="Arial Narrow"/>
                <w:color w:val="1D2125"/>
              </w:rPr>
              <w:t>включающая в себя объем работ по организации последней мили до заявителя (строительства объектов электросетевого хозяйства - от существующих объектов электросетевого хозяйства сетевой организации до присоединяемых энергопринимающих устройств заявителя.)</w:t>
            </w:r>
          </w:p>
          <w:p w14:paraId="069C3BAA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</w:p>
          <w:p w14:paraId="32A9AD9E" w14:textId="77777777" w:rsidR="005E75BB" w:rsidRPr="00D05D4C" w:rsidRDefault="005E75BB" w:rsidP="00822AF3">
            <w:pPr>
              <w:pStyle w:val="a3"/>
              <w:spacing w:before="0" w:beforeAutospacing="0" w:after="0" w:afterAutospacing="0"/>
              <w:rPr>
                <w:rFonts w:ascii="Arial Narrow" w:hAnsi="Arial Narrow" w:cs="Arial"/>
                <w:color w:val="333333"/>
              </w:rPr>
            </w:pPr>
            <w:r w:rsidRPr="00D05D4C">
              <w:rPr>
                <w:rFonts w:ascii="Arial Narrow" w:hAnsi="Arial Narrow"/>
                <w:i/>
                <w:iCs/>
                <w:color w:val="0000FF"/>
              </w:rPr>
              <w:t>В счете потребителю выставляется сумма наименьшая из двух расчетов, но не менее расчета, выполненного по стандартизированным тарифным ставкам. (Основание Изменение от 12.12.24 г. в п.17(4) Правил Технологического присоединения ПП РФ 861).</w:t>
            </w:r>
          </w:p>
          <w:p w14:paraId="08F0E907" w14:textId="77777777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50C61319" w14:textId="1D287249" w:rsidTr="00C86AEE">
        <w:tc>
          <w:tcPr>
            <w:tcW w:w="562" w:type="dxa"/>
          </w:tcPr>
          <w:p w14:paraId="4C3C670C" w14:textId="4A96444E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15</w:t>
            </w:r>
          </w:p>
        </w:tc>
        <w:tc>
          <w:tcPr>
            <w:tcW w:w="4820" w:type="dxa"/>
          </w:tcPr>
          <w:p w14:paraId="444A2701" w14:textId="3798BD8D" w:rsidR="005E75BB" w:rsidRPr="00D05D4C" w:rsidRDefault="005E75BB" w:rsidP="00D55E16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определяется стоимость подключения к электрическим сетям?</w:t>
            </w:r>
          </w:p>
        </w:tc>
        <w:tc>
          <w:tcPr>
            <w:tcW w:w="9922" w:type="dxa"/>
          </w:tcPr>
          <w:p w14:paraId="77D5681B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Стоимость ТП рассчитывается исходя из сложности и объема работ по организации последней мили до заявителя (строительства объектов электросетевого хозяйства - от существующих объектов электросетевого хозяйства сетевой организации до присоединяемых энергопринимающих устройств заявителя.) Размер платы за технологическое присоединение к электрическим сетям ООО «Башкирэнерго» на территории Республики Башкортостан устанавливается Государственным комитетом Республики Башкортостан по тарифам.  </w:t>
            </w:r>
          </w:p>
          <w:p w14:paraId="33B50B99" w14:textId="5107D6B5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Расчет размера платы за технологическое присоединение производиться в рамках подготовки проекта договора об осуществлении технологического присоединения к электрическим сетям исходя из мероприятий, необходимых для технологического присоединения объекта заявителя.</w:t>
            </w:r>
          </w:p>
        </w:tc>
      </w:tr>
      <w:tr w:rsidR="005E75BB" w:rsidRPr="00D05D4C" w14:paraId="41C97C63" w14:textId="438AC572" w:rsidTr="00C86AEE">
        <w:tc>
          <w:tcPr>
            <w:tcW w:w="562" w:type="dxa"/>
          </w:tcPr>
          <w:p w14:paraId="011D932D" w14:textId="56AE533B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820" w:type="dxa"/>
          </w:tcPr>
          <w:p w14:paraId="66A3E436" w14:textId="53CBD189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Каковы сроки подготовки и направления проекта договора об осуществлении технологического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присоединения к электрическим сетям и технических условий?</w:t>
            </w:r>
          </w:p>
        </w:tc>
        <w:tc>
          <w:tcPr>
            <w:tcW w:w="9922" w:type="dxa"/>
          </w:tcPr>
          <w:p w14:paraId="22D10D89" w14:textId="545A6173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 xml:space="preserve">Для юридических лиц и индивидуальных предпринимателей до 150 кВт по II или III категории надежности (с учетом ранее присоединенных в данной точке присоединения энергопринимающих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устройств и физических лиц до 15</w:t>
            </w:r>
            <w:r w:rsidR="001A35EF">
              <w:rPr>
                <w:rFonts w:ascii="Arial Narrow" w:hAnsi="Arial Narrow"/>
                <w:sz w:val="24"/>
                <w:szCs w:val="24"/>
                <w:lang w:eastAsia="ru-RU"/>
              </w:rPr>
              <w:t>0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кВт включительно по III категории надежности сетевая организация в течение 10 рабочих дней со дня поступления заявки размещает в Личном кабинете следующие документы:</w:t>
            </w:r>
          </w:p>
          <w:p w14:paraId="49010122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условия типового договора об осуществлении технологического присоединения;</w:t>
            </w:r>
          </w:p>
          <w:p w14:paraId="46955050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счет;</w:t>
            </w:r>
          </w:p>
          <w:p w14:paraId="6936FA88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технические условия;</w:t>
            </w:r>
          </w:p>
          <w:p w14:paraId="7D361BB4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уведомление об оплате счета и инструкцию по самостоятельному осуществлению фактического присоединения и приема напряжения.</w:t>
            </w:r>
          </w:p>
          <w:p w14:paraId="4A1A3AAF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3DC59097" w14:textId="0AD4902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Для категории заявителей </w:t>
            </w:r>
            <w:r w:rsidR="00EA1EA9">
              <w:rPr>
                <w:rFonts w:ascii="Arial Narrow" w:hAnsi="Arial Narrow"/>
                <w:sz w:val="24"/>
                <w:szCs w:val="24"/>
                <w:lang w:eastAsia="ru-RU"/>
              </w:rPr>
              <w:t xml:space="preserve">(ФЛ/ИП/ЮЛ) </w:t>
            </w:r>
            <w:r w:rsidR="00436775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от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150 кВт</w:t>
            </w:r>
            <w:r w:rsidR="00EA1EA9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до 670кВт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в течение 20 рабочих дней со дня получения заявки сетевая организация </w:t>
            </w:r>
            <w:r w:rsidR="002B3D66">
              <w:rPr>
                <w:rFonts w:ascii="Arial Narrow" w:hAnsi="Arial Narrow"/>
                <w:sz w:val="24"/>
                <w:szCs w:val="24"/>
                <w:lang w:eastAsia="ru-RU"/>
              </w:rPr>
              <w:t xml:space="preserve">размещает документы в ЛК и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направляет</w:t>
            </w:r>
            <w:r w:rsidR="002B3D66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их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в адрес заявителя (выдача при очном посещении ЦОК /ОПП) в бумажном виде для подписания заполненного и подписанного проекта договора в двух экземплярах и подписанных технических условий, являющихся неотъемлемым приложением к договору.</w:t>
            </w:r>
          </w:p>
        </w:tc>
      </w:tr>
      <w:tr w:rsidR="005E75BB" w:rsidRPr="00D05D4C" w14:paraId="29598D68" w14:textId="5F48B317" w:rsidTr="00C86AEE">
        <w:tc>
          <w:tcPr>
            <w:tcW w:w="562" w:type="dxa"/>
          </w:tcPr>
          <w:p w14:paraId="261073DD" w14:textId="59EBF806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4820" w:type="dxa"/>
          </w:tcPr>
          <w:p w14:paraId="60399C95" w14:textId="2820B2DD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Каковы действия заявителя после получения проекта договора об осуществлении технологического присоединения и технических условий к нему?</w:t>
            </w:r>
          </w:p>
        </w:tc>
        <w:tc>
          <w:tcPr>
            <w:tcW w:w="9922" w:type="dxa"/>
          </w:tcPr>
          <w:p w14:paraId="44C8C7FF" w14:textId="1B0D3EDA" w:rsidR="005E75BB" w:rsidRPr="00D05D4C" w:rsidRDefault="005E75BB" w:rsidP="00053BBF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Для юридических лиц и индивидуальных предпринимателей до 150 кВт по II или III категории надежности (с учетом ранее присоединенных в данной точке присоединения и физических лиц до 15 кВт включительно по III категории надежности Договор считается заключенным на условиях, предусмотренных Правилами, со дня оплаты заявителем выставленного ООО «Башкирэнерго» счета.</w:t>
            </w:r>
          </w:p>
          <w:p w14:paraId="65AD5208" w14:textId="4B7BA3DB" w:rsidR="005E75BB" w:rsidRPr="00D05D4C" w:rsidRDefault="005E75BB" w:rsidP="00390ECB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Заявитель обязан в течение 5 рабочих дней со дня выставления ООО «Башкирэнерго» счета, оплатить указанный счет. Подписание Заявителем договора и отдельное направление экземпляра договора, размещенного в Личном кабинете, в сетевую организацию не требуется. В случае несоблюдения заявителем обязанности по оплате выставленного счета, заявка на технологическое присоединение аннулируется.</w:t>
            </w:r>
          </w:p>
          <w:p w14:paraId="37C13422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511F2186" w14:textId="13409BA1" w:rsidR="005E75BB" w:rsidRPr="00D05D4C" w:rsidRDefault="00EA1EA9" w:rsidP="00053BBF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EA1EA9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Для категории заявителей (ФЛ/ИП/ЮЛ) от 150 кВт до 670кВт </w:t>
            </w:r>
            <w:r w:rsidR="005E75BB"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необходимо подписать оба экземпляра проекта договора в течение 10 рабочих дней с даты получения подписанного со стороны сетевой организации и направить в указанный срок 1 экземпляр в адрес сетевой организации (с приложением к нему документов, подтверждающих полномочия лица, подписавшего такой договор – в случае если подписал представитель заявителя).</w:t>
            </w:r>
          </w:p>
          <w:p w14:paraId="257E1BE3" w14:textId="1AA03FDB" w:rsidR="005E75BB" w:rsidRPr="00D05D4C" w:rsidRDefault="005E75BB" w:rsidP="00053BBF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   В случае несогласия с представленным сетевой организацией проектом договора и (или) несоответствия его Правилам заявитель вправе в течение 10 рабочих дней со дня получения подписанного сетевой организацией проекта договора и технических условий направить сетевой организации мотивированный отказ от подписания проекта договора с предложением об изменении представленного проекта договора и требованием о приведении его в соответствие с Правилами.</w:t>
            </w:r>
          </w:p>
          <w:p w14:paraId="720096AC" w14:textId="77777777" w:rsidR="005E75BB" w:rsidRPr="00D05D4C" w:rsidRDefault="005E75BB" w:rsidP="00053BBF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  В случае </w:t>
            </w:r>
            <w:proofErr w:type="spellStart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ненаправления</w:t>
            </w:r>
            <w:proofErr w:type="spellEnd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заявителем подписанного проекта договора либо мотивированного отказа от его подписания, но не ранее чем через 30 рабочих дней со дня получения заявителем подписанного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сетевой организацией проекта договора и технических условий, поданная этим заявителем заявка аннулируется.</w:t>
            </w:r>
          </w:p>
          <w:p w14:paraId="030B6914" w14:textId="1BA14211" w:rsidR="005E75BB" w:rsidRPr="00D05D4C" w:rsidRDefault="005E75BB" w:rsidP="00053BBF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  Договор считается заключенным с даты поступления подписанного заявителем экземпляра договора в сетевую организацию</w:t>
            </w:r>
          </w:p>
        </w:tc>
      </w:tr>
      <w:tr w:rsidR="005E75BB" w:rsidRPr="00D05D4C" w14:paraId="235CE760" w14:textId="67CAD112" w:rsidTr="00C86AEE">
        <w:tc>
          <w:tcPr>
            <w:tcW w:w="562" w:type="dxa"/>
          </w:tcPr>
          <w:p w14:paraId="24086AFC" w14:textId="55F4DAEE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18</w:t>
            </w:r>
          </w:p>
        </w:tc>
        <w:tc>
          <w:tcPr>
            <w:tcW w:w="4820" w:type="dxa"/>
          </w:tcPr>
          <w:p w14:paraId="71FD0922" w14:textId="69DBA1C9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Каковы действия заявителя после заключения договора об осуществлении технологического присоединения к электрическим сетям?</w:t>
            </w:r>
          </w:p>
        </w:tc>
        <w:tc>
          <w:tcPr>
            <w:tcW w:w="9922" w:type="dxa"/>
          </w:tcPr>
          <w:p w14:paraId="4624CD6F" w14:textId="35A64111" w:rsidR="005E75BB" w:rsidRPr="00D05D4C" w:rsidRDefault="005E75BB" w:rsidP="00D875F7">
            <w:pPr>
              <w:pStyle w:val="a5"/>
              <w:numPr>
                <w:ilvl w:val="0"/>
                <w:numId w:val="10"/>
              </w:numPr>
              <w:spacing w:after="0"/>
              <w:rPr>
                <w:rFonts w:ascii="Arial Narrow" w:hAnsi="Arial Narrow"/>
              </w:rPr>
            </w:pPr>
            <w:r w:rsidRPr="00D05D4C">
              <w:rPr>
                <w:rFonts w:ascii="Arial Narrow" w:hAnsi="Arial Narrow"/>
              </w:rPr>
              <w:t>произвести оплату расходов на технологическое присоединение в соответствии с разделом III заключенного договора об осуществлении технологического присоединения к электрическим сетям (</w:t>
            </w:r>
            <w:r w:rsidR="00EA1EA9" w:rsidRPr="00D05D4C">
              <w:rPr>
                <w:rFonts w:ascii="Arial Narrow" w:hAnsi="Arial Narrow"/>
              </w:rPr>
              <w:t xml:space="preserve">Для категории заявителей </w:t>
            </w:r>
            <w:r w:rsidR="00EA1EA9">
              <w:rPr>
                <w:rFonts w:ascii="Arial Narrow" w:hAnsi="Arial Narrow"/>
              </w:rPr>
              <w:t xml:space="preserve">(ФЛ/ИП/ЮЛ) от </w:t>
            </w:r>
            <w:r w:rsidR="00EA1EA9" w:rsidRPr="00D05D4C">
              <w:rPr>
                <w:rFonts w:ascii="Arial Narrow" w:hAnsi="Arial Narrow"/>
              </w:rPr>
              <w:t>150 кВт</w:t>
            </w:r>
            <w:r w:rsidR="00EA1EA9">
              <w:rPr>
                <w:rFonts w:ascii="Arial Narrow" w:hAnsi="Arial Narrow"/>
              </w:rPr>
              <w:t xml:space="preserve"> до 670кВт</w:t>
            </w:r>
            <w:r w:rsidRPr="00D05D4C">
              <w:rPr>
                <w:rFonts w:ascii="Arial Narrow" w:hAnsi="Arial Narrow"/>
              </w:rPr>
              <w:t>)</w:t>
            </w:r>
          </w:p>
          <w:p w14:paraId="0CE9FB50" w14:textId="1E4F61E7" w:rsidR="005E75BB" w:rsidRPr="00D05D4C" w:rsidRDefault="005E75BB" w:rsidP="00D875F7">
            <w:pPr>
              <w:pStyle w:val="a5"/>
              <w:numPr>
                <w:ilvl w:val="0"/>
                <w:numId w:val="10"/>
              </w:numPr>
              <w:spacing w:after="0"/>
              <w:rPr>
                <w:rFonts w:ascii="Arial Narrow" w:hAnsi="Arial Narrow"/>
              </w:rPr>
            </w:pPr>
            <w:r w:rsidRPr="00D05D4C">
              <w:rPr>
                <w:rFonts w:ascii="Arial Narrow" w:hAnsi="Arial Narrow"/>
              </w:rPr>
              <w:t>выполнить возложенные на заявителя мероприятия по технологическому присоединению в пределах границ участка, на котором расположены присоединяемые энергопринимающие устройства заявителя, указанные в технических условиях.</w:t>
            </w:r>
          </w:p>
          <w:p w14:paraId="666BAC24" w14:textId="66BC3BFE" w:rsidR="005E75BB" w:rsidRPr="00D05D4C" w:rsidRDefault="005E75BB" w:rsidP="00D875F7">
            <w:pPr>
              <w:pStyle w:val="a5"/>
              <w:numPr>
                <w:ilvl w:val="0"/>
                <w:numId w:val="10"/>
              </w:numPr>
              <w:spacing w:after="0"/>
              <w:rPr>
                <w:rFonts w:ascii="Arial Narrow" w:hAnsi="Arial Narrow"/>
              </w:rPr>
            </w:pPr>
            <w:r w:rsidRPr="00D05D4C">
              <w:rPr>
                <w:rFonts w:ascii="Arial Narrow" w:hAnsi="Arial Narrow"/>
              </w:rPr>
              <w:t>уведомить сетевую организацию о выполнении технических условий путем направления уведомления о выполнении заявителем технических условий (</w:t>
            </w:r>
            <w:r w:rsidR="00EA1EA9" w:rsidRPr="00D05D4C">
              <w:rPr>
                <w:rFonts w:ascii="Arial Narrow" w:hAnsi="Arial Narrow"/>
              </w:rPr>
              <w:t xml:space="preserve">Для категории заявителей </w:t>
            </w:r>
            <w:r w:rsidR="00EA1EA9">
              <w:rPr>
                <w:rFonts w:ascii="Arial Narrow" w:hAnsi="Arial Narrow"/>
              </w:rPr>
              <w:t xml:space="preserve">(ФЛ/ИП/ЮЛ) от </w:t>
            </w:r>
            <w:r w:rsidR="00EA1EA9" w:rsidRPr="00D05D4C">
              <w:rPr>
                <w:rFonts w:ascii="Arial Narrow" w:hAnsi="Arial Narrow"/>
              </w:rPr>
              <w:t>150 кВт</w:t>
            </w:r>
            <w:r w:rsidR="00EA1EA9">
              <w:rPr>
                <w:rFonts w:ascii="Arial Narrow" w:hAnsi="Arial Narrow"/>
              </w:rPr>
              <w:t xml:space="preserve"> до 670кВт</w:t>
            </w:r>
            <w:r w:rsidRPr="00D05D4C">
              <w:rPr>
                <w:rFonts w:ascii="Arial Narrow" w:hAnsi="Arial Narrow"/>
              </w:rPr>
              <w:t>)</w:t>
            </w:r>
          </w:p>
          <w:p w14:paraId="6AC39135" w14:textId="77777777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2D41CAC1" w14:textId="6BA67DC9" w:rsidTr="00C86AEE">
        <w:tc>
          <w:tcPr>
            <w:tcW w:w="562" w:type="dxa"/>
          </w:tcPr>
          <w:p w14:paraId="3109D751" w14:textId="195324B2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820" w:type="dxa"/>
          </w:tcPr>
          <w:p w14:paraId="61961EC8" w14:textId="5496C7E8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Каким образом осуществляется оплата технологического присоединения?</w:t>
            </w:r>
          </w:p>
        </w:tc>
        <w:tc>
          <w:tcPr>
            <w:tcW w:w="9922" w:type="dxa"/>
          </w:tcPr>
          <w:p w14:paraId="042BADFF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Исполнение обязательств со стороны заявителя по договору об осуществлении технологического присоединения к электрическим сетям в части оплаты можно осуществить:</w:t>
            </w:r>
          </w:p>
          <w:p w14:paraId="1ABEC18B" w14:textId="64088E11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- Путем перечисления денежных средств на расчетный счет сетевой организации на основании выставленного счета и по указанным реквизитам, либо по предоставленному </w:t>
            </w:r>
            <w:r w:rsidRPr="00D05D4C">
              <w:rPr>
                <w:rFonts w:ascii="Arial Narrow" w:hAnsi="Arial Narrow"/>
                <w:sz w:val="24"/>
                <w:szCs w:val="24"/>
                <w:lang w:val="en-US" w:eastAsia="ru-RU"/>
              </w:rPr>
              <w:t>QR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коду, либо по реквизитам, указанным в договоре, в соответствии с предложенным графиком платежей (при оформлении рассрочки отплаты в 15/30/35/20% для ФЛ и 10/90% для ИП и ЮЛ);</w:t>
            </w:r>
          </w:p>
          <w:p w14:paraId="2313A3ED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В любом банке;</w:t>
            </w:r>
          </w:p>
          <w:p w14:paraId="438477F1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Через Личный кабинет на официальном сайте Сбербанка России (www.sberbank.ru);</w:t>
            </w:r>
          </w:p>
          <w:p w14:paraId="4BFA1EE8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Через платежный терминал Сбербанк России.</w:t>
            </w:r>
          </w:p>
          <w:p w14:paraId="558099A0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Реквизиты для оплаты услуг по технологическому присоединению энергопринимающих устройств к электрическим сетям ООО «Башкирэнерго» указываются в каждом договоре отдельно.</w:t>
            </w:r>
          </w:p>
          <w:p w14:paraId="419265D1" w14:textId="77777777" w:rsidR="005E75BB" w:rsidRPr="00D05D4C" w:rsidRDefault="005E75BB" w:rsidP="003E3115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Обращаем внимание, что при оформлении платежного поручения (квитанции) необходимо указывать номер и дату договора, номер и дату счета, наименование заявителя по договору.</w:t>
            </w:r>
          </w:p>
          <w:p w14:paraId="0129B6EC" w14:textId="1892D7B8" w:rsidR="005E75BB" w:rsidRPr="00D05D4C" w:rsidRDefault="005E75BB" w:rsidP="004F1E79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Заявитель обязан в течение 5 рабочих дней со дня выставления сетевой организацией счета на оплату технологического присоединения оплатить такой счет.</w:t>
            </w:r>
          </w:p>
          <w:p w14:paraId="6D34788F" w14:textId="5A55A2B9" w:rsidR="005E75BB" w:rsidRPr="00D05D4C" w:rsidRDefault="005E75BB" w:rsidP="004F1E79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В случае неоплаты заявителем счета в установленный срок его заявка признается аннулированной.</w:t>
            </w:r>
          </w:p>
        </w:tc>
      </w:tr>
      <w:tr w:rsidR="005E75BB" w:rsidRPr="00D05D4C" w14:paraId="07BB5B72" w14:textId="1101FF90" w:rsidTr="00C86AEE">
        <w:tc>
          <w:tcPr>
            <w:tcW w:w="562" w:type="dxa"/>
          </w:tcPr>
          <w:p w14:paraId="4693F466" w14:textId="73D9B3F3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820" w:type="dxa"/>
          </w:tcPr>
          <w:p w14:paraId="3513CB2A" w14:textId="5AD9B5A9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На какой срок выдаются технические условия и возможно ли продление срока действия технических условий?</w:t>
            </w:r>
          </w:p>
        </w:tc>
        <w:tc>
          <w:tcPr>
            <w:tcW w:w="9922" w:type="dxa"/>
          </w:tcPr>
          <w:p w14:paraId="1C99267B" w14:textId="267FB24F" w:rsidR="005E75BB" w:rsidRPr="00D05D4C" w:rsidRDefault="005E75BB" w:rsidP="0095208A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Согласно Правилам технологического присоединения срок действия технических условий не может составлять менее 2 лет и более 5 лет. В случаях если в соответствии с абзацами восемнадцатым и девятнадцатым подпункта "б" пункта 16 Правил договором могут быть установлены сроки технологического присоединения, превышающие сроки, которые предусмотрены указанным подпунктом, срок действия технических условий может превышать 5 лет. </w:t>
            </w:r>
          </w:p>
          <w:p w14:paraId="14B5E34C" w14:textId="3A65FF12" w:rsidR="005E75BB" w:rsidRPr="00D05D4C" w:rsidRDefault="005E75BB" w:rsidP="0095208A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 xml:space="preserve">          В случаях если технические условия в соответствии с Правилами технологического присоединения подлежат согласованию с системным оператором (соответствующим субъектом оперативно-диспетчерского управления в технологически изолированной территориальной электроэнергетической системе), сетевая организация обязана согласовать с системным оператором (субъектом оперативно-диспетчерского управления в технологически изолированных территориальных электроэнергетических системах) представленную заявителем на согласование сетевой организации проектную документацию по выполнению технических условий, а также отступления от выданных заявителю технических условий. При этом сетевая организация направляет субъекту оперативно-диспетчерского управления копию проектной документации, представленной в сетевую организацию заявителем в течение 2 дней со дня ее получения.</w:t>
            </w:r>
          </w:p>
        </w:tc>
      </w:tr>
      <w:tr w:rsidR="005E75BB" w:rsidRPr="00D05D4C" w14:paraId="63F2C55F" w14:textId="20DDA5FD" w:rsidTr="00C86AEE">
        <w:tc>
          <w:tcPr>
            <w:tcW w:w="562" w:type="dxa"/>
          </w:tcPr>
          <w:p w14:paraId="24F34D6A" w14:textId="0C849D36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21</w:t>
            </w:r>
          </w:p>
        </w:tc>
        <w:tc>
          <w:tcPr>
            <w:tcW w:w="4820" w:type="dxa"/>
          </w:tcPr>
          <w:p w14:paraId="24EDA9F6" w14:textId="453AB714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Когда договор об осуществлении технологического присоединения к электрическим сетям считается исполненным?</w:t>
            </w:r>
          </w:p>
        </w:tc>
        <w:tc>
          <w:tcPr>
            <w:tcW w:w="9922" w:type="dxa"/>
          </w:tcPr>
          <w:p w14:paraId="7235AA68" w14:textId="5FAAFC48" w:rsidR="005E75BB" w:rsidRPr="00D05D4C" w:rsidRDefault="005E75BB" w:rsidP="002801EC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Договор об осуществлении технологического присоединения к электрическим сетям считается исполненным после выполнения сторонами договора (сетевая организация и заявитель) всех мероприятий по технологическому присоединению, завершения расчетов, оформления акта об осуществлении технологического присоединения, акта об оказании производственных услуг.</w:t>
            </w:r>
          </w:p>
        </w:tc>
      </w:tr>
      <w:tr w:rsidR="005E75BB" w:rsidRPr="00D05D4C" w14:paraId="111EDBE5" w14:textId="0FD74D46" w:rsidTr="00C86AEE">
        <w:tc>
          <w:tcPr>
            <w:tcW w:w="562" w:type="dxa"/>
          </w:tcPr>
          <w:p w14:paraId="794FD654" w14:textId="685DD326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820" w:type="dxa"/>
          </w:tcPr>
          <w:p w14:paraId="06DE4270" w14:textId="40DE5F40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каких случаях не требуется получение разрешения органа федерального государственного энергетического надзора на допуск в эксплуатацию объектов заявителя?</w:t>
            </w:r>
          </w:p>
        </w:tc>
        <w:tc>
          <w:tcPr>
            <w:tcW w:w="9922" w:type="dxa"/>
          </w:tcPr>
          <w:p w14:paraId="7AE1C256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Получение разрешения органа федерального государственного энергетического надзора не требуется в случаях технологического присоединения:</w:t>
            </w:r>
          </w:p>
          <w:p w14:paraId="41E945EB" w14:textId="57C91B98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объектов физических лиц, максимальная мощность которых составляет до 15</w:t>
            </w:r>
            <w:r w:rsidR="00AC1034">
              <w:rPr>
                <w:rFonts w:ascii="Arial Narrow" w:hAnsi="Arial Narrow"/>
                <w:sz w:val="24"/>
                <w:szCs w:val="24"/>
                <w:lang w:eastAsia="ru-RU"/>
              </w:rPr>
              <w:t>0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кВт включительно (с учетом ранее присоединенных в данной точке присоединения энергопринимающих устройств), которые используются для бытовых и иных нужд, не связанных с осуществлением предпринимательской деятельности, и электроснабжение которых предусматривается по одному источнику;</w:t>
            </w:r>
          </w:p>
          <w:p w14:paraId="2D2C18C5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объектов юридических лиц или индивидуальных предпринимателей, максимальная мощность которых составляет до 150 кВт включительно (с учетом ранее присоединенных в данной точке присоединения энергопринимающих устройств), электроснабжение которых предусматривается по одному или двум источникам к электрическим сетям классом напряжения до 20 кВ включительно;</w:t>
            </w:r>
          </w:p>
          <w:p w14:paraId="0FBF1396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объектов заявителей, максимальная мощность которых составляет до 150 кВт включительно, в целях временного технологического присоединения по третьей категории надежности;</w:t>
            </w:r>
          </w:p>
          <w:p w14:paraId="305F290D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•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ab/>
              <w:t>объектов юридических лиц или индивидуальных предпринимателей, максимальная мощность которых составляет свыше 150 кВт и менее 670 кВт, технологическое присоединение которых осуществляется по третьей категории надежности (по одному источнику электроснабжения) к электрическим сетям классом напряжения до 20 кВ включительно.</w:t>
            </w:r>
          </w:p>
          <w:p w14:paraId="51BC22B6" w14:textId="088A5D84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1BC0F452" w14:textId="398C875E" w:rsidTr="00C86AEE">
        <w:tc>
          <w:tcPr>
            <w:tcW w:w="562" w:type="dxa"/>
          </w:tcPr>
          <w:p w14:paraId="1895EB70" w14:textId="1E313785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820" w:type="dxa"/>
          </w:tcPr>
          <w:p w14:paraId="4A75D76B" w14:textId="6E408E4A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каких случаях технологическое присоединение осуществляется по индивидуальному проекту?</w:t>
            </w:r>
          </w:p>
        </w:tc>
        <w:tc>
          <w:tcPr>
            <w:tcW w:w="9922" w:type="dxa"/>
          </w:tcPr>
          <w:p w14:paraId="5F320686" w14:textId="4BFE23E4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highlight w:val="yellow"/>
                <w:lang w:eastAsia="ru-RU"/>
              </w:rPr>
            </w:pPr>
            <w:r w:rsidRPr="00D05D4C">
              <w:rPr>
                <w:rFonts w:ascii="Arial Narrow" w:hAnsi="Arial Narrow" w:cs="Segoe UI"/>
                <w:color w:val="1D2125"/>
                <w:sz w:val="24"/>
                <w:szCs w:val="24"/>
                <w:shd w:val="clear" w:color="auto" w:fill="FFFFFF"/>
              </w:rPr>
              <w:t>В случае если у сетевой организации отсутствует техническая возможность технологического присоединения энергопринимающих устройств, указанных в заявке, технологическое присоединение осуществляется по индивидуальному проекту в порядке, установленном Правилами ТП, с учетом особенностей соответствующего раздела Правил ТП.</w:t>
            </w:r>
          </w:p>
        </w:tc>
      </w:tr>
      <w:tr w:rsidR="005E75BB" w:rsidRPr="00D05D4C" w14:paraId="2731183B" w14:textId="1D3139AB" w:rsidTr="00C86AEE">
        <w:tc>
          <w:tcPr>
            <w:tcW w:w="562" w:type="dxa"/>
          </w:tcPr>
          <w:p w14:paraId="7E2C079F" w14:textId="65389ABB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24</w:t>
            </w:r>
          </w:p>
        </w:tc>
        <w:tc>
          <w:tcPr>
            <w:tcW w:w="4820" w:type="dxa"/>
          </w:tcPr>
          <w:p w14:paraId="7A2D57B1" w14:textId="4F532C20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Кто определяет перечень мероприятий по ТП при разработке технических условий?</w:t>
            </w:r>
          </w:p>
        </w:tc>
        <w:tc>
          <w:tcPr>
            <w:tcW w:w="9922" w:type="dxa"/>
          </w:tcPr>
          <w:p w14:paraId="50BFAB2F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Подпунктами 15, 18, 25 и 25(1) Правил технологического присоединения предусмотрено, что именно сетевая организация разрабатывает технические условия и определяет мероприятия, которые необходимо выполнить заявителю и сетевой организации для осуществления такого технологического присоединения.</w:t>
            </w:r>
          </w:p>
          <w:p w14:paraId="6417076F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Способ осуществления технологического присоединения определяется сетевой организацией самостоятельно.</w:t>
            </w:r>
          </w:p>
          <w:p w14:paraId="62851399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Право заявителя самостоятельно определять технические решения для реализации мероприятий по технологическому присоединению Правилами присоединения не предусмотрено.</w:t>
            </w:r>
          </w:p>
          <w:p w14:paraId="264DD277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Соответствующая правовая позиция подтверждается судебной практикой:</w:t>
            </w:r>
          </w:p>
          <w:p w14:paraId="128FD8B4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33793115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-Постановление Арбитражного суда Московского округа от 07.02.2023 по делу № А40-115359/2022,</w:t>
            </w:r>
          </w:p>
          <w:p w14:paraId="4B5CB53D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3EA1D15B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-Постановление Тринадцатого арбитражного апелляционного суда от 11.10.2023 по делу № А56-99039/2022.</w:t>
            </w:r>
          </w:p>
          <w:p w14:paraId="60E974FC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7739DB15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Постановление Арбитражного суда Северо-Западного округа от 07.12.2021 по делу А56-76981/2020.</w:t>
            </w:r>
          </w:p>
          <w:p w14:paraId="047E19AF" w14:textId="0196B848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Письмо ФАС России от 30.08.2023 ГМ/69736/23.</w:t>
            </w:r>
          </w:p>
        </w:tc>
      </w:tr>
      <w:tr w:rsidR="005E75BB" w:rsidRPr="00D05D4C" w14:paraId="790659AF" w14:textId="74AC09C4" w:rsidTr="00C86AEE">
        <w:tc>
          <w:tcPr>
            <w:tcW w:w="562" w:type="dxa"/>
          </w:tcPr>
          <w:p w14:paraId="164D8C92" w14:textId="3473FCC4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820" w:type="dxa"/>
          </w:tcPr>
          <w:p w14:paraId="38166E58" w14:textId="3339CBD3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Какой результат выполнения мероприятий по технологическому присоединению объекта заявителя?</w:t>
            </w:r>
          </w:p>
        </w:tc>
        <w:tc>
          <w:tcPr>
            <w:tcW w:w="9922" w:type="dxa"/>
          </w:tcPr>
          <w:p w14:paraId="44C1903C" w14:textId="3623927C" w:rsidR="005E75BB" w:rsidRPr="00D05D4C" w:rsidRDefault="005E75BB" w:rsidP="00AE4CA6">
            <w:pPr>
              <w:shd w:val="clear" w:color="auto" w:fill="FFFFFF"/>
              <w:spacing w:before="100" w:beforeAutospacing="1" w:after="100" w:afterAutospacing="1"/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Результатом выполнения всех мероприятий по технологическому присоединению объекта заявителя является подача напряжения и мощности. После составляется и подписываются документы об осуществлении технологического присоединения (а также акта согласования технологической и (или) аварийной брони - для отдельной категории заявителей). Завершением является заключение договора энергоснабжения. (Потребитель самостоятельно обращается в ЭСКБ для заключения договора энергоснабжения)</w:t>
            </w:r>
          </w:p>
          <w:p w14:paraId="06FF9114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390DD541" w14:textId="156D5CE6" w:rsidTr="00C86AEE">
        <w:tc>
          <w:tcPr>
            <w:tcW w:w="562" w:type="dxa"/>
          </w:tcPr>
          <w:p w14:paraId="02EFEA8D" w14:textId="0F0F8A2B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820" w:type="dxa"/>
          </w:tcPr>
          <w:p w14:paraId="4905DDAB" w14:textId="09295433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происходит информирование заявителя о размещении в Личном кабинете потребителя услуг документов?</w:t>
            </w:r>
          </w:p>
        </w:tc>
        <w:tc>
          <w:tcPr>
            <w:tcW w:w="9922" w:type="dxa"/>
          </w:tcPr>
          <w:p w14:paraId="1F91929D" w14:textId="67797CD8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После размещения документов в «Личном кабинете потребителя услуг по технологическому присоединению» предусмотрена отправка смс-сообщения заявителю о размещенных документах.</w:t>
            </w:r>
          </w:p>
        </w:tc>
      </w:tr>
      <w:tr w:rsidR="005E75BB" w:rsidRPr="00D05D4C" w14:paraId="3827165F" w14:textId="2EB24736" w:rsidTr="00C86AEE">
        <w:tc>
          <w:tcPr>
            <w:tcW w:w="562" w:type="dxa"/>
          </w:tcPr>
          <w:p w14:paraId="4C56CDA5" w14:textId="0981884D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820" w:type="dxa"/>
          </w:tcPr>
          <w:p w14:paraId="391C043D" w14:textId="7BB88A33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будет являться подтверждением заключения договора с сетевой организацией?</w:t>
            </w:r>
          </w:p>
        </w:tc>
        <w:tc>
          <w:tcPr>
            <w:tcW w:w="9922" w:type="dxa"/>
          </w:tcPr>
          <w:p w14:paraId="296C8918" w14:textId="59348749" w:rsidR="005E75BB" w:rsidRPr="00D05D4C" w:rsidRDefault="005E75BB" w:rsidP="001A59CB">
            <w:pPr>
              <w:pStyle w:val="a3"/>
              <w:shd w:val="clear" w:color="auto" w:fill="FFFFFF"/>
              <w:spacing w:before="0" w:beforeAutospacing="0"/>
              <w:rPr>
                <w:rFonts w:ascii="Arial Narrow" w:eastAsiaTheme="minorHAnsi" w:hAnsi="Arial Narrow" w:cstheme="minorBidi"/>
              </w:rPr>
            </w:pPr>
            <w:r w:rsidRPr="00D05D4C">
              <w:rPr>
                <w:rFonts w:ascii="Arial Narrow" w:hAnsi="Arial Narrow"/>
              </w:rPr>
              <w:t>Для юридических лиц и индивидуальных предпринимателей до 150 кВт по II или III категории надежности и физических лиц до 15</w:t>
            </w:r>
            <w:r w:rsidR="00AC1034">
              <w:rPr>
                <w:rFonts w:ascii="Arial Narrow" w:hAnsi="Arial Narrow"/>
              </w:rPr>
              <w:t>0</w:t>
            </w:r>
            <w:bookmarkStart w:id="0" w:name="_GoBack"/>
            <w:bookmarkEnd w:id="0"/>
            <w:r w:rsidRPr="00D05D4C">
              <w:rPr>
                <w:rFonts w:ascii="Arial Narrow" w:hAnsi="Arial Narrow"/>
              </w:rPr>
              <w:t xml:space="preserve"> кВт включительно по III категории надежности </w:t>
            </w:r>
            <w:r w:rsidRPr="00D05D4C">
              <w:rPr>
                <w:rFonts w:ascii="Arial Narrow" w:eastAsiaTheme="minorHAnsi" w:hAnsi="Arial Narrow" w:cstheme="minorBidi"/>
              </w:rPr>
              <w:t>Договор считается заключенным со дня оплаты заявителем счета. Документ об оплате должен содержать наименование и платежные реквизиты сетевой организации, а также реквизиты счета на оплату технологического присоединения.</w:t>
            </w:r>
          </w:p>
          <w:p w14:paraId="43D4354F" w14:textId="38F518BA" w:rsidR="005E75BB" w:rsidRPr="00225A8A" w:rsidRDefault="00225A8A" w:rsidP="00225A8A">
            <w:pPr>
              <w:rPr>
                <w:rFonts w:ascii="Arial Narrow" w:hAnsi="Arial Narrow"/>
              </w:rPr>
            </w:pPr>
            <w:r w:rsidRPr="00225A8A">
              <w:rPr>
                <w:rFonts w:ascii="Arial Narrow" w:hAnsi="Arial Narrow"/>
              </w:rPr>
              <w:t>Для категории заявителей (ФЛ/ИП/ЮЛ) от 150 кВт до 670кВт</w:t>
            </w:r>
            <w:r>
              <w:rPr>
                <w:rFonts w:ascii="Arial Narrow" w:hAnsi="Arial Narrow"/>
              </w:rPr>
              <w:t xml:space="preserve"> </w:t>
            </w:r>
            <w:r w:rsidR="000141B4">
              <w:rPr>
                <w:rFonts w:ascii="Arial Narrow" w:hAnsi="Arial Narrow"/>
              </w:rPr>
              <w:t xml:space="preserve">договор </w:t>
            </w:r>
            <w:r w:rsidR="005E75BB" w:rsidRPr="00D05D4C">
              <w:rPr>
                <w:rFonts w:ascii="Arial Narrow" w:hAnsi="Arial Narrow"/>
                <w:sz w:val="24"/>
                <w:szCs w:val="24"/>
                <w:lang w:eastAsia="ru-RU"/>
              </w:rPr>
              <w:t>считается заключенным с даты поступления подписанного заявителем экземпляра договора в сетевую организацию.</w:t>
            </w:r>
          </w:p>
          <w:p w14:paraId="0862A29C" w14:textId="4BC4AB9A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740FC98D" w14:textId="4B04F2CB" w:rsidTr="00C86AEE">
        <w:tc>
          <w:tcPr>
            <w:tcW w:w="562" w:type="dxa"/>
          </w:tcPr>
          <w:p w14:paraId="1C6F8534" w14:textId="43F6EF01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28</w:t>
            </w:r>
          </w:p>
        </w:tc>
        <w:tc>
          <w:tcPr>
            <w:tcW w:w="4820" w:type="dxa"/>
          </w:tcPr>
          <w:p w14:paraId="7D55D4FC" w14:textId="5645403B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такое технологическая броня?</w:t>
            </w:r>
          </w:p>
        </w:tc>
        <w:tc>
          <w:tcPr>
            <w:tcW w:w="9922" w:type="dxa"/>
          </w:tcPr>
          <w:p w14:paraId="67FE0C92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Cs/>
                <w:sz w:val="24"/>
                <w:szCs w:val="24"/>
                <w:lang w:eastAsia="ru-RU"/>
              </w:rPr>
              <w:t>Технологическая броня – минимальная мощность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 потребляемой электроэнергии в течение определенного времени, которая необходима для безопасного завершения потребителем всех технологических, производственных и рабочих процессов до полного отключения энергии. Критически важное значение имеют и минимальное значение мощности, и требуемое время.</w:t>
            </w:r>
          </w:p>
          <w:p w14:paraId="4B843BD4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17E33176" w14:textId="6FD34C61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Cs/>
                <w:sz w:val="24"/>
                <w:szCs w:val="24"/>
                <w:lang w:eastAsia="ru-RU"/>
              </w:rPr>
              <w:t>Технологическая броня имеет отношение к энергопотребляющим объектам только I и II категорий. Объекты III категории бронь электроснабжения не получают.</w:t>
            </w:r>
          </w:p>
        </w:tc>
      </w:tr>
      <w:tr w:rsidR="005E75BB" w:rsidRPr="00D05D4C" w14:paraId="21121CBA" w14:textId="01ED3BEF" w:rsidTr="00C86AEE">
        <w:tc>
          <w:tcPr>
            <w:tcW w:w="562" w:type="dxa"/>
          </w:tcPr>
          <w:p w14:paraId="3FF67167" w14:textId="3D6FE842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820" w:type="dxa"/>
          </w:tcPr>
          <w:p w14:paraId="6C69640B" w14:textId="6E853C2A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Что такое аварийная броня?</w:t>
            </w:r>
          </w:p>
        </w:tc>
        <w:tc>
          <w:tcPr>
            <w:tcW w:w="9922" w:type="dxa"/>
          </w:tcPr>
          <w:p w14:paraId="7E44E6EB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Cs/>
                <w:sz w:val="24"/>
                <w:szCs w:val="24"/>
                <w:lang w:eastAsia="ru-RU"/>
              </w:rPr>
              <w:t>Аварийная броня – минимальная мощность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 электроэнергии, которая необходима энергопотребляющему объекту для обеспечения полной безопасности людям (работающему персоналу) и окружающей среде после остановленного технологического цикла.</w:t>
            </w:r>
          </w:p>
          <w:p w14:paraId="40FF1B68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0520FEEB" w14:textId="3A53981E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bCs/>
                <w:sz w:val="24"/>
                <w:szCs w:val="24"/>
                <w:lang w:eastAsia="ru-RU"/>
              </w:rPr>
              <w:t>Аварийная броня имеет отношение к энергопотребляющим объектам только I и II категорий. Объекты III категории бронь электроснабжения не получают.</w:t>
            </w:r>
          </w:p>
        </w:tc>
      </w:tr>
      <w:tr w:rsidR="005E75BB" w:rsidRPr="00D05D4C" w14:paraId="1FE8D407" w14:textId="5DE02E9A" w:rsidTr="00C86AEE">
        <w:tc>
          <w:tcPr>
            <w:tcW w:w="562" w:type="dxa"/>
          </w:tcPr>
          <w:p w14:paraId="138CF695" w14:textId="1C28D41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4820" w:type="dxa"/>
          </w:tcPr>
          <w:p w14:paraId="21DC65FB" w14:textId="0A703E76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Можно ли заказать услугу у ООО "Башкирэнерго" по фактическому технологическому присоединению с выполнением мероприятий за заявителя?</w:t>
            </w:r>
          </w:p>
        </w:tc>
        <w:tc>
          <w:tcPr>
            <w:tcW w:w="9922" w:type="dxa"/>
          </w:tcPr>
          <w:p w14:paraId="4103E9B3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Да, можно воспользоваться услугой «Технологическое присоединение под ключ». </w:t>
            </w:r>
          </w:p>
          <w:p w14:paraId="237B54B5" w14:textId="141938EF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Данной услугой могут воспользоваться заявители, объекты присоединения которых соответствуют следующим критериям:</w:t>
            </w:r>
          </w:p>
          <w:p w14:paraId="4D6D77D3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объект присоединения классом напряжения до 0,4 кВ по III категории надежности:</w:t>
            </w:r>
          </w:p>
          <w:p w14:paraId="7B9AABD8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заявители физические лица – до 15 кВт;</w:t>
            </w:r>
          </w:p>
          <w:p w14:paraId="77BF87A2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заявители ИП и юридические лица – до 60 кВт;</w:t>
            </w:r>
          </w:p>
          <w:p w14:paraId="09C34FF6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присоединение выполняется воздушным вводом проводом СИП;</w:t>
            </w:r>
          </w:p>
          <w:p w14:paraId="7A906A15" w14:textId="67356009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присоединение осуществляется непосредственно к электрическим сетям ООО «Башкирэнерго».</w:t>
            </w:r>
          </w:p>
          <w:p w14:paraId="05B22159" w14:textId="1DB61246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144D01AD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Также для сокращения сроков по выполнению мероприятий присоединению до 30 календарных дней предусмотрена услуга «Технологическое присоединение под ключ за 30 дней».  </w:t>
            </w:r>
          </w:p>
          <w:p w14:paraId="6CE7D115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1142B000" w14:textId="694604D0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Информацию о стоимости и перечне услуг можно получить: </w:t>
            </w:r>
          </w:p>
          <w:p w14:paraId="3E339DE4" w14:textId="70E809DF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обратившись на горячую линию по тел. 8-800-234-77-00</w:t>
            </w:r>
          </w:p>
          <w:p w14:paraId="4666B9F4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- в Центре обслуживания клиентов (г. Уфа, ул. Комсомольская, д. 17, контактный телефон: (347) 269-07-30) и пунктах обслуживания потребителей ООО «Башкирэнерго»;</w:t>
            </w:r>
          </w:p>
          <w:p w14:paraId="4E4E5ED1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- на официальном сайте ООО «Башкирэнерго» в сети «Интернет» </w:t>
            </w:r>
            <w:hyperlink r:id="rId6" w:history="1">
              <w:r w:rsidRPr="00D05D4C">
                <w:rPr>
                  <w:rStyle w:val="a4"/>
                  <w:rFonts w:ascii="Arial Narrow" w:hAnsi="Arial Narrow"/>
                  <w:sz w:val="24"/>
                  <w:szCs w:val="24"/>
                  <w:lang w:eastAsia="ru-RU"/>
                </w:rPr>
                <w:t>www.bashkirenergo.ru</w:t>
              </w:r>
            </w:hyperlink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.</w:t>
            </w:r>
          </w:p>
          <w:p w14:paraId="01346565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- В пакете документов на технологическое присоединение. </w:t>
            </w:r>
          </w:p>
          <w:p w14:paraId="7C68A160" w14:textId="6377D8E8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</w:tc>
      </w:tr>
      <w:tr w:rsidR="005E75BB" w:rsidRPr="00D05D4C" w14:paraId="71917336" w14:textId="5503CFD1" w:rsidTr="00C86AEE">
        <w:tc>
          <w:tcPr>
            <w:tcW w:w="562" w:type="dxa"/>
          </w:tcPr>
          <w:p w14:paraId="7479D018" w14:textId="69325FE2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4820" w:type="dxa"/>
          </w:tcPr>
          <w:p w14:paraId="00312C26" w14:textId="68F712F8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Что такое бездоговорное и </w:t>
            </w:r>
            <w:proofErr w:type="spellStart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безучетное</w:t>
            </w:r>
            <w:proofErr w:type="spellEnd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потребление электроэнергии?</w:t>
            </w:r>
          </w:p>
        </w:tc>
        <w:tc>
          <w:tcPr>
            <w:tcW w:w="9922" w:type="dxa"/>
          </w:tcPr>
          <w:p w14:paraId="30DCF414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proofErr w:type="spellStart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Безучетное</w:t>
            </w:r>
            <w:proofErr w:type="spellEnd"/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 xml:space="preserve"> потребление э/э - это потребление электрической энергии с нарушением установленного договором энергоснабжения  потребителем, выразившимся во вмешательстве в работу прибора учета, в том числе в нарушении  пломб и (или) знаков визуального контроля, нанесенных на прибор учета, в несоблюдении установленных договором сроков извещения об утрате (неисправности) прибора учета, а </w:t>
            </w: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также в совершении потребителем иных действий (бездействия), которые привели к искажению данных об объеме потребления электрической энергии.</w:t>
            </w:r>
          </w:p>
          <w:p w14:paraId="5138828B" w14:textId="7777777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</w:p>
          <w:p w14:paraId="0E486D28" w14:textId="379A3E41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Бездоговорное — это самовольное подключение ЭПУ к объектам электросетевого хозяйства и (или) потребление электрической энергии в отсутствие заключенного в установленном порядке договора.</w:t>
            </w:r>
          </w:p>
        </w:tc>
      </w:tr>
      <w:tr w:rsidR="005E75BB" w:rsidRPr="00D05D4C" w14:paraId="6C73B2A9" w14:textId="0B903E0C" w:rsidTr="00C86AEE">
        <w:tc>
          <w:tcPr>
            <w:tcW w:w="562" w:type="dxa"/>
          </w:tcPr>
          <w:p w14:paraId="5C852858" w14:textId="69584939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lastRenderedPageBreak/>
              <w:t>32</w:t>
            </w:r>
          </w:p>
        </w:tc>
        <w:tc>
          <w:tcPr>
            <w:tcW w:w="4820" w:type="dxa"/>
          </w:tcPr>
          <w:p w14:paraId="7B69AC67" w14:textId="57D616DC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Куда обращаться и какие документы необходимо предоставить потребителю для переоформления лицевого счета на нового собственника?</w:t>
            </w:r>
          </w:p>
        </w:tc>
        <w:tc>
          <w:tcPr>
            <w:tcW w:w="9922" w:type="dxa"/>
          </w:tcPr>
          <w:p w14:paraId="37A913C6" w14:textId="521852CD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Для переоформления лицевого счета потребителю необходимо обращаться к гарантирующему поставщику (ЭСКБ) с правоустанавливающими документами (документами, подтверждающими переход права собственности).</w:t>
            </w:r>
          </w:p>
        </w:tc>
      </w:tr>
      <w:tr w:rsidR="005E75BB" w:rsidRPr="00D05D4C" w14:paraId="5A3EA884" w14:textId="6C685C5B" w:rsidTr="00C86AEE">
        <w:tc>
          <w:tcPr>
            <w:tcW w:w="562" w:type="dxa"/>
          </w:tcPr>
          <w:p w14:paraId="688CC3A9" w14:textId="14702D83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820" w:type="dxa"/>
          </w:tcPr>
          <w:p w14:paraId="7B3B12FE" w14:textId="4722454D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какой срок сетевая организация направляет документы об осуществлении ТП гарантирующему поставщику (ЭСКБ)?</w:t>
            </w:r>
          </w:p>
        </w:tc>
        <w:tc>
          <w:tcPr>
            <w:tcW w:w="9922" w:type="dxa"/>
          </w:tcPr>
          <w:p w14:paraId="7AAC0F8F" w14:textId="0FE6BF99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Не позднее 2 рабочих дней.</w:t>
            </w:r>
          </w:p>
        </w:tc>
      </w:tr>
      <w:tr w:rsidR="005E75BB" w:rsidRPr="00D05D4C" w14:paraId="7F3B0C9F" w14:textId="35DDCE92" w:rsidTr="00C86AEE">
        <w:tc>
          <w:tcPr>
            <w:tcW w:w="562" w:type="dxa"/>
          </w:tcPr>
          <w:p w14:paraId="68CBE7E6" w14:textId="40F652B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4820" w:type="dxa"/>
          </w:tcPr>
          <w:p w14:paraId="718C5F15" w14:textId="486F603B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Какие санкции будут применены к заявителю в случае расторжения им договора на ТП?</w:t>
            </w:r>
          </w:p>
        </w:tc>
        <w:tc>
          <w:tcPr>
            <w:tcW w:w="9922" w:type="dxa"/>
          </w:tcPr>
          <w:p w14:paraId="194A86FE" w14:textId="34932A6E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В случае расторжения договора на осуществление ТП со стороны заявителя сетевая организация имеет право выставить требования о возмещении понесенных затрат, связанных с выполнением сетевой организацией ТУ в рамках выполнения ТП по заявке заявителя.</w:t>
            </w:r>
          </w:p>
        </w:tc>
      </w:tr>
      <w:tr w:rsidR="005E75BB" w:rsidRPr="00D05D4C" w14:paraId="6A214707" w14:textId="5B296A7B" w:rsidTr="00C86AEE">
        <w:tc>
          <w:tcPr>
            <w:tcW w:w="562" w:type="dxa"/>
          </w:tcPr>
          <w:p w14:paraId="31385CFE" w14:textId="65FF378D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4820" w:type="dxa"/>
          </w:tcPr>
          <w:p w14:paraId="5A544EFE" w14:textId="76E769D7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Как вернуть ошибочно оплаченные по договору деньги или выполнить их зачет в счет другого договора?</w:t>
            </w:r>
          </w:p>
        </w:tc>
        <w:tc>
          <w:tcPr>
            <w:tcW w:w="9922" w:type="dxa"/>
          </w:tcPr>
          <w:p w14:paraId="5EE6D0F7" w14:textId="2547CEBE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Заявителю необходимо написать заявление на Директора ПО с указанием причин и реквизитов для перечисления (номер счета, не карты, БИК).</w:t>
            </w:r>
          </w:p>
        </w:tc>
      </w:tr>
      <w:tr w:rsidR="005E75BB" w:rsidRPr="00D05D4C" w14:paraId="420537FB" w14:textId="57EB7D3A" w:rsidTr="00C86AEE">
        <w:tc>
          <w:tcPr>
            <w:tcW w:w="562" w:type="dxa"/>
          </w:tcPr>
          <w:p w14:paraId="36FD52D0" w14:textId="37E3DFAB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4820" w:type="dxa"/>
          </w:tcPr>
          <w:p w14:paraId="2F5EB3D4" w14:textId="1720EDE3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Необходима консультация по ТУ (сколько купить провода, какой провод, какого номинала установить автомат, какое еще оборудование купить, на какой высоте закрепить провод, можно ли проложить провод в земле, от какой трансформаторной подстанции будут подключать, кто будет выполнять работы, где будет установлена опора и т.д.?)</w:t>
            </w:r>
          </w:p>
        </w:tc>
        <w:tc>
          <w:tcPr>
            <w:tcW w:w="9922" w:type="dxa"/>
          </w:tcPr>
          <w:p w14:paraId="003010B0" w14:textId="462785B0" w:rsidR="005E75BB" w:rsidRPr="00D05D4C" w:rsidRDefault="005E75BB" w:rsidP="00D875F7">
            <w:pPr>
              <w:rPr>
                <w:rFonts w:ascii="Arial Narrow" w:hAnsi="Arial Narrow"/>
                <w:sz w:val="24"/>
                <w:szCs w:val="24"/>
                <w:lang w:eastAsia="ru-RU"/>
              </w:rPr>
            </w:pPr>
            <w:r w:rsidRPr="00D05D4C">
              <w:rPr>
                <w:rFonts w:ascii="Arial Narrow" w:hAnsi="Arial Narrow"/>
                <w:sz w:val="24"/>
                <w:szCs w:val="24"/>
                <w:lang w:eastAsia="ru-RU"/>
              </w:rPr>
              <w:t>Если заявитель не обладает необходимыми знаниями в этой области, то для безопасного и качественного выполнения работ, предусмотренных в п.11 ТУ заявителю необходимо обратиться в специализированную организацию.</w:t>
            </w:r>
          </w:p>
        </w:tc>
      </w:tr>
    </w:tbl>
    <w:p w14:paraId="447DA76D" w14:textId="77777777" w:rsidR="00174DE1" w:rsidRPr="00D05D4C" w:rsidRDefault="00174DE1" w:rsidP="009D22DB">
      <w:pPr>
        <w:rPr>
          <w:rFonts w:ascii="Arial Narrow" w:hAnsi="Arial Narrow"/>
          <w:sz w:val="24"/>
          <w:szCs w:val="24"/>
        </w:rPr>
      </w:pPr>
    </w:p>
    <w:sectPr w:rsidR="00174DE1" w:rsidRPr="00D05D4C" w:rsidSect="005308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A4269"/>
    <w:multiLevelType w:val="hybridMultilevel"/>
    <w:tmpl w:val="ECAC2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B0206"/>
    <w:multiLevelType w:val="multilevel"/>
    <w:tmpl w:val="B686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113F"/>
    <w:multiLevelType w:val="multilevel"/>
    <w:tmpl w:val="B13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F2EA2"/>
    <w:multiLevelType w:val="multilevel"/>
    <w:tmpl w:val="7C8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0509"/>
    <w:multiLevelType w:val="multilevel"/>
    <w:tmpl w:val="8F3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570D6"/>
    <w:multiLevelType w:val="multilevel"/>
    <w:tmpl w:val="470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770B9"/>
    <w:multiLevelType w:val="multilevel"/>
    <w:tmpl w:val="7EF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5033A"/>
    <w:multiLevelType w:val="multilevel"/>
    <w:tmpl w:val="F96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65142"/>
    <w:multiLevelType w:val="multilevel"/>
    <w:tmpl w:val="28025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76DA6B9E"/>
    <w:multiLevelType w:val="multilevel"/>
    <w:tmpl w:val="D33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175E2"/>
    <w:multiLevelType w:val="multilevel"/>
    <w:tmpl w:val="540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2"/>
  </w:num>
  <w:num w:numId="9">
    <w:abstractNumId w:val="3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0B"/>
    <w:rsid w:val="000141B4"/>
    <w:rsid w:val="00053BBF"/>
    <w:rsid w:val="00063C37"/>
    <w:rsid w:val="000A35EF"/>
    <w:rsid w:val="000D3FEF"/>
    <w:rsid w:val="00174DE1"/>
    <w:rsid w:val="00193D13"/>
    <w:rsid w:val="001A35EF"/>
    <w:rsid w:val="001A59CB"/>
    <w:rsid w:val="001C601B"/>
    <w:rsid w:val="00221DC6"/>
    <w:rsid w:val="00225A8A"/>
    <w:rsid w:val="002801EC"/>
    <w:rsid w:val="002B3D66"/>
    <w:rsid w:val="002D7287"/>
    <w:rsid w:val="003105C3"/>
    <w:rsid w:val="00332D06"/>
    <w:rsid w:val="00357F5C"/>
    <w:rsid w:val="00366ED6"/>
    <w:rsid w:val="0036789E"/>
    <w:rsid w:val="00390ECB"/>
    <w:rsid w:val="003E3115"/>
    <w:rsid w:val="003F5953"/>
    <w:rsid w:val="00436775"/>
    <w:rsid w:val="00466C57"/>
    <w:rsid w:val="004802AD"/>
    <w:rsid w:val="004F1E79"/>
    <w:rsid w:val="005108B0"/>
    <w:rsid w:val="005308D7"/>
    <w:rsid w:val="0056157B"/>
    <w:rsid w:val="00573BE6"/>
    <w:rsid w:val="00597A8F"/>
    <w:rsid w:val="005D2A5C"/>
    <w:rsid w:val="005E75BB"/>
    <w:rsid w:val="005F3538"/>
    <w:rsid w:val="00663F8B"/>
    <w:rsid w:val="00745156"/>
    <w:rsid w:val="007F4412"/>
    <w:rsid w:val="008039FA"/>
    <w:rsid w:val="00807F2E"/>
    <w:rsid w:val="00822AF3"/>
    <w:rsid w:val="00870F7E"/>
    <w:rsid w:val="008B5AF2"/>
    <w:rsid w:val="008C6D0B"/>
    <w:rsid w:val="0095208A"/>
    <w:rsid w:val="009A0D84"/>
    <w:rsid w:val="009D22DB"/>
    <w:rsid w:val="00A33A41"/>
    <w:rsid w:val="00A94E4F"/>
    <w:rsid w:val="00AC1034"/>
    <w:rsid w:val="00AC2E18"/>
    <w:rsid w:val="00AE4CA6"/>
    <w:rsid w:val="00AF42CA"/>
    <w:rsid w:val="00C614A5"/>
    <w:rsid w:val="00C86AEE"/>
    <w:rsid w:val="00CB4566"/>
    <w:rsid w:val="00CC76AD"/>
    <w:rsid w:val="00D05D4C"/>
    <w:rsid w:val="00D55E16"/>
    <w:rsid w:val="00D875F7"/>
    <w:rsid w:val="00DA4D63"/>
    <w:rsid w:val="00DA51F3"/>
    <w:rsid w:val="00DB0316"/>
    <w:rsid w:val="00EA1EA9"/>
    <w:rsid w:val="00ED1218"/>
    <w:rsid w:val="00F73148"/>
    <w:rsid w:val="00F865BC"/>
    <w:rsid w:val="00F9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8127"/>
  <w15:chartTrackingRefBased/>
  <w15:docId w15:val="{8541D86C-7B61-4C20-A31B-13523A27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C2E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AC2E1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C2E1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C2E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uestion-name-number">
    <w:name w:val="question-name-number"/>
    <w:basedOn w:val="a0"/>
    <w:rsid w:val="00AC2E18"/>
  </w:style>
  <w:style w:type="paragraph" w:styleId="a3">
    <w:name w:val="Normal (Web)"/>
    <w:basedOn w:val="a"/>
    <w:uiPriority w:val="99"/>
    <w:unhideWhenUsed/>
    <w:rsid w:val="00AC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C2E1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C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basedOn w:val="a"/>
    <w:rsid w:val="00AC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C2E18"/>
    <w:rPr>
      <w:b/>
      <w:bCs/>
    </w:rPr>
  </w:style>
  <w:style w:type="table" w:styleId="a7">
    <w:name w:val="Table Grid"/>
    <w:basedOn w:val="a1"/>
    <w:uiPriority w:val="39"/>
    <w:rsid w:val="00466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9D22DB"/>
    <w:rPr>
      <w:color w:val="605E5C"/>
      <w:shd w:val="clear" w:color="auto" w:fill="E1DFDD"/>
    </w:rPr>
  </w:style>
  <w:style w:type="character" w:styleId="a9">
    <w:name w:val="Emphasis"/>
    <w:basedOn w:val="a0"/>
    <w:uiPriority w:val="20"/>
    <w:qFormat/>
    <w:rsid w:val="005308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03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5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1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5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8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3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7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3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6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3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7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9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8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3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96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4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9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0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3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34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2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47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5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1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5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60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4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2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0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8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7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4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40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2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67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7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6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3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13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5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9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9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0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6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6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5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0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8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6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7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2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6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6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5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9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53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0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88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2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5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7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6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6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9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5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5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6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4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3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2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41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ashkirenergo.ru" TargetMode="External"/><Relationship Id="rId5" Type="http://schemas.openxmlformats.org/officeDocument/2006/relationships/hyperlink" Target="http://www.bashkirenergo.ru/consumers/gid-po-tekhnologicheskomu-prisoedineniyu/forms-docum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4780</Words>
  <Characters>27252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Кувандыков Фанис Раисович</dc:creator>
  <cp:keywords/>
  <dc:description/>
  <cp:lastModifiedBy>Денисова Анна Борисовна</cp:lastModifiedBy>
  <cp:revision>2</cp:revision>
  <dcterms:created xsi:type="dcterms:W3CDTF">2026-04-24T04:47:00Z</dcterms:created>
  <dcterms:modified xsi:type="dcterms:W3CDTF">2026-04-24T04:47:00Z</dcterms:modified>
</cp:coreProperties>
</file>