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7E2E8" w14:textId="77777777" w:rsidR="002E3C88" w:rsidRDefault="002E3C88">
      <w:pPr>
        <w:spacing w:after="200"/>
      </w:pPr>
    </w:p>
    <w:p w14:paraId="2928AC35" w14:textId="77777777" w:rsidR="002E3C88" w:rsidRDefault="000343AB">
      <w:pPr>
        <w:pStyle w:val="Heading1"/>
      </w:pPr>
      <w:bookmarkStart w:id="0" w:name="_Toc226626061"/>
      <w:r>
        <w:t>ИИ-ассистент для поддержки клиентов по вопросам технологического присоединения</w:t>
      </w:r>
      <w:bookmarkEnd w:id="0"/>
    </w:p>
    <w:p w14:paraId="18634380" w14:textId="77777777" w:rsidR="002E3C88" w:rsidRDefault="000343AB">
      <w:pPr>
        <w:pStyle w:val="Heading1"/>
      </w:pPr>
      <w:bookmarkStart w:id="1" w:name="_Toc226626062"/>
      <w:r>
        <w:t>БашкирЭнерго</w:t>
      </w:r>
      <w:bookmarkEnd w:id="1"/>
    </w:p>
    <w:p w14:paraId="33213B99" w14:textId="77777777" w:rsidR="002E3C88" w:rsidRDefault="002E3C88">
      <w:pPr>
        <w:spacing w:after="300"/>
      </w:pPr>
    </w:p>
    <w:p w14:paraId="1CF83BF8" w14:textId="77777777" w:rsidR="002E3C88" w:rsidRDefault="000343AB">
      <w:pPr>
        <w:pStyle w:val="Heading1"/>
      </w:pPr>
      <w:bookmarkStart w:id="2" w:name="_Toc226626063"/>
      <w:r>
        <w:t>Содержание</w:t>
      </w:r>
      <w:bookmarkEnd w:id="2"/>
    </w:p>
    <w:sdt>
      <w:sdtPr>
        <w:alias w:val="Содержание"/>
        <w:id w:val="-443923237"/>
      </w:sdtPr>
      <w:sdtEndPr/>
      <w:sdtContent>
        <w:p w14:paraId="7A215555" w14:textId="77777777" w:rsidR="000A1EB1" w:rsidRDefault="000343A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626061" w:history="1">
            <w:r w:rsidR="000A1EB1" w:rsidRPr="007019D0">
              <w:rPr>
                <w:rStyle w:val="Hyperlink"/>
                <w:noProof/>
              </w:rPr>
              <w:t>ИИ-ассистент для поддержки клиентов по вопросам технологического присоединения</w:t>
            </w:r>
            <w:r w:rsidR="000A1EB1">
              <w:rPr>
                <w:noProof/>
              </w:rPr>
              <w:tab/>
            </w:r>
            <w:r w:rsidR="000A1EB1">
              <w:rPr>
                <w:noProof/>
              </w:rPr>
              <w:fldChar w:fldCharType="begin"/>
            </w:r>
            <w:r w:rsidR="000A1EB1">
              <w:rPr>
                <w:noProof/>
              </w:rPr>
              <w:instrText xml:space="preserve"> PAGEREF _Toc226626061 \h </w:instrText>
            </w:r>
            <w:r w:rsidR="000A1EB1">
              <w:rPr>
                <w:noProof/>
              </w:rPr>
            </w:r>
            <w:r w:rsidR="000A1EB1">
              <w:rPr>
                <w:noProof/>
              </w:rPr>
              <w:fldChar w:fldCharType="separate"/>
            </w:r>
            <w:r w:rsidR="000A1EB1">
              <w:rPr>
                <w:noProof/>
              </w:rPr>
              <w:t>1</w:t>
            </w:r>
            <w:r w:rsidR="000A1EB1">
              <w:rPr>
                <w:noProof/>
              </w:rPr>
              <w:fldChar w:fldCharType="end"/>
            </w:r>
          </w:hyperlink>
        </w:p>
        <w:p w14:paraId="6BD39F94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62" w:history="1">
            <w:r w:rsidRPr="007019D0">
              <w:rPr>
                <w:rStyle w:val="Hyperlink"/>
                <w:noProof/>
              </w:rPr>
              <w:t>БашкирЭнерго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DDACA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63" w:history="1">
            <w:r w:rsidRPr="007019D0">
              <w:rPr>
                <w:rStyle w:val="Hyperlink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F521F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64" w:history="1">
            <w:r w:rsidRPr="007019D0">
              <w:rPr>
                <w:rStyle w:val="Hyperlink"/>
                <w:noProof/>
              </w:rPr>
              <w:t>1.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5E47D4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65" w:history="1">
            <w:r w:rsidRPr="007019D0">
              <w:rPr>
                <w:rStyle w:val="Hyperlink"/>
                <w:noProof/>
              </w:rPr>
              <w:t>2. Выбор архитектуры и подхода к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F65E52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66" w:history="1">
            <w:r w:rsidRPr="007019D0">
              <w:rPr>
                <w:rStyle w:val="Hyperlink"/>
                <w:noProof/>
              </w:rPr>
              <w:t>2.1. Почему RAG, а не дообучение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8D1C26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67" w:history="1">
            <w:r w:rsidRPr="007019D0">
              <w:rPr>
                <w:rStyle w:val="Hyperlink"/>
                <w:noProof/>
              </w:rPr>
              <w:t>2.2. Обзор рынка и анализ подходов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7DA5A9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68" w:history="1">
            <w:r w:rsidRPr="007019D0">
              <w:rPr>
                <w:rStyle w:val="Hyperlink"/>
                <w:noProof/>
              </w:rPr>
              <w:t>3. Выбор языковых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4925A8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69" w:history="1">
            <w:r w:rsidRPr="007019D0">
              <w:rPr>
                <w:rStyle w:val="Hyperlink"/>
                <w:noProof/>
              </w:rPr>
              <w:t>3.1. Критерии выбора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3648D0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0" w:history="1">
            <w:r w:rsidRPr="007019D0">
              <w:rPr>
                <w:rStyle w:val="Hyperlink"/>
                <w:noProof/>
              </w:rPr>
              <w:t>3.2. Выбранные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9448E7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71" w:history="1">
            <w:r w:rsidRPr="007019D0">
              <w:rPr>
                <w:rStyle w:val="Hyperlink"/>
                <w:noProof/>
              </w:rPr>
              <w:t>4.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BD8AC6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2" w:history="1">
            <w:r w:rsidRPr="007019D0">
              <w:rPr>
                <w:rStyle w:val="Hyperlink"/>
                <w:noProof/>
              </w:rPr>
              <w:t>4.1. Компоненты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81CB5B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3" w:history="1">
            <w:r w:rsidRPr="007019D0">
              <w:rPr>
                <w:rStyle w:val="Hyperlink"/>
                <w:noProof/>
              </w:rPr>
              <w:t>4.2. Зависимость от внешнего сервиса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6364F5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74" w:history="1">
            <w:r w:rsidRPr="007019D0">
              <w:rPr>
                <w:rStyle w:val="Hyperlink"/>
                <w:noProof/>
              </w:rPr>
              <w:t>5. Формирование базы знаний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24F16F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5" w:history="1">
            <w:r w:rsidRPr="007019D0">
              <w:rPr>
                <w:rStyle w:val="Hyperlink"/>
                <w:noProof/>
              </w:rPr>
              <w:t>5.1. Стратегия фрагментации (Chunking)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4EEE7D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6" w:history="1">
            <w:r w:rsidRPr="007019D0">
              <w:rPr>
                <w:rStyle w:val="Hyperlink"/>
                <w:noProof/>
              </w:rPr>
              <w:t>5.2. Стратегия кодирования (3 вектора на чанк)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200FF9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77" w:history="1">
            <w:r w:rsidRPr="007019D0">
              <w:rPr>
                <w:rStyle w:val="Hyperlink"/>
                <w:noProof/>
              </w:rPr>
              <w:t>6. Детали поиска и генерации: агенты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117FC5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8" w:history="1">
            <w:r w:rsidRPr="007019D0">
              <w:rPr>
                <w:rStyle w:val="Hyperlink"/>
                <w:noProof/>
              </w:rPr>
              <w:t>6.1. Мультиагентная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5FB13D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79" w:history="1">
            <w:r w:rsidRPr="007019D0">
              <w:rPr>
                <w:rStyle w:val="Hyperlink"/>
                <w:noProof/>
              </w:rPr>
              <w:t>6.2. Гибридный поиск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1F30A0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80" w:history="1">
            <w:r w:rsidRPr="007019D0">
              <w:rPr>
                <w:rStyle w:val="Hyperlink"/>
                <w:noProof/>
              </w:rPr>
              <w:t>6.3. Система уточнения вопросов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993E32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81" w:history="1">
            <w:r w:rsidRPr="007019D0">
              <w:rPr>
                <w:rStyle w:val="Hyperlink"/>
                <w:noProof/>
              </w:rPr>
              <w:t>7. Функциональные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F3D65D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82" w:history="1">
            <w:r w:rsidRPr="007019D0">
              <w:rPr>
                <w:rStyle w:val="Hyperlink"/>
                <w:noProof/>
              </w:rPr>
              <w:t>8. Преимущества и недостатки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736B3A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83" w:history="1">
            <w:r w:rsidRPr="007019D0">
              <w:rPr>
                <w:rStyle w:val="Hyperlink"/>
                <w:noProof/>
              </w:rPr>
              <w:t>8.1. Недостатки (подлежащие исправлению)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E567D1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84" w:history="1">
            <w:r w:rsidRPr="007019D0">
              <w:rPr>
                <w:rStyle w:val="Hyperlink"/>
                <w:noProof/>
              </w:rPr>
              <w:t>8.2. Преимущества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CC64F0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85" w:history="1">
            <w:r w:rsidRPr="007019D0">
              <w:rPr>
                <w:rStyle w:val="Hyperlink"/>
                <w:noProof/>
              </w:rPr>
              <w:t>9. Технические требования и инфраструктура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4924E0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86" w:history="1">
            <w:r w:rsidRPr="007019D0">
              <w:rPr>
                <w:rStyle w:val="Hyperlink"/>
                <w:noProof/>
              </w:rPr>
              <w:t>9.1. Минимальные требования к серверу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188F7A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87" w:history="1">
            <w:r w:rsidRPr="007019D0">
              <w:rPr>
                <w:rStyle w:val="Hyperlink"/>
                <w:noProof/>
              </w:rPr>
              <w:t>9.2. Финансовые затраты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44F697" w14:textId="77777777" w:rsidR="000A1EB1" w:rsidRDefault="000A1EB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626088" w:history="1">
            <w:r w:rsidRPr="007019D0">
              <w:rPr>
                <w:rStyle w:val="Hyperlink"/>
                <w:noProof/>
              </w:rPr>
              <w:t>9.3. Контейнеризация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B4CC56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89" w:history="1">
            <w:r w:rsidRPr="007019D0">
              <w:rPr>
                <w:rStyle w:val="Hyperlink"/>
                <w:noProof/>
              </w:rPr>
              <w:t>10. Условия тиражирования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0FABAE" w14:textId="77777777" w:rsidR="000A1EB1" w:rsidRDefault="000A1EB1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626090" w:history="1">
            <w:r w:rsidRPr="007019D0">
              <w:rPr>
                <w:rStyle w:val="Hyperlink"/>
                <w:noProof/>
              </w:rPr>
              <w:t>11.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_Toc226626090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39DAAD" w14:textId="77777777" w:rsidR="002E3C88" w:rsidRDefault="000343AB">
          <w:r>
            <w:fldChar w:fldCharType="end"/>
          </w:r>
        </w:p>
      </w:sdtContent>
    </w:sdt>
    <w:p w14:paraId="7A86EC9F" w14:textId="77777777" w:rsidR="002E3C88" w:rsidRDefault="000343AB">
      <w:r>
        <w:br w:type="page"/>
      </w:r>
    </w:p>
    <w:p w14:paraId="25307E6F" w14:textId="77777777" w:rsidR="002E3C88" w:rsidRDefault="000343AB">
      <w:pPr>
        <w:pStyle w:val="Heading1"/>
      </w:pPr>
      <w:bookmarkStart w:id="3" w:name="_Toc226626064"/>
      <w:r>
        <w:lastRenderedPageBreak/>
        <w:t>1. Постановка задачи</w:t>
      </w:r>
      <w:bookmarkEnd w:id="3"/>
    </w:p>
    <w:p w14:paraId="506F26BD" w14:textId="77777777" w:rsidR="002E3C88" w:rsidRDefault="000343AB">
      <w:r>
        <w:rPr>
          <w:sz w:val="22"/>
          <w:szCs w:val="22"/>
        </w:rPr>
        <w:t>Разработка интеллектуальной системы поддержки клиентов компании «БашкирЭнерго» по вопросам технологического присоединения. Система должна автоматически отвечать на вопросы клиентов, используя базу знаний нормативных документов, и предоставлять ответы в реж</w:t>
      </w:r>
      <w:r>
        <w:rPr>
          <w:sz w:val="22"/>
          <w:szCs w:val="22"/>
        </w:rPr>
        <w:t>име реального времени через веб-интерфейс.</w:t>
      </w:r>
    </w:p>
    <w:p w14:paraId="532E0643" w14:textId="77777777" w:rsidR="002E3C88" w:rsidRDefault="000343AB">
      <w:r>
        <w:rPr>
          <w:b/>
          <w:bCs/>
          <w:sz w:val="22"/>
          <w:szCs w:val="22"/>
        </w:rPr>
        <w:t>Ключевые требования:</w:t>
      </w:r>
    </w:p>
    <w:p w14:paraId="27B31DDF" w14:textId="77777777" w:rsidR="002E3C88" w:rsidRDefault="000343AB">
      <w:r>
        <w:rPr>
          <w:sz w:val="22"/>
          <w:szCs w:val="22"/>
        </w:rPr>
        <w:t>Автоматизация ответов на типовые вопросы по технологическому присоединению</w:t>
      </w:r>
    </w:p>
    <w:p w14:paraId="1D8DAC36" w14:textId="77777777" w:rsidR="002E3C88" w:rsidRDefault="000343AB">
      <w:r>
        <w:rPr>
          <w:sz w:val="22"/>
          <w:szCs w:val="22"/>
        </w:rPr>
        <w:t>Снижение нагрузки на операторов колл-центра</w:t>
      </w:r>
    </w:p>
    <w:p w14:paraId="5F144FEF" w14:textId="77777777" w:rsidR="002E3C88" w:rsidRDefault="000343AB">
      <w:r>
        <w:rPr>
          <w:sz w:val="22"/>
          <w:szCs w:val="22"/>
        </w:rPr>
        <w:t>Круглосуточная доступность</w:t>
      </w:r>
    </w:p>
    <w:p w14:paraId="294B6622" w14:textId="77777777" w:rsidR="002E3C88" w:rsidRDefault="000343AB">
      <w:r>
        <w:rPr>
          <w:sz w:val="22"/>
          <w:szCs w:val="22"/>
        </w:rPr>
        <w:t>Фиксация истории обращений и обратной связи дл</w:t>
      </w:r>
      <w:r>
        <w:rPr>
          <w:sz w:val="22"/>
          <w:szCs w:val="22"/>
        </w:rPr>
        <w:t>я аналитики</w:t>
      </w:r>
    </w:p>
    <w:p w14:paraId="4C99E5D1" w14:textId="77777777" w:rsidR="002E3C88" w:rsidRDefault="000343AB">
      <w:pPr>
        <w:pStyle w:val="Heading1"/>
      </w:pPr>
      <w:bookmarkStart w:id="4" w:name="_Toc226626065"/>
      <w:r>
        <w:t>2. Выбор архитектуры и подхода к решению</w:t>
      </w:r>
      <w:bookmarkEnd w:id="4"/>
    </w:p>
    <w:p w14:paraId="471256FF" w14:textId="77777777" w:rsidR="002E3C88" w:rsidRDefault="000343AB">
      <w:pPr>
        <w:pStyle w:val="Heading2"/>
      </w:pPr>
      <w:bookmarkStart w:id="5" w:name="_Toc226626066"/>
      <w:r>
        <w:t>2.1. Почему RAG, а не дообучение модели</w:t>
      </w:r>
      <w:bookmarkEnd w:id="5"/>
    </w:p>
    <w:p w14:paraId="25A046D6" w14:textId="77777777" w:rsidR="002E3C88" w:rsidRDefault="000343AB">
      <w:r>
        <w:rPr>
          <w:sz w:val="22"/>
          <w:szCs w:val="22"/>
        </w:rPr>
        <w:t>В качестве основного подхода была выбрана архитектура RAG (Retrieval-Augmented Generation) — генерация с извлечением из базы знаний. Причины:</w:t>
      </w:r>
    </w:p>
    <w:p w14:paraId="10CA3D30" w14:textId="77777777" w:rsidR="002E3C88" w:rsidRDefault="000343AB">
      <w:r>
        <w:rPr>
          <w:sz w:val="22"/>
          <w:szCs w:val="22"/>
        </w:rPr>
        <w:t>Отсутствие вычислител</w:t>
      </w:r>
      <w:r>
        <w:rPr>
          <w:sz w:val="22"/>
          <w:szCs w:val="22"/>
        </w:rPr>
        <w:t>ьных ресурсов для дообучения (fine-tuning) языковой модели</w:t>
      </w:r>
    </w:p>
    <w:p w14:paraId="399A0BD1" w14:textId="77777777" w:rsidR="002E3C88" w:rsidRDefault="000343AB">
      <w:r>
        <w:rPr>
          <w:sz w:val="22"/>
          <w:szCs w:val="22"/>
        </w:rPr>
        <w:t>Актуальность знаний: нормативная база обновляется, и RAG позволяет обновлять ответы без переобучения модели</w:t>
      </w:r>
    </w:p>
    <w:p w14:paraId="65C41F4C" w14:textId="77777777" w:rsidR="002E3C88" w:rsidRDefault="000343AB">
      <w:r>
        <w:rPr>
          <w:sz w:val="22"/>
          <w:szCs w:val="22"/>
        </w:rPr>
        <w:t>Объяснимость: каждый ответ подкреплён конкретными источниками</w:t>
      </w:r>
    </w:p>
    <w:p w14:paraId="2FF1A6AA" w14:textId="77777777" w:rsidR="002E3C88" w:rsidRDefault="000343AB">
      <w:r>
        <w:rPr>
          <w:sz w:val="22"/>
          <w:szCs w:val="22"/>
        </w:rPr>
        <w:t>Контроль галлюцинаций: моде</w:t>
      </w:r>
      <w:r>
        <w:rPr>
          <w:sz w:val="22"/>
          <w:szCs w:val="22"/>
        </w:rPr>
        <w:t>ль ограничена предоставленными документами</w:t>
      </w:r>
    </w:p>
    <w:p w14:paraId="64938B7E" w14:textId="77777777" w:rsidR="002E3C88" w:rsidRDefault="000343AB">
      <w:pPr>
        <w:pStyle w:val="Heading2"/>
      </w:pPr>
      <w:bookmarkStart w:id="6" w:name="_Toc226626067"/>
      <w:r>
        <w:t>2.2. Обзор рынка и анализ подходов</w:t>
      </w:r>
      <w:bookmarkEnd w:id="6"/>
    </w:p>
    <w:p w14:paraId="0B5B4269" w14:textId="77777777" w:rsidR="002E3C88" w:rsidRDefault="000343AB">
      <w:bookmarkStart w:id="7" w:name="_Hlk226626091"/>
      <w:r>
        <w:rPr>
          <w:sz w:val="22"/>
          <w:szCs w:val="22"/>
        </w:rPr>
        <w:t>При выборе архитектуры был проведён анализ существующих решений:</w:t>
      </w:r>
    </w:p>
    <w:p w14:paraId="470F5D42" w14:textId="77777777" w:rsidR="002E3C88" w:rsidRDefault="000343AB">
      <w:r>
        <w:rPr>
          <w:sz w:val="22"/>
          <w:szCs w:val="22"/>
        </w:rPr>
        <w:t>Готовые RAG-чатботы (LangChain, LlamaIndex) — базовый функционал, но без учёта специфики домена</w:t>
      </w:r>
    </w:p>
    <w:p w14:paraId="33797FC6" w14:textId="77777777" w:rsidR="002E3C88" w:rsidRDefault="000343AB">
      <w:r>
        <w:rPr>
          <w:sz w:val="22"/>
          <w:szCs w:val="22"/>
        </w:rPr>
        <w:t>Agentic RAG — нес</w:t>
      </w:r>
      <w:r>
        <w:rPr>
          <w:sz w:val="22"/>
          <w:szCs w:val="22"/>
        </w:rPr>
        <w:t>колько специализированных агентов для переформулирования запроса, поиска и генерации ответа</w:t>
      </w:r>
    </w:p>
    <w:p w14:paraId="57279DC1" w14:textId="77777777" w:rsidR="002E3C88" w:rsidRDefault="000343AB">
      <w:r>
        <w:rPr>
          <w:sz w:val="22"/>
          <w:szCs w:val="22"/>
        </w:rPr>
        <w:t>Hybrid Search — комбинация векторного и лексического поиска (BM25)</w:t>
      </w:r>
    </w:p>
    <w:p w14:paraId="25DBD240" w14:textId="77777777" w:rsidR="002E3C88" w:rsidRDefault="000343AB">
      <w:r>
        <w:rPr>
          <w:sz w:val="22"/>
          <w:szCs w:val="22"/>
        </w:rPr>
        <w:t>Без реранкера — отказ от отдельного этапа реранкинга в пользу гибридного скоринга с весами</w:t>
      </w:r>
    </w:p>
    <w:p w14:paraId="7D1DB29E" w14:textId="77777777" w:rsidR="002E3C88" w:rsidRDefault="000343AB">
      <w:pPr>
        <w:pStyle w:val="Heading1"/>
      </w:pPr>
      <w:bookmarkStart w:id="8" w:name="_Toc226626068"/>
      <w:bookmarkEnd w:id="7"/>
      <w:r>
        <w:t>3. Выбор языковых моделей</w:t>
      </w:r>
      <w:bookmarkEnd w:id="8"/>
    </w:p>
    <w:p w14:paraId="775A61A3" w14:textId="77777777" w:rsidR="002E3C88" w:rsidRDefault="000343AB">
      <w:pPr>
        <w:pStyle w:val="Heading2"/>
      </w:pPr>
      <w:bookmarkStart w:id="9" w:name="_Toc226626069"/>
      <w:r>
        <w:t>3.1. Критерии выбора</w:t>
      </w:r>
      <w:bookmarkEnd w:id="9"/>
    </w:p>
    <w:p w14:paraId="6160AF5C" w14:textId="77777777" w:rsidR="002E3C88" w:rsidRDefault="000343AB">
      <w:r>
        <w:rPr>
          <w:sz w:val="22"/>
          <w:szCs w:val="22"/>
        </w:rPr>
        <w:t>Скорость работы — время ответа должно быть приемлемым для пользователя</w:t>
      </w:r>
    </w:p>
    <w:p w14:paraId="55345415" w14:textId="77777777" w:rsidR="002E3C88" w:rsidRDefault="000343AB">
      <w:r>
        <w:rPr>
          <w:sz w:val="22"/>
          <w:szCs w:val="22"/>
        </w:rPr>
        <w:t>Стоимость — использование платного сервиса RouterAI</w:t>
      </w:r>
    </w:p>
    <w:p w14:paraId="538A868A" w14:textId="77777777" w:rsidR="002E3C88" w:rsidRDefault="000343AB">
      <w:r>
        <w:rPr>
          <w:sz w:val="22"/>
          <w:szCs w:val="22"/>
        </w:rPr>
        <w:t>Качество генерации и эмбеддингов</w:t>
      </w:r>
    </w:p>
    <w:p w14:paraId="04583EF8" w14:textId="77777777" w:rsidR="002E3C88" w:rsidRDefault="000343AB">
      <w:pPr>
        <w:pStyle w:val="Heading2"/>
      </w:pPr>
      <w:bookmarkStart w:id="10" w:name="_Toc226626070"/>
      <w:r>
        <w:t>3.2. Выбранные модели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2106"/>
        <w:gridCol w:w="4903"/>
      </w:tblGrid>
      <w:tr w:rsidR="002E3C88" w14:paraId="59148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539C" w14:textId="77777777" w:rsidR="002E3C88" w:rsidRDefault="000343AB"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6542" w14:textId="77777777" w:rsidR="002E3C88" w:rsidRDefault="000343AB"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69CD" w14:textId="77777777" w:rsidR="002E3C88" w:rsidRDefault="000343AB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2E3C88" w14:paraId="6D2B9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254D" w14:textId="77777777" w:rsidR="002E3C88" w:rsidRDefault="000343AB">
            <w:r>
              <w:rPr>
                <w:sz w:val="22"/>
                <w:szCs w:val="22"/>
              </w:rPr>
              <w:t>Ге</w:t>
            </w:r>
            <w:r>
              <w:rPr>
                <w:sz w:val="22"/>
                <w:szCs w:val="22"/>
              </w:rPr>
              <w:t>нератор (LLM)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B018" w14:textId="77777777" w:rsidR="002E3C88" w:rsidRDefault="000343AB">
            <w:r>
              <w:rPr>
                <w:sz w:val="22"/>
                <w:szCs w:val="22"/>
              </w:rPr>
              <w:t>inception/mercury-2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809A" w14:textId="77777777" w:rsidR="002E3C88" w:rsidRDefault="000343AB">
            <w:r>
              <w:rPr>
                <w:sz w:val="22"/>
                <w:szCs w:val="22"/>
              </w:rPr>
              <w:t>Генерация ответов, переформулирование запросов</w:t>
            </w:r>
          </w:p>
        </w:tc>
      </w:tr>
      <w:tr w:rsidR="002E3C88" w14:paraId="63B7D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B88D" w14:textId="77777777" w:rsidR="002E3C88" w:rsidRDefault="000343AB">
            <w:r>
              <w:rPr>
                <w:sz w:val="22"/>
                <w:szCs w:val="22"/>
              </w:rPr>
              <w:t>Эмбеддинг-модель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C7F8" w14:textId="77777777" w:rsidR="002E3C88" w:rsidRDefault="000343AB">
            <w:r>
              <w:rPr>
                <w:sz w:val="22"/>
                <w:szCs w:val="22"/>
              </w:rPr>
              <w:t>pplx-embed-v1-4b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71A0" w14:textId="77777777" w:rsidR="002E3C88" w:rsidRDefault="000343AB">
            <w:r>
              <w:rPr>
                <w:sz w:val="22"/>
                <w:szCs w:val="22"/>
              </w:rPr>
              <w:t>Векторное кодирование чанков и запросов</w:t>
            </w:r>
          </w:p>
        </w:tc>
      </w:tr>
    </w:tbl>
    <w:p w14:paraId="1F9D3CA6" w14:textId="77777777" w:rsidR="002E3C88" w:rsidRDefault="000343AB">
      <w:r>
        <w:rPr>
          <w:sz w:val="22"/>
          <w:szCs w:val="22"/>
        </w:rPr>
        <w:lastRenderedPageBreak/>
        <w:t>Mercury 2 — диффузионная языковая модель, обеспечивающая высокую скорость генерации. Несмотря на 3–4 вызова LLM на один запрос, общее время ответа остаётся приемлемым.</w:t>
      </w:r>
    </w:p>
    <w:p w14:paraId="6E2C5FEE" w14:textId="77777777" w:rsidR="002E3C88" w:rsidRDefault="000343AB">
      <w:r>
        <w:rPr>
          <w:sz w:val="22"/>
          <w:szCs w:val="22"/>
        </w:rPr>
        <w:t>Метод выбора эмбеддинг-модели основывался на тестировании через top-k accuracy с использ</w:t>
      </w:r>
      <w:r>
        <w:rPr>
          <w:sz w:val="22"/>
          <w:szCs w:val="22"/>
        </w:rPr>
        <w:t>ованием скрипта автоматизированного тестирования.</w:t>
      </w:r>
    </w:p>
    <w:p w14:paraId="37690D12" w14:textId="77777777" w:rsidR="002E3C88" w:rsidRDefault="000343AB">
      <w:pPr>
        <w:pStyle w:val="Heading1"/>
      </w:pPr>
      <w:bookmarkStart w:id="11" w:name="_Toc226626071"/>
      <w:r>
        <w:t>4. Архитектура системы</w:t>
      </w:r>
      <w:bookmarkEnd w:id="11"/>
    </w:p>
    <w:p w14:paraId="54273CAF" w14:textId="77777777" w:rsidR="002E3C88" w:rsidRDefault="000343AB">
      <w:pPr>
        <w:pStyle w:val="Heading2"/>
      </w:pPr>
      <w:bookmarkStart w:id="12" w:name="_Toc226626072"/>
      <w:r>
        <w:t>4.1. Компоненты системы</w:t>
      </w:r>
      <w:bookmarkEnd w:id="12"/>
    </w:p>
    <w:p w14:paraId="004FFAEB" w14:textId="77777777" w:rsidR="002E3C88" w:rsidRDefault="000343AB">
      <w:r>
        <w:rPr>
          <w:sz w:val="22"/>
          <w:szCs w:val="22"/>
        </w:rPr>
        <w:t>Веб-интерфейс (Vue.js 3) — интерфейс для взаимодействия с клиентом</w:t>
      </w:r>
    </w:p>
    <w:p w14:paraId="1759A7B8" w14:textId="77777777" w:rsidR="002E3C88" w:rsidRDefault="000343AB">
      <w:r>
        <w:rPr>
          <w:sz w:val="22"/>
          <w:szCs w:val="22"/>
        </w:rPr>
        <w:t>Модуль авторизации и регистрации (Supabase Auth) — JWT-аутентификация</w:t>
      </w:r>
    </w:p>
    <w:p w14:paraId="658406F9" w14:textId="77777777" w:rsidR="002E3C88" w:rsidRDefault="000343AB">
      <w:r>
        <w:rPr>
          <w:sz w:val="22"/>
          <w:szCs w:val="22"/>
        </w:rPr>
        <w:t>Модуль ИИ и поиска (Fa</w:t>
      </w:r>
      <w:r>
        <w:rPr>
          <w:sz w:val="22"/>
          <w:szCs w:val="22"/>
        </w:rPr>
        <w:t>stAPI + агенты) — обработка запросов, поиск, генерация</w:t>
      </w:r>
    </w:p>
    <w:p w14:paraId="150C7175" w14:textId="77777777" w:rsidR="002E3C88" w:rsidRDefault="000343AB">
      <w:r>
        <w:rPr>
          <w:sz w:val="22"/>
          <w:szCs w:val="22"/>
        </w:rPr>
        <w:t>База знаний (Qdrant) — векторное хранилище для семантического поиска</w:t>
      </w:r>
    </w:p>
    <w:p w14:paraId="196949E2" w14:textId="77777777" w:rsidR="002E3C88" w:rsidRDefault="000343AB">
      <w:r>
        <w:rPr>
          <w:sz w:val="22"/>
          <w:szCs w:val="22"/>
        </w:rPr>
        <w:t>База данных пользователей и истории чатов (Supabase PostgreSQL)</w:t>
      </w:r>
    </w:p>
    <w:p w14:paraId="7744154D" w14:textId="77777777" w:rsidR="002E3C88" w:rsidRDefault="000343AB">
      <w:pPr>
        <w:pStyle w:val="Heading2"/>
      </w:pPr>
      <w:bookmarkStart w:id="13" w:name="_Toc226626073"/>
      <w:r>
        <w:t>4.2. Зависимость от внешнего сервиса</w:t>
      </w:r>
      <w:bookmarkEnd w:id="13"/>
    </w:p>
    <w:p w14:paraId="09F21FA4" w14:textId="77777777" w:rsidR="002E3C88" w:rsidRDefault="000343AB">
      <w:r>
        <w:rPr>
          <w:sz w:val="22"/>
          <w:szCs w:val="22"/>
        </w:rPr>
        <w:t>Система работает с платным серв</w:t>
      </w:r>
      <w:r>
        <w:rPr>
          <w:sz w:val="22"/>
          <w:szCs w:val="22"/>
        </w:rPr>
        <w:t>исом RouterAI, который предоставляет доступ к языковым моделям. Запросы пользователей передаются в облако RouterAI, что создаёт риски для конфиденциальности персональных данных.</w:t>
      </w:r>
    </w:p>
    <w:p w14:paraId="28B48303" w14:textId="77777777" w:rsidR="002E3C88" w:rsidRDefault="000343AB">
      <w:pPr>
        <w:pStyle w:val="Heading1"/>
      </w:pPr>
      <w:bookmarkStart w:id="14" w:name="_Toc226626074"/>
      <w:r>
        <w:t>5. Формирование базы знаний</w:t>
      </w:r>
      <w:bookmarkEnd w:id="14"/>
    </w:p>
    <w:p w14:paraId="3012D8EA" w14:textId="77777777" w:rsidR="002E3C88" w:rsidRDefault="000343AB">
      <w:pPr>
        <w:pStyle w:val="Heading2"/>
      </w:pPr>
      <w:bookmarkStart w:id="15" w:name="_Toc226626075"/>
      <w:r>
        <w:t>5.1. Стратегия фрагментации (Chunking)</w:t>
      </w:r>
      <w:bookmarkEnd w:id="15"/>
    </w:p>
    <w:p w14:paraId="5E186624" w14:textId="77777777" w:rsidR="002E3C88" w:rsidRDefault="000343AB">
      <w:r>
        <w:rPr>
          <w:sz w:val="22"/>
          <w:szCs w:val="22"/>
        </w:rPr>
        <w:t>Разбиение по заголовкам с рекурсивным дроблением крупных секций</w:t>
      </w:r>
    </w:p>
    <w:p w14:paraId="69136AD0" w14:textId="77777777" w:rsidR="002E3C88" w:rsidRDefault="000343AB">
      <w:r>
        <w:rPr>
          <w:sz w:val="22"/>
          <w:szCs w:val="22"/>
        </w:rPr>
        <w:t>LLM-обогащение: генерация summary, гипотетических вопросов, ключевых слов</w:t>
      </w:r>
    </w:p>
    <w:p w14:paraId="28F59172" w14:textId="77777777" w:rsidR="002E3C88" w:rsidRDefault="000343AB">
      <w:r>
        <w:rPr>
          <w:sz w:val="22"/>
          <w:szCs w:val="22"/>
        </w:rPr>
        <w:t>Валидация и восстановление JSON при ошибках парсинга</w:t>
      </w:r>
    </w:p>
    <w:p w14:paraId="6FD97AC2" w14:textId="77777777" w:rsidR="002E3C88" w:rsidRDefault="000343AB">
      <w:pPr>
        <w:pStyle w:val="Heading2"/>
      </w:pPr>
      <w:bookmarkStart w:id="16" w:name="_Toc226626076"/>
      <w:r>
        <w:t>5.2. Стратегия кодирования</w:t>
      </w:r>
      <w:r>
        <w:t xml:space="preserve"> (3 вектора на чанк)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2754"/>
        <w:gridCol w:w="5066"/>
      </w:tblGrid>
      <w:tr w:rsidR="002E3C88" w14:paraId="1AE96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5519" w14:textId="77777777" w:rsidR="002E3C88" w:rsidRDefault="000343AB">
            <w:r>
              <w:rPr>
                <w:b/>
                <w:bCs/>
                <w:sz w:val="22"/>
                <w:szCs w:val="22"/>
              </w:rPr>
              <w:t>Вектор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53DC" w14:textId="77777777" w:rsidR="002E3C88" w:rsidRDefault="000343AB"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E61B" w14:textId="77777777" w:rsidR="002E3C88" w:rsidRDefault="000343AB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2E3C88" w14:paraId="04356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D635" w14:textId="77777777" w:rsidR="002E3C88" w:rsidRDefault="000343AB">
            <w:r>
              <w:rPr>
                <w:sz w:val="22"/>
                <w:szCs w:val="22"/>
              </w:rPr>
              <w:t>pref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6CEB" w14:textId="77777777" w:rsidR="002E3C88" w:rsidRDefault="000343AB">
            <w:r>
              <w:rPr>
                <w:sz w:val="22"/>
                <w:szCs w:val="22"/>
              </w:rPr>
              <w:t>summary + 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6004" w14:textId="77777777" w:rsidR="002E3C88" w:rsidRDefault="000343AB">
            <w:r>
              <w:rPr>
                <w:sz w:val="22"/>
                <w:szCs w:val="22"/>
              </w:rPr>
              <w:t>Семантический поиск по краткому содержанию</w:t>
            </w:r>
          </w:p>
        </w:tc>
      </w:tr>
      <w:tr w:rsidR="002E3C88" w14:paraId="31B1B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9CA6" w14:textId="77777777" w:rsidR="002E3C88" w:rsidRDefault="000343AB">
            <w:r>
              <w:rPr>
                <w:sz w:val="22"/>
                <w:szCs w:val="22"/>
              </w:rPr>
              <w:t>hype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4434" w14:textId="77777777" w:rsidR="002E3C88" w:rsidRDefault="000343AB">
            <w:r>
              <w:rPr>
                <w:sz w:val="22"/>
                <w:szCs w:val="22"/>
              </w:rPr>
              <w:t>hypothetical questions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45B3" w14:textId="77777777" w:rsidR="002E3C88" w:rsidRDefault="000343AB">
            <w:r>
              <w:rPr>
                <w:sz w:val="22"/>
                <w:szCs w:val="22"/>
              </w:rPr>
              <w:t>Поиск по гипотетическим вопросам</w:t>
            </w:r>
          </w:p>
        </w:tc>
      </w:tr>
      <w:tr w:rsidR="002E3C88" w14:paraId="0E1E0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3679" w14:textId="77777777" w:rsidR="002E3C88" w:rsidRDefault="000343AB">
            <w:r>
              <w:rPr>
                <w:sz w:val="22"/>
                <w:szCs w:val="22"/>
              </w:rPr>
              <w:t>contextual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7BBF" w14:textId="77777777" w:rsidR="002E3C88" w:rsidRDefault="000343AB">
            <w:r>
              <w:rPr>
                <w:sz w:val="22"/>
                <w:szCs w:val="22"/>
              </w:rPr>
              <w:t>prev + current + next чанк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4CA4" w14:textId="77777777" w:rsidR="002E3C88" w:rsidRDefault="000343AB">
            <w:r>
              <w:rPr>
                <w:sz w:val="22"/>
                <w:szCs w:val="22"/>
              </w:rPr>
              <w:t>Учёт контекста соседних фрагментов</w:t>
            </w:r>
          </w:p>
        </w:tc>
      </w:tr>
    </w:tbl>
    <w:p w14:paraId="31BDDB26" w14:textId="77777777" w:rsidR="002E3C88" w:rsidRDefault="000343AB">
      <w:pPr>
        <w:pStyle w:val="Heading1"/>
      </w:pPr>
      <w:bookmarkStart w:id="17" w:name="_Toc226626077"/>
      <w:r>
        <w:t>6. Детали поиска и генерации: агенты</w:t>
      </w:r>
      <w:bookmarkEnd w:id="17"/>
    </w:p>
    <w:p w14:paraId="5B8D012B" w14:textId="77777777" w:rsidR="002E3C88" w:rsidRDefault="000343AB">
      <w:pPr>
        <w:pStyle w:val="Heading2"/>
      </w:pPr>
      <w:bookmarkStart w:id="18" w:name="_Toc226626078"/>
      <w:r>
        <w:t xml:space="preserve">6.1. </w:t>
      </w:r>
      <w:bookmarkStart w:id="19" w:name="_Hlk226626224"/>
      <w:r>
        <w:t>Мультиагентная архитектура</w:t>
      </w:r>
      <w:bookmarkEnd w:id="18"/>
    </w:p>
    <w:p w14:paraId="4B72A995" w14:textId="77777777" w:rsidR="002E3C88" w:rsidRDefault="000343AB">
      <w:r>
        <w:rPr>
          <w:sz w:val="22"/>
          <w:szCs w:val="22"/>
        </w:rPr>
        <w:t>Query Generator — переформулирует запрос с учётом предыдущих сообщений</w:t>
      </w:r>
    </w:p>
    <w:p w14:paraId="08E0A69A" w14:textId="77777777" w:rsidR="002E3C88" w:rsidRDefault="000343AB">
      <w:r>
        <w:rPr>
          <w:sz w:val="22"/>
          <w:szCs w:val="22"/>
        </w:rPr>
        <w:t>Search Agent — выполняет гибридный поиск с настраиваемыми весами</w:t>
      </w:r>
    </w:p>
    <w:p w14:paraId="2D6423E2" w14:textId="77777777" w:rsidR="002E3C88" w:rsidRDefault="000343AB">
      <w:r>
        <w:rPr>
          <w:sz w:val="22"/>
          <w:szCs w:val="22"/>
        </w:rPr>
        <w:t xml:space="preserve">Response Agent </w:t>
      </w:r>
      <w:r>
        <w:rPr>
          <w:sz w:val="22"/>
          <w:szCs w:val="22"/>
        </w:rPr>
        <w:t>— генерирует финальный ответ на основе источников</w:t>
      </w:r>
    </w:p>
    <w:p w14:paraId="75C168F2" w14:textId="77777777" w:rsidR="002E3C88" w:rsidRDefault="000343AB">
      <w:pPr>
        <w:pStyle w:val="Heading2"/>
      </w:pPr>
      <w:bookmarkStart w:id="20" w:name="_Toc226626079"/>
      <w:bookmarkEnd w:id="19"/>
      <w:r>
        <w:t xml:space="preserve">6.2. </w:t>
      </w:r>
      <w:bookmarkStart w:id="21" w:name="_Hlk226626281"/>
      <w:r>
        <w:t>Гибридный поиск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8"/>
        <w:gridCol w:w="664"/>
        <w:gridCol w:w="5064"/>
      </w:tblGrid>
      <w:tr w:rsidR="002E3C88" w14:paraId="4FCC5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EF92" w14:textId="77777777" w:rsidR="002E3C88" w:rsidRDefault="000343AB"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7DFF" w14:textId="77777777" w:rsidR="002E3C88" w:rsidRDefault="000343AB">
            <w:r>
              <w:rPr>
                <w:b/>
                <w:bCs/>
                <w:sz w:val="22"/>
                <w:szCs w:val="22"/>
              </w:rPr>
              <w:t>Вес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5DD3" w14:textId="77777777" w:rsidR="002E3C88" w:rsidRDefault="000343AB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E3C88" w14:paraId="4F83E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5E15" w14:textId="77777777" w:rsidR="002E3C88" w:rsidRDefault="000343AB">
            <w:r>
              <w:rPr>
                <w:sz w:val="22"/>
                <w:szCs w:val="22"/>
              </w:rPr>
              <w:t>Семантический (pref)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83009" w14:textId="77777777" w:rsidR="002E3C88" w:rsidRDefault="000343AB">
            <w:r>
              <w:rPr>
                <w:sz w:val="22"/>
                <w:szCs w:val="22"/>
              </w:rPr>
              <w:t>0.4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8C08" w14:textId="77777777" w:rsidR="002E3C88" w:rsidRDefault="000343AB">
            <w:r>
              <w:rPr>
                <w:sz w:val="22"/>
                <w:szCs w:val="22"/>
              </w:rPr>
              <w:t>Поиск по вектору summary+content</w:t>
            </w:r>
          </w:p>
        </w:tc>
      </w:tr>
      <w:tr w:rsidR="002E3C88" w14:paraId="64260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E38A" w14:textId="77777777" w:rsidR="002E3C88" w:rsidRDefault="000343AB">
            <w:r>
              <w:rPr>
                <w:sz w:val="22"/>
                <w:szCs w:val="22"/>
              </w:rPr>
              <w:t>Семантический (hype)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CCB2" w14:textId="77777777" w:rsidR="002E3C88" w:rsidRDefault="000343AB">
            <w:r>
              <w:rPr>
                <w:sz w:val="22"/>
                <w:szCs w:val="22"/>
              </w:rPr>
              <w:t>0.3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9EE8" w14:textId="77777777" w:rsidR="002E3C88" w:rsidRDefault="000343AB">
            <w:r>
              <w:rPr>
                <w:sz w:val="22"/>
                <w:szCs w:val="22"/>
              </w:rPr>
              <w:t>Поиск по вектору гипотетических вопросов</w:t>
            </w:r>
          </w:p>
        </w:tc>
      </w:tr>
      <w:tr w:rsidR="002E3C88" w14:paraId="12639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8669" w14:textId="77777777" w:rsidR="002E3C88" w:rsidRDefault="000343AB">
            <w:r>
              <w:rPr>
                <w:sz w:val="22"/>
                <w:szCs w:val="22"/>
              </w:rPr>
              <w:lastRenderedPageBreak/>
              <w:t>Семантический (contextual)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2663" w14:textId="77777777" w:rsidR="002E3C88" w:rsidRDefault="000343AB">
            <w:r>
              <w:rPr>
                <w:sz w:val="22"/>
                <w:szCs w:val="22"/>
              </w:rPr>
              <w:t>0.1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7F4D" w14:textId="77777777" w:rsidR="002E3C88" w:rsidRDefault="000343AB">
            <w:r>
              <w:rPr>
                <w:sz w:val="22"/>
                <w:szCs w:val="22"/>
              </w:rPr>
              <w:t>Поиск по вектору соседних чанков</w:t>
            </w:r>
          </w:p>
        </w:tc>
      </w:tr>
      <w:tr w:rsidR="002E3C88" w14:paraId="01E7E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AF6F" w14:textId="77777777" w:rsidR="002E3C88" w:rsidRDefault="000343AB">
            <w:r>
              <w:rPr>
                <w:sz w:val="22"/>
                <w:szCs w:val="22"/>
              </w:rPr>
              <w:t>Лексический (BM25)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E4AF" w14:textId="77777777" w:rsidR="002E3C88" w:rsidRDefault="000343AB">
            <w:r>
              <w:rPr>
                <w:sz w:val="22"/>
                <w:szCs w:val="22"/>
              </w:rPr>
              <w:t>0.2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B943" w14:textId="77777777" w:rsidR="002E3C88" w:rsidRDefault="000343AB">
            <w:r>
              <w:rPr>
                <w:sz w:val="22"/>
                <w:szCs w:val="22"/>
              </w:rPr>
              <w:t>Поиск по словесному совпадению</w:t>
            </w:r>
          </w:p>
        </w:tc>
      </w:tr>
    </w:tbl>
    <w:p w14:paraId="39C2CB75" w14:textId="77777777" w:rsidR="002E3C88" w:rsidRDefault="002E3C88">
      <w:pPr>
        <w:spacing w:after="60"/>
      </w:pPr>
    </w:p>
    <w:p w14:paraId="01040C12" w14:textId="77777777" w:rsidR="002E3C88" w:rsidRPr="000A1EB1" w:rsidRDefault="000343AB">
      <w:pPr>
        <w:rPr>
          <w:lang w:val="en-US"/>
        </w:rPr>
      </w:pPr>
      <w:r>
        <w:rPr>
          <w:i/>
          <w:iCs/>
          <w:sz w:val="22"/>
          <w:szCs w:val="22"/>
        </w:rPr>
        <w:t>Формула</w:t>
      </w:r>
      <w:r w:rsidRPr="000A1EB1">
        <w:rPr>
          <w:i/>
          <w:iCs/>
          <w:sz w:val="22"/>
          <w:szCs w:val="22"/>
          <w:lang w:val="en-US"/>
        </w:rPr>
        <w:t>: hybrid = 0,4×pref + 0,3×hype + 0,1×contextual + 0,2×bm25</w:t>
      </w:r>
    </w:p>
    <w:p w14:paraId="134FBA60" w14:textId="77777777" w:rsidR="002E3C88" w:rsidRDefault="000343AB">
      <w:pPr>
        <w:pStyle w:val="Heading2"/>
      </w:pPr>
      <w:bookmarkStart w:id="22" w:name="_Toc226626080"/>
      <w:bookmarkEnd w:id="21"/>
      <w:r>
        <w:t xml:space="preserve">6.3. </w:t>
      </w:r>
      <w:bookmarkStart w:id="23" w:name="_Hlk226626317"/>
      <w:r>
        <w:t>Система уточнения вопр</w:t>
      </w:r>
      <w:r>
        <w:t>осов</w:t>
      </w:r>
      <w:bookmarkEnd w:id="22"/>
    </w:p>
    <w:p w14:paraId="74ADB251" w14:textId="77777777" w:rsidR="002E3C88" w:rsidRDefault="000343AB">
      <w:r>
        <w:rPr>
          <w:sz w:val="22"/>
          <w:szCs w:val="22"/>
        </w:rPr>
        <w:t>Если вопрос не относится к технологическому присоединению, система запрашивает уточнение. При отсутствии релевантных источников предусмотрен fallback к оператору.</w:t>
      </w:r>
    </w:p>
    <w:p w14:paraId="469EB0AB" w14:textId="77777777" w:rsidR="002E3C88" w:rsidRDefault="000343AB">
      <w:pPr>
        <w:pStyle w:val="Heading1"/>
      </w:pPr>
      <w:bookmarkStart w:id="24" w:name="_Toc226626081"/>
      <w:bookmarkEnd w:id="23"/>
      <w:r>
        <w:t>7. Функциональные возможности</w:t>
      </w:r>
      <w:bookmarkEnd w:id="24"/>
    </w:p>
    <w:p w14:paraId="50EC6D42" w14:textId="77777777" w:rsidR="002E3C88" w:rsidRDefault="000343AB">
      <w:r>
        <w:rPr>
          <w:sz w:val="22"/>
          <w:szCs w:val="22"/>
        </w:rPr>
        <w:t>История сообщений — сохранение всех вопросов и ответов</w:t>
      </w:r>
    </w:p>
    <w:p w14:paraId="19284E5A" w14:textId="77777777" w:rsidR="002E3C88" w:rsidRDefault="000343AB">
      <w:r>
        <w:rPr>
          <w:sz w:val="22"/>
          <w:szCs w:val="22"/>
        </w:rPr>
        <w:t>Возобновление предыдущих диалогов</w:t>
      </w:r>
    </w:p>
    <w:p w14:paraId="3A529036" w14:textId="77777777" w:rsidR="002E3C88" w:rsidRDefault="000343AB">
      <w:r>
        <w:rPr>
          <w:sz w:val="22"/>
          <w:szCs w:val="22"/>
        </w:rPr>
        <w:t>Обратная связь — оценка качества ответа</w:t>
      </w:r>
    </w:p>
    <w:p w14:paraId="0C734654" w14:textId="77777777" w:rsidR="002E3C88" w:rsidRDefault="000343AB">
      <w:r>
        <w:rPr>
          <w:sz w:val="22"/>
          <w:szCs w:val="22"/>
        </w:rPr>
        <w:t>Источники ответа — ссылки на документы-источники</w:t>
      </w:r>
    </w:p>
    <w:p w14:paraId="3D5DCEC5" w14:textId="77777777" w:rsidR="002E3C88" w:rsidRDefault="000343AB">
      <w:r>
        <w:rPr>
          <w:sz w:val="22"/>
          <w:szCs w:val="22"/>
        </w:rPr>
        <w:t>Горячие клавиши — ускоренная работа с интерфейсом</w:t>
      </w:r>
    </w:p>
    <w:p w14:paraId="52D235A1" w14:textId="77777777" w:rsidR="002E3C88" w:rsidRDefault="000343AB">
      <w:pPr>
        <w:pStyle w:val="Heading1"/>
      </w:pPr>
      <w:bookmarkStart w:id="25" w:name="_Toc226626082"/>
      <w:r>
        <w:t>8. Преимущества и недостатки</w:t>
      </w:r>
      <w:bookmarkEnd w:id="25"/>
    </w:p>
    <w:p w14:paraId="65604810" w14:textId="77777777" w:rsidR="002E3C88" w:rsidRDefault="000343AB">
      <w:pPr>
        <w:pStyle w:val="Heading2"/>
      </w:pPr>
      <w:bookmarkStart w:id="26" w:name="_Toc226626083"/>
      <w:r>
        <w:t>8.1. Недостатки (подлежащие исправлению)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5"/>
        <w:gridCol w:w="5561"/>
      </w:tblGrid>
      <w:tr w:rsidR="002E3C88" w14:paraId="06514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8134" w14:textId="77777777" w:rsidR="002E3C88" w:rsidRDefault="000343AB">
            <w:r>
              <w:rPr>
                <w:b/>
                <w:bCs/>
                <w:sz w:val="22"/>
                <w:szCs w:val="22"/>
              </w:rPr>
              <w:t>Недостаток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773E" w14:textId="77777777" w:rsidR="002E3C88" w:rsidRDefault="000343AB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E3C88" w14:paraId="40D8A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8F01" w14:textId="77777777" w:rsidR="002E3C88" w:rsidRDefault="000343AB">
            <w:r>
              <w:rPr>
                <w:sz w:val="22"/>
                <w:szCs w:val="22"/>
              </w:rPr>
              <w:t>Отсутствие кэширования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FFDE" w14:textId="77777777" w:rsidR="002E3C88" w:rsidRDefault="000343AB">
            <w:r>
              <w:rPr>
                <w:sz w:val="22"/>
                <w:szCs w:val="22"/>
              </w:rPr>
              <w:t>На один и тот же вопрос модель отвечает заново</w:t>
            </w:r>
          </w:p>
        </w:tc>
      </w:tr>
      <w:tr w:rsidR="002E3C88" w14:paraId="60E6F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CC39" w14:textId="77777777" w:rsidR="002E3C88" w:rsidRDefault="000343AB">
            <w:r>
              <w:rPr>
                <w:sz w:val="22"/>
                <w:szCs w:val="22"/>
              </w:rPr>
              <w:t>Риск некорректных ответов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8DE2" w14:textId="77777777" w:rsidR="002E3C88" w:rsidRDefault="000343AB">
            <w:r>
              <w:rPr>
                <w:sz w:val="22"/>
                <w:szCs w:val="22"/>
              </w:rPr>
              <w:t>Неверный ответ сохраняется и показывается пользователям</w:t>
            </w:r>
          </w:p>
        </w:tc>
      </w:tr>
      <w:tr w:rsidR="002E3C88" w14:paraId="52BE5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7756" w14:textId="77777777" w:rsidR="002E3C88" w:rsidRDefault="000343AB">
            <w:r>
              <w:rPr>
                <w:sz w:val="22"/>
                <w:szCs w:val="22"/>
              </w:rPr>
              <w:t>Зависимость от RouterAI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E26E" w14:textId="77777777" w:rsidR="002E3C88" w:rsidRDefault="000343AB">
            <w:r>
              <w:rPr>
                <w:sz w:val="22"/>
                <w:szCs w:val="22"/>
              </w:rPr>
              <w:t>Данные запросов уходят в облако — проблема конфиденциальности</w:t>
            </w:r>
          </w:p>
        </w:tc>
      </w:tr>
      <w:tr w:rsidR="002E3C88" w14:paraId="534B2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4BF5" w14:textId="77777777" w:rsidR="002E3C88" w:rsidRDefault="000343AB">
            <w:r>
              <w:rPr>
                <w:sz w:val="22"/>
                <w:szCs w:val="22"/>
              </w:rPr>
              <w:t>Нет автообновления базы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F169" w14:textId="77777777" w:rsidR="002E3C88" w:rsidRDefault="000343AB">
            <w:r>
              <w:rPr>
                <w:sz w:val="22"/>
                <w:szCs w:val="22"/>
              </w:rPr>
              <w:t>При обновлении нормативной базы документы обновляются вручную</w:t>
            </w:r>
          </w:p>
        </w:tc>
      </w:tr>
      <w:tr w:rsidR="002E3C88" w14:paraId="616BC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847D" w14:textId="77777777" w:rsidR="002E3C88" w:rsidRDefault="000343AB">
            <w:r>
              <w:rPr>
                <w:sz w:val="22"/>
                <w:szCs w:val="22"/>
              </w:rPr>
              <w:t>Обновление только через п</w:t>
            </w:r>
            <w:r>
              <w:rPr>
                <w:sz w:val="22"/>
                <w:szCs w:val="22"/>
              </w:rPr>
              <w:t>рограммиста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65A8" w14:textId="77777777" w:rsidR="002E3C88" w:rsidRDefault="000343AB">
            <w:r>
              <w:rPr>
                <w:sz w:val="22"/>
                <w:szCs w:val="22"/>
              </w:rPr>
              <w:t>Нет интерфейса для самостоятельного обновления</w:t>
            </w:r>
          </w:p>
        </w:tc>
      </w:tr>
    </w:tbl>
    <w:p w14:paraId="7F651621" w14:textId="77777777" w:rsidR="002E3C88" w:rsidRDefault="000343AB">
      <w:pPr>
        <w:pStyle w:val="Heading2"/>
      </w:pPr>
      <w:bookmarkStart w:id="27" w:name="_Toc226626084"/>
      <w:r>
        <w:t>8.2. Преимущества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4"/>
        <w:gridCol w:w="5932"/>
      </w:tblGrid>
      <w:tr w:rsidR="002E3C88" w14:paraId="124CF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F968" w14:textId="77777777" w:rsidR="002E3C88" w:rsidRDefault="000343AB">
            <w:r>
              <w:rPr>
                <w:b/>
                <w:bCs/>
                <w:sz w:val="22"/>
                <w:szCs w:val="22"/>
              </w:rPr>
              <w:t>Преимущество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E9B8" w14:textId="77777777" w:rsidR="002E3C88" w:rsidRDefault="000343AB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2E3C88" w14:paraId="00462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9148" w14:textId="77777777" w:rsidR="002E3C88" w:rsidRDefault="000343AB">
            <w:r>
              <w:rPr>
                <w:sz w:val="22"/>
                <w:szCs w:val="22"/>
              </w:rPr>
              <w:t>Низкие требования к ресурсам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387E" w14:textId="77777777" w:rsidR="002E3C88" w:rsidRDefault="000343AB">
            <w:r>
              <w:rPr>
                <w:sz w:val="22"/>
                <w:szCs w:val="22"/>
              </w:rPr>
              <w:t>Не требуется GPU, система работает на CPU</w:t>
            </w:r>
          </w:p>
        </w:tc>
      </w:tr>
      <w:tr w:rsidR="002E3C88" w14:paraId="30E3F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25D8" w14:textId="77777777" w:rsidR="002E3C88" w:rsidRDefault="000343AB">
            <w:r>
              <w:rPr>
                <w:sz w:val="22"/>
                <w:szCs w:val="22"/>
              </w:rPr>
              <w:t>ИИ-агенты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9648" w14:textId="77777777" w:rsidR="002E3C88" w:rsidRDefault="000343AB">
            <w:r>
              <w:rPr>
                <w:sz w:val="22"/>
                <w:szCs w:val="22"/>
              </w:rPr>
              <w:t>Переформулирование запросов, разбиение сложных вопросов</w:t>
            </w:r>
          </w:p>
        </w:tc>
      </w:tr>
      <w:tr w:rsidR="002E3C88" w14:paraId="109DC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A5D8" w14:textId="77777777" w:rsidR="002E3C88" w:rsidRDefault="000343AB">
            <w:r>
              <w:rPr>
                <w:sz w:val="22"/>
                <w:szCs w:val="22"/>
              </w:rPr>
              <w:t>Гибридный поиск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19A7" w14:textId="77777777" w:rsidR="002E3C88" w:rsidRDefault="000343AB">
            <w:r>
              <w:rPr>
                <w:sz w:val="22"/>
                <w:szCs w:val="22"/>
              </w:rPr>
              <w:t>3 вектора + BM25 — высокая релевантность</w:t>
            </w:r>
          </w:p>
        </w:tc>
      </w:tr>
      <w:tr w:rsidR="002E3C88" w14:paraId="41C1F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DBC1" w14:textId="77777777" w:rsidR="002E3C88" w:rsidRDefault="000343AB">
            <w:r>
              <w:rPr>
                <w:sz w:val="22"/>
                <w:szCs w:val="22"/>
              </w:rPr>
              <w:t>Быстрое время ответа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47C3" w14:textId="77777777" w:rsidR="002E3C88" w:rsidRDefault="000343AB">
            <w:r>
              <w:rPr>
                <w:sz w:val="22"/>
                <w:szCs w:val="22"/>
              </w:rPr>
              <w:t>Диффузионная модель mercury-2</w:t>
            </w:r>
          </w:p>
        </w:tc>
      </w:tr>
      <w:tr w:rsidR="002E3C88" w14:paraId="5877C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97B2" w14:textId="77777777" w:rsidR="002E3C88" w:rsidRDefault="000343AB">
            <w:r>
              <w:rPr>
                <w:sz w:val="22"/>
                <w:szCs w:val="22"/>
              </w:rPr>
              <w:t>Система аналитики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60AD" w14:textId="77777777" w:rsidR="002E3C88" w:rsidRDefault="000343AB">
            <w:r>
              <w:rPr>
                <w:sz w:val="22"/>
                <w:szCs w:val="22"/>
              </w:rPr>
              <w:t>Запись всех чатов и пользователей</w:t>
            </w:r>
          </w:p>
        </w:tc>
      </w:tr>
      <w:tr w:rsidR="002E3C88" w14:paraId="623B8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CB5E" w14:textId="77777777" w:rsidR="002E3C88" w:rsidRDefault="000343AB">
            <w:r>
              <w:rPr>
                <w:sz w:val="22"/>
                <w:szCs w:val="22"/>
              </w:rPr>
              <w:t>Обратная связь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78E3" w14:textId="77777777" w:rsidR="002E3C88" w:rsidRDefault="000343AB">
            <w:r>
              <w:rPr>
                <w:sz w:val="22"/>
                <w:szCs w:val="22"/>
              </w:rPr>
              <w:t>Возможность оценки качества ответов</w:t>
            </w:r>
          </w:p>
        </w:tc>
      </w:tr>
    </w:tbl>
    <w:p w14:paraId="21E81576" w14:textId="77777777" w:rsidR="002E3C88" w:rsidRDefault="000343AB">
      <w:pPr>
        <w:pStyle w:val="Heading1"/>
      </w:pPr>
      <w:bookmarkStart w:id="28" w:name="_Toc226626085"/>
      <w:r>
        <w:lastRenderedPageBreak/>
        <w:t>9. Технические требования и инфраструктура</w:t>
      </w:r>
      <w:bookmarkEnd w:id="28"/>
    </w:p>
    <w:p w14:paraId="5F8C1C25" w14:textId="77777777" w:rsidR="002E3C88" w:rsidRDefault="000343AB">
      <w:pPr>
        <w:pStyle w:val="Heading2"/>
      </w:pPr>
      <w:bookmarkStart w:id="29" w:name="_Toc226626086"/>
      <w:r>
        <w:t>9.1. Минимальные требования к серверу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9"/>
        <w:gridCol w:w="5357"/>
      </w:tblGrid>
      <w:tr w:rsidR="002E3C88" w14:paraId="3BB9B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8DD6" w14:textId="77777777" w:rsidR="002E3C88" w:rsidRDefault="000343AB">
            <w:r>
              <w:rPr>
                <w:b/>
                <w:bCs/>
                <w:sz w:val="22"/>
                <w:szCs w:val="22"/>
              </w:rPr>
              <w:t>Ресурс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0EC8" w14:textId="77777777" w:rsidR="002E3C88" w:rsidRDefault="000343AB"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2E3C88" w14:paraId="43C34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E8AD" w14:textId="77777777" w:rsidR="002E3C88" w:rsidRDefault="000343AB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2F81" w14:textId="77777777" w:rsidR="002E3C88" w:rsidRDefault="000343AB">
            <w:r>
              <w:rPr>
                <w:sz w:val="22"/>
                <w:szCs w:val="22"/>
              </w:rPr>
              <w:t>4 ядра</w:t>
            </w:r>
          </w:p>
        </w:tc>
      </w:tr>
      <w:tr w:rsidR="002E3C88" w14:paraId="13719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312C" w14:textId="77777777" w:rsidR="002E3C88" w:rsidRDefault="000343AB">
            <w:r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3DD9" w14:textId="77777777" w:rsidR="002E3C88" w:rsidRDefault="000343AB">
            <w:r>
              <w:rPr>
                <w:sz w:val="22"/>
                <w:szCs w:val="22"/>
              </w:rPr>
              <w:t>4–8 ГБ</w:t>
            </w:r>
          </w:p>
        </w:tc>
      </w:tr>
      <w:tr w:rsidR="002E3C88" w14:paraId="0969F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470B" w14:textId="77777777" w:rsidR="002E3C88" w:rsidRDefault="000343AB">
            <w:r>
              <w:rPr>
                <w:sz w:val="22"/>
                <w:szCs w:val="22"/>
              </w:rPr>
              <w:t>Дисковое пространство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1AF4" w14:textId="77777777" w:rsidR="002E3C88" w:rsidRDefault="000343AB">
            <w:r>
              <w:rPr>
                <w:sz w:val="22"/>
                <w:szCs w:val="22"/>
              </w:rPr>
              <w:t>от 10 ГБ (зависит от объёма логов)</w:t>
            </w:r>
          </w:p>
        </w:tc>
      </w:tr>
    </w:tbl>
    <w:p w14:paraId="415DFCC4" w14:textId="77777777" w:rsidR="002E3C88" w:rsidRDefault="000343AB">
      <w:pPr>
        <w:pStyle w:val="Heading2"/>
      </w:pPr>
      <w:bookmarkStart w:id="30" w:name="_Toc226626087"/>
      <w:r>
        <w:t>9.2. Финансовые затраты</w:t>
      </w:r>
      <w:bookmarkEnd w:id="30"/>
    </w:p>
    <w:p w14:paraId="4DB6B036" w14:textId="77777777" w:rsidR="002E3C88" w:rsidRDefault="000343AB">
      <w:bookmarkStart w:id="31" w:name="_Hlk226626526"/>
      <w:r>
        <w:rPr>
          <w:sz w:val="22"/>
          <w:szCs w:val="22"/>
        </w:rPr>
        <w:t>Основные расходы — подписка на сервис RouterAI для доступа к языковым моделям.</w:t>
      </w:r>
    </w:p>
    <w:p w14:paraId="7492EC9E" w14:textId="77777777" w:rsidR="002E3C88" w:rsidRDefault="000343AB">
      <w:pPr>
        <w:pStyle w:val="Heading2"/>
      </w:pPr>
      <w:bookmarkStart w:id="32" w:name="_Toc226626088"/>
      <w:bookmarkEnd w:id="31"/>
      <w:r>
        <w:t>9.3. Контейнеризация</w:t>
      </w:r>
      <w:bookmarkEnd w:id="32"/>
    </w:p>
    <w:p w14:paraId="438C63E8" w14:textId="77777777" w:rsidR="002E3C88" w:rsidRDefault="000343AB">
      <w:bookmarkStart w:id="33" w:name="_Hlk226626554"/>
      <w:r>
        <w:rPr>
          <w:sz w:val="22"/>
          <w:szCs w:val="22"/>
        </w:rPr>
        <w:t>Система развёрнута через Docker Compose:</w:t>
      </w:r>
    </w:p>
    <w:bookmarkEnd w:id="33"/>
    <w:p w14:paraId="7BE19484" w14:textId="77777777" w:rsidR="002E3C88" w:rsidRPr="000A1EB1" w:rsidRDefault="000343AB">
      <w:pPr>
        <w:rPr>
          <w:lang w:val="en-US"/>
        </w:rPr>
      </w:pPr>
      <w:r w:rsidRPr="000A1EB1">
        <w:rPr>
          <w:sz w:val="22"/>
          <w:szCs w:val="22"/>
          <w:lang w:val="en-US"/>
        </w:rPr>
        <w:t xml:space="preserve">Backend: </w:t>
      </w:r>
      <w:proofErr w:type="spellStart"/>
      <w:r w:rsidRPr="000A1EB1">
        <w:rPr>
          <w:sz w:val="22"/>
          <w:szCs w:val="22"/>
          <w:lang w:val="en-US"/>
        </w:rPr>
        <w:t>FastAPI</w:t>
      </w:r>
      <w:proofErr w:type="spellEnd"/>
      <w:r w:rsidRPr="000A1EB1">
        <w:rPr>
          <w:sz w:val="22"/>
          <w:szCs w:val="22"/>
          <w:lang w:val="en-US"/>
        </w:rPr>
        <w:t xml:space="preserve"> + </w:t>
      </w:r>
      <w:proofErr w:type="spellStart"/>
      <w:r w:rsidRPr="000A1EB1">
        <w:rPr>
          <w:sz w:val="22"/>
          <w:szCs w:val="22"/>
          <w:lang w:val="en-US"/>
        </w:rPr>
        <w:t>Uvicorn</w:t>
      </w:r>
      <w:proofErr w:type="spellEnd"/>
    </w:p>
    <w:p w14:paraId="180B98F9" w14:textId="77777777" w:rsidR="002E3C88" w:rsidRPr="000A1EB1" w:rsidRDefault="000343AB">
      <w:pPr>
        <w:rPr>
          <w:lang w:val="en-US"/>
        </w:rPr>
      </w:pPr>
      <w:r w:rsidRPr="000A1EB1">
        <w:rPr>
          <w:sz w:val="22"/>
          <w:szCs w:val="22"/>
          <w:lang w:val="en-US"/>
        </w:rPr>
        <w:t>Frontend: Vue.js 3 + Nginx</w:t>
      </w:r>
    </w:p>
    <w:p w14:paraId="0FF8363E" w14:textId="77777777" w:rsidR="002E3C88" w:rsidRPr="000A1EB1" w:rsidRDefault="000343AB">
      <w:pPr>
        <w:rPr>
          <w:lang w:val="en-US"/>
        </w:rPr>
      </w:pPr>
      <w:proofErr w:type="spellStart"/>
      <w:r w:rsidRPr="000A1EB1">
        <w:rPr>
          <w:sz w:val="22"/>
          <w:szCs w:val="22"/>
          <w:lang w:val="en-US"/>
        </w:rPr>
        <w:t>Q</w:t>
      </w:r>
      <w:r w:rsidRPr="000A1EB1">
        <w:rPr>
          <w:sz w:val="22"/>
          <w:szCs w:val="22"/>
          <w:lang w:val="en-US"/>
        </w:rPr>
        <w:t>drant</w:t>
      </w:r>
      <w:proofErr w:type="spellEnd"/>
      <w:r w:rsidRPr="000A1EB1">
        <w:rPr>
          <w:sz w:val="22"/>
          <w:szCs w:val="22"/>
          <w:lang w:val="en-US"/>
        </w:rPr>
        <w:t xml:space="preserve">: </w:t>
      </w:r>
      <w:r>
        <w:rPr>
          <w:sz w:val="22"/>
          <w:szCs w:val="22"/>
        </w:rPr>
        <w:t>векторная</w:t>
      </w:r>
      <w:r w:rsidRPr="000A1EB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база</w:t>
      </w:r>
      <w:r w:rsidRPr="000A1EB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данных</w:t>
      </w:r>
    </w:p>
    <w:p w14:paraId="40459B53" w14:textId="77777777" w:rsidR="002E3C88" w:rsidRPr="000A1EB1" w:rsidRDefault="000343AB">
      <w:pPr>
        <w:rPr>
          <w:lang w:val="en-US"/>
        </w:rPr>
      </w:pPr>
      <w:proofErr w:type="spellStart"/>
      <w:r w:rsidRPr="000A1EB1">
        <w:rPr>
          <w:sz w:val="22"/>
          <w:szCs w:val="22"/>
          <w:lang w:val="en-US"/>
        </w:rPr>
        <w:t>Supabase</w:t>
      </w:r>
      <w:proofErr w:type="spellEnd"/>
      <w:r w:rsidRPr="000A1EB1">
        <w:rPr>
          <w:sz w:val="22"/>
          <w:szCs w:val="22"/>
          <w:lang w:val="en-US"/>
        </w:rPr>
        <w:t>: PostgreSQL + Auth</w:t>
      </w:r>
    </w:p>
    <w:p w14:paraId="49649ED6" w14:textId="77777777" w:rsidR="002E3C88" w:rsidRDefault="000343AB">
      <w:pPr>
        <w:pStyle w:val="Heading1"/>
      </w:pPr>
      <w:bookmarkStart w:id="34" w:name="_Toc226626089"/>
      <w:bookmarkStart w:id="35" w:name="_Hlk226626585"/>
      <w:r>
        <w:t>10. Условия тиражирования</w:t>
      </w:r>
      <w:bookmarkEnd w:id="34"/>
    </w:p>
    <w:p w14:paraId="342E4FDC" w14:textId="77777777" w:rsidR="002E3C88" w:rsidRDefault="000343AB">
      <w:r>
        <w:rPr>
          <w:sz w:val="22"/>
          <w:szCs w:val="22"/>
        </w:rPr>
        <w:t>Для развёртывания системы на внутреннем контуре заказчика:</w:t>
      </w:r>
    </w:p>
    <w:p w14:paraId="6FBA75C6" w14:textId="77777777" w:rsidR="002E3C88" w:rsidRDefault="000343AB">
      <w:r>
        <w:rPr>
          <w:sz w:val="22"/>
          <w:szCs w:val="22"/>
        </w:rPr>
        <w:t>Предоставить сервер с указанными характеристиками</w:t>
      </w:r>
    </w:p>
    <w:p w14:paraId="5F451860" w14:textId="77777777" w:rsidR="002E3C88" w:rsidRDefault="000343AB">
      <w:r>
        <w:rPr>
          <w:sz w:val="22"/>
          <w:szCs w:val="22"/>
        </w:rPr>
        <w:t>Настроить Docker и Docker Compose</w:t>
      </w:r>
    </w:p>
    <w:p w14:paraId="78C506FE" w14:textId="77777777" w:rsidR="002E3C88" w:rsidRDefault="000343AB">
      <w:r>
        <w:rPr>
          <w:sz w:val="22"/>
          <w:szCs w:val="22"/>
        </w:rPr>
        <w:t>Развернуть контейнеры из репоз</w:t>
      </w:r>
      <w:r>
        <w:rPr>
          <w:sz w:val="22"/>
          <w:szCs w:val="22"/>
        </w:rPr>
        <w:t>итория</w:t>
      </w:r>
    </w:p>
    <w:p w14:paraId="39AA4299" w14:textId="77777777" w:rsidR="002E3C88" w:rsidRDefault="000343AB">
      <w:r>
        <w:rPr>
          <w:sz w:val="22"/>
          <w:szCs w:val="22"/>
        </w:rPr>
        <w:t>Настроить подключение к внутреннему Supabase (при необходимости)</w:t>
      </w:r>
    </w:p>
    <w:p w14:paraId="53C9B907" w14:textId="77777777" w:rsidR="002E3C88" w:rsidRDefault="000343AB">
      <w:r>
        <w:rPr>
          <w:sz w:val="22"/>
          <w:szCs w:val="22"/>
        </w:rPr>
        <w:t>При желании — заменить RouterAI на локальную модель (требует GPU)</w:t>
      </w:r>
    </w:p>
    <w:p w14:paraId="7CCC2C63" w14:textId="77777777" w:rsidR="002E3C88" w:rsidRDefault="000343AB">
      <w:pPr>
        <w:pStyle w:val="Heading1"/>
      </w:pPr>
      <w:bookmarkStart w:id="36" w:name="_Toc226626090"/>
      <w:bookmarkEnd w:id="35"/>
      <w:r>
        <w:t>11. Заключение</w:t>
      </w:r>
      <w:bookmarkEnd w:id="36"/>
    </w:p>
    <w:p w14:paraId="3FCFD2EB" w14:textId="77777777" w:rsidR="002E3C88" w:rsidRDefault="000343AB">
      <w:r>
        <w:rPr>
          <w:sz w:val="22"/>
          <w:szCs w:val="22"/>
        </w:rPr>
        <w:t xml:space="preserve">Разработанная система ИИ-ассистента демонстрирует работоспособность подхода Agentic RAG с гибридным поиском. Система готова к тестированию и внедрению, при этом существует ряд направлений для улучшения: кэширование запросов, автоматическое обновление базы </w:t>
      </w:r>
      <w:r>
        <w:rPr>
          <w:sz w:val="22"/>
          <w:szCs w:val="22"/>
        </w:rPr>
        <w:t>знаний, локализация языковых моделей для повышения безопасности данных.</w:t>
      </w:r>
    </w:p>
    <w:sectPr w:rsidR="002E3C8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1AD70" w14:textId="77777777" w:rsidR="000343AB" w:rsidRDefault="000343AB">
      <w:r>
        <w:separator/>
      </w:r>
    </w:p>
  </w:endnote>
  <w:endnote w:type="continuationSeparator" w:id="0">
    <w:p w14:paraId="0B1A2022" w14:textId="77777777" w:rsidR="000343AB" w:rsidRDefault="00034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1FDB9" w14:textId="77777777" w:rsidR="002E3C88" w:rsidRDefault="000343AB"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A1EB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1B4A0" w14:textId="77777777" w:rsidR="000343AB" w:rsidRDefault="000343AB">
      <w:r>
        <w:separator/>
      </w:r>
    </w:p>
  </w:footnote>
  <w:footnote w:type="continuationSeparator" w:id="0">
    <w:p w14:paraId="0E987954" w14:textId="77777777" w:rsidR="000343AB" w:rsidRDefault="00034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AE6C" w14:textId="77777777" w:rsidR="002E3C88" w:rsidRDefault="000343AB">
    <w:pPr>
      <w:jc w:val="right"/>
    </w:pPr>
    <w:r>
      <w:rPr>
        <w:i/>
        <w:iCs/>
        <w:color w:val="666666"/>
        <w:sz w:val="18"/>
        <w:szCs w:val="18"/>
      </w:rPr>
      <w:t>Отчёт о проекте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B4045"/>
    <w:multiLevelType w:val="hybridMultilevel"/>
    <w:tmpl w:val="90A8FB1E"/>
    <w:lvl w:ilvl="0" w:tplc="729EA0A2">
      <w:start w:val="1"/>
      <w:numFmt w:val="bullet"/>
      <w:lvlText w:val="●"/>
      <w:lvlJc w:val="left"/>
      <w:pPr>
        <w:ind w:left="720" w:hanging="360"/>
      </w:pPr>
    </w:lvl>
    <w:lvl w:ilvl="1" w:tplc="0282929E">
      <w:start w:val="1"/>
      <w:numFmt w:val="bullet"/>
      <w:lvlText w:val="○"/>
      <w:lvlJc w:val="left"/>
      <w:pPr>
        <w:ind w:left="1440" w:hanging="360"/>
      </w:pPr>
    </w:lvl>
    <w:lvl w:ilvl="2" w:tplc="1EAACD94">
      <w:start w:val="1"/>
      <w:numFmt w:val="bullet"/>
      <w:lvlText w:val="■"/>
      <w:lvlJc w:val="left"/>
      <w:pPr>
        <w:ind w:left="2160" w:hanging="360"/>
      </w:pPr>
    </w:lvl>
    <w:lvl w:ilvl="3" w:tplc="56E4E75C">
      <w:start w:val="1"/>
      <w:numFmt w:val="bullet"/>
      <w:lvlText w:val="●"/>
      <w:lvlJc w:val="left"/>
      <w:pPr>
        <w:ind w:left="2880" w:hanging="360"/>
      </w:pPr>
    </w:lvl>
    <w:lvl w:ilvl="4" w:tplc="6A129DBA">
      <w:start w:val="1"/>
      <w:numFmt w:val="bullet"/>
      <w:lvlText w:val="○"/>
      <w:lvlJc w:val="left"/>
      <w:pPr>
        <w:ind w:left="3600" w:hanging="360"/>
      </w:pPr>
    </w:lvl>
    <w:lvl w:ilvl="5" w:tplc="9A842CEE">
      <w:start w:val="1"/>
      <w:numFmt w:val="bullet"/>
      <w:lvlText w:val="■"/>
      <w:lvlJc w:val="left"/>
      <w:pPr>
        <w:ind w:left="4320" w:hanging="360"/>
      </w:pPr>
    </w:lvl>
    <w:lvl w:ilvl="6" w:tplc="0DB65F8A">
      <w:start w:val="1"/>
      <w:numFmt w:val="bullet"/>
      <w:lvlText w:val="●"/>
      <w:lvlJc w:val="left"/>
      <w:pPr>
        <w:ind w:left="5040" w:hanging="360"/>
      </w:pPr>
    </w:lvl>
    <w:lvl w:ilvl="7" w:tplc="B7BAD0C2">
      <w:start w:val="1"/>
      <w:numFmt w:val="bullet"/>
      <w:lvlText w:val="●"/>
      <w:lvlJc w:val="left"/>
      <w:pPr>
        <w:ind w:left="5760" w:hanging="360"/>
      </w:pPr>
    </w:lvl>
    <w:lvl w:ilvl="8" w:tplc="549433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855FC"/>
    <w:multiLevelType w:val="hybridMultilevel"/>
    <w:tmpl w:val="F704F372"/>
    <w:lvl w:ilvl="0" w:tplc="EBBC35DE">
      <w:start w:val="1"/>
      <w:numFmt w:val="bullet"/>
      <w:lvlText w:val="•"/>
      <w:lvlJc w:val="left"/>
      <w:pPr>
        <w:ind w:left="720" w:hanging="360"/>
      </w:pPr>
    </w:lvl>
    <w:lvl w:ilvl="1" w:tplc="122CA72A">
      <w:numFmt w:val="decimal"/>
      <w:lvlText w:val=""/>
      <w:lvlJc w:val="left"/>
    </w:lvl>
    <w:lvl w:ilvl="2" w:tplc="6F62952E">
      <w:numFmt w:val="decimal"/>
      <w:lvlText w:val=""/>
      <w:lvlJc w:val="left"/>
    </w:lvl>
    <w:lvl w:ilvl="3" w:tplc="8620E628">
      <w:numFmt w:val="decimal"/>
      <w:lvlText w:val=""/>
      <w:lvlJc w:val="left"/>
    </w:lvl>
    <w:lvl w:ilvl="4" w:tplc="204C6962">
      <w:numFmt w:val="decimal"/>
      <w:lvlText w:val=""/>
      <w:lvlJc w:val="left"/>
    </w:lvl>
    <w:lvl w:ilvl="5" w:tplc="4A982488">
      <w:numFmt w:val="decimal"/>
      <w:lvlText w:val=""/>
      <w:lvlJc w:val="left"/>
    </w:lvl>
    <w:lvl w:ilvl="6" w:tplc="BE02DD86">
      <w:numFmt w:val="decimal"/>
      <w:lvlText w:val=""/>
      <w:lvlJc w:val="left"/>
    </w:lvl>
    <w:lvl w:ilvl="7" w:tplc="14543396">
      <w:numFmt w:val="decimal"/>
      <w:lvlText w:val=""/>
      <w:lvlJc w:val="left"/>
    </w:lvl>
    <w:lvl w:ilvl="8" w:tplc="91ACF8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88"/>
    <w:rsid w:val="000343AB"/>
    <w:rsid w:val="000A1EB1"/>
    <w:rsid w:val="002E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1A925"/>
  <w15:docId w15:val="{FAB45FE6-A51A-4B33-AA6C-79A26D25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1E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1EB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алмаз сабитов</cp:lastModifiedBy>
  <cp:revision>2</cp:revision>
  <dcterms:created xsi:type="dcterms:W3CDTF">2026-04-09T05:10:00Z</dcterms:created>
  <dcterms:modified xsi:type="dcterms:W3CDTF">2026-04-09T06:32:00Z</dcterms:modified>
</cp:coreProperties>
</file>