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0A03CF" w:rsidRDefault="000A03CF" w:rsidP="000A03CF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№2.1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0A03CF" w:rsidTr="00E25B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A03CF" w:rsidRDefault="000A03CF" w:rsidP="00E25B25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A03CF" w:rsidTr="00E25B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A03CF" w:rsidTr="00E25B2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A03CF" w:rsidRDefault="000A03CF" w:rsidP="00E25B25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A03CF" w:rsidRDefault="000A03CF" w:rsidP="00E25B25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0A03CF" w:rsidRPr="00E63AEE" w:rsidRDefault="000A03CF" w:rsidP="000A03CF">
      <w:pPr>
        <w:spacing w:before="0" w:after="0" w:line="240" w:lineRule="auto"/>
        <w:jc w:val="both"/>
        <w:rPr>
          <w:b/>
        </w:rPr>
      </w:pPr>
      <w:r>
        <w:rPr>
          <w:b/>
        </w:rPr>
        <w:lastRenderedPageBreak/>
        <w:t>Тема:</w:t>
      </w:r>
      <w:r>
        <w:t xml:space="preserve"> Основы языка Python.</w:t>
      </w:r>
    </w:p>
    <w:p w:rsidR="000A03CF" w:rsidRDefault="000A03CF" w:rsidP="000A03CF">
      <w:pPr>
        <w:spacing w:before="0" w:after="0" w:line="240" w:lineRule="auto"/>
        <w:jc w:val="both"/>
      </w:pPr>
      <w:r>
        <w:rPr>
          <w:b/>
        </w:rPr>
        <w:t>Цель:</w:t>
      </w:r>
      <w:r w:rsidRPr="00E63AEE">
        <w:t xml:space="preserve"> </w:t>
      </w:r>
      <w:r w:rsidR="005A443B">
        <w:t>И</w:t>
      </w:r>
      <w:r>
        <w:t>сследование процесса установки и базовых возможностей языка Python версии 3.x.</w:t>
      </w:r>
    </w:p>
    <w:p w:rsidR="000A03CF" w:rsidRPr="00E63AEE" w:rsidRDefault="000A03CF" w:rsidP="000A03CF">
      <w:pPr>
        <w:spacing w:before="0" w:after="0" w:line="240" w:lineRule="auto"/>
        <w:jc w:val="center"/>
        <w:rPr>
          <w:b/>
        </w:rPr>
      </w:pPr>
      <w:r>
        <w:rPr>
          <w:b/>
        </w:rPr>
        <w:t>Ход работы:</w:t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t>Задание 1.</w:t>
      </w:r>
    </w:p>
    <w:p w:rsidR="000A03CF" w:rsidRDefault="00824B2F" w:rsidP="000A03C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566.55pt">
            <v:imagedata r:id="rId6" o:title="2023-06-09_22-25-12"/>
          </v:shape>
        </w:pict>
      </w:r>
    </w:p>
    <w:p w:rsidR="00B50BBF" w:rsidRDefault="00DD3F7B" w:rsidP="000A03CF">
      <w:pPr>
        <w:jc w:val="center"/>
      </w:pPr>
      <w:r>
        <w:t>Рисунок 1 – Код и выполнение задания 1.</w:t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t>Задание 2.</w:t>
      </w:r>
    </w:p>
    <w:p w:rsidR="00B50BBF" w:rsidRDefault="00824B2F" w:rsidP="00B50BBF">
      <w:pPr>
        <w:jc w:val="center"/>
      </w:pPr>
      <w:r>
        <w:lastRenderedPageBreak/>
        <w:pict>
          <v:shape id="_x0000_i1026" type="#_x0000_t75" style="width:468pt;height:500.2pt">
            <v:imagedata r:id="rId7" o:title="2023-06-09_22-41-21"/>
          </v:shape>
        </w:pict>
      </w:r>
    </w:p>
    <w:p w:rsidR="00DD3F7B" w:rsidRDefault="00DD3F7B" w:rsidP="00B50BBF">
      <w:pPr>
        <w:jc w:val="center"/>
      </w:pPr>
      <w:r>
        <w:t>Рисунок 2 – Код и выполнение задания 2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3.</w:t>
      </w:r>
    </w:p>
    <w:p w:rsidR="00B50BBF" w:rsidRDefault="00824B2F" w:rsidP="000A03CF">
      <w:pPr>
        <w:jc w:val="center"/>
      </w:pPr>
      <w:r>
        <w:pict>
          <v:shape id="_x0000_i1027" type="#_x0000_t75" style="width:468pt;height:488.85pt">
            <v:imagedata r:id="rId8" o:title="2023-06-09_22-55-26"/>
          </v:shape>
        </w:pict>
      </w:r>
    </w:p>
    <w:p w:rsidR="00DD3F7B" w:rsidRDefault="00DD3F7B" w:rsidP="000A03CF">
      <w:pPr>
        <w:jc w:val="center"/>
      </w:pPr>
      <w:r>
        <w:t>Рисунок 3 – Код и выполнение задания 3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4 – Индивидуальное задание.</w:t>
      </w:r>
      <w:r w:rsidR="00824B2F" w:rsidRPr="00824B2F">
        <w:t xml:space="preserve"> </w:t>
      </w:r>
      <w:r w:rsidR="00824B2F" w:rsidRPr="00824B2F">
        <w:rPr>
          <w:b/>
        </w:rPr>
        <w:t>Вариант № 10.</w:t>
      </w:r>
    </w:p>
    <w:p w:rsidR="00B50BBF" w:rsidRDefault="00824B2F" w:rsidP="000A03CF">
      <w:pPr>
        <w:jc w:val="center"/>
      </w:pPr>
      <w:r>
        <w:pict>
          <v:shape id="_x0000_i1028" type="#_x0000_t75" style="width:467.35pt;height:390.95pt">
            <v:imagedata r:id="rId9" o:title="2023-06-09_23-04-45"/>
          </v:shape>
        </w:pict>
      </w:r>
    </w:p>
    <w:p w:rsidR="00DD3F7B" w:rsidRDefault="00DD3F7B" w:rsidP="000A03CF">
      <w:pPr>
        <w:jc w:val="center"/>
      </w:pPr>
      <w:r>
        <w:t>Рисунок 4 – Код и выполнение задания 4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5 – Повышенной сложности</w:t>
      </w:r>
      <w:r w:rsidR="00824B2F">
        <w:rPr>
          <w:b/>
        </w:rPr>
        <w:t>. Вариант №4.</w:t>
      </w:r>
      <w:bookmarkStart w:id="0" w:name="_GoBack"/>
      <w:bookmarkEnd w:id="0"/>
    </w:p>
    <w:p w:rsidR="00B50BBF" w:rsidRDefault="00824B2F" w:rsidP="000A03CF">
      <w:pPr>
        <w:jc w:val="center"/>
      </w:pPr>
      <w:r>
        <w:pict>
          <v:shape id="_x0000_i1029" type="#_x0000_t75" style="width:467.35pt;height:329.7pt">
            <v:imagedata r:id="rId10" o:title="2023-06-09_23-12-20"/>
          </v:shape>
        </w:pict>
      </w:r>
    </w:p>
    <w:p w:rsidR="00DD3F7B" w:rsidRDefault="00DD3F7B" w:rsidP="000A03CF">
      <w:pPr>
        <w:jc w:val="center"/>
      </w:pPr>
      <w:r>
        <w:t xml:space="preserve">Рисунок 5 – Код задания </w:t>
      </w:r>
      <w:r w:rsidR="005A443B">
        <w:t>5.</w:t>
      </w:r>
    </w:p>
    <w:p w:rsidR="005A443B" w:rsidRDefault="005A443B" w:rsidP="000A03CF">
      <w:pPr>
        <w:jc w:val="center"/>
      </w:pPr>
    </w:p>
    <w:p w:rsidR="00B50BBF" w:rsidRDefault="00824B2F" w:rsidP="000A03CF">
      <w:pPr>
        <w:jc w:val="center"/>
      </w:pPr>
      <w:r>
        <w:pict>
          <v:shape id="_x0000_i1030" type="#_x0000_t75" style="width:467.35pt;height:149.7pt">
            <v:imagedata r:id="rId11" o:title="2023-06-09_23-15-18"/>
          </v:shape>
        </w:pict>
      </w:r>
    </w:p>
    <w:p w:rsidR="005A443B" w:rsidRDefault="005A443B" w:rsidP="000A03CF">
      <w:pPr>
        <w:jc w:val="center"/>
      </w:pPr>
      <w:r>
        <w:t>Рисунок 6 – Выполнение задания 5.</w:t>
      </w:r>
    </w:p>
    <w:p w:rsidR="00B50BBF" w:rsidRDefault="00824B2F" w:rsidP="000A03CF">
      <w:pPr>
        <w:jc w:val="center"/>
      </w:pPr>
      <w:r>
        <w:lastRenderedPageBreak/>
        <w:pict>
          <v:shape id="_x0000_i1031" type="#_x0000_t75" style="width:466.75pt;height:234.95pt">
            <v:imagedata r:id="rId12" o:title="2023-06-09_23-40-38"/>
          </v:shape>
        </w:pict>
      </w:r>
    </w:p>
    <w:p w:rsidR="005A443B" w:rsidRDefault="005A443B" w:rsidP="000A03CF">
      <w:pPr>
        <w:jc w:val="center"/>
      </w:pPr>
      <w:r>
        <w:t xml:space="preserve">Рисунок 7 – Страница </w:t>
      </w:r>
      <w:r>
        <w:rPr>
          <w:lang w:val="en-US"/>
        </w:rPr>
        <w:t>GitHub</w:t>
      </w:r>
      <w:r w:rsidRPr="005A443B">
        <w:t xml:space="preserve"> </w:t>
      </w:r>
      <w:r>
        <w:t>с выполненными заданиями.</w:t>
      </w:r>
    </w:p>
    <w:p w:rsidR="005A443B" w:rsidRDefault="005A443B" w:rsidP="000A03CF">
      <w:pPr>
        <w:jc w:val="center"/>
      </w:pPr>
      <w:r>
        <w:t xml:space="preserve">Ссылка: </w:t>
      </w:r>
      <w:hyperlink r:id="rId13" w:history="1">
        <w:r w:rsidRPr="00251008">
          <w:rPr>
            <w:rStyle w:val="a5"/>
          </w:rPr>
          <w:t>https://github.com/Diana-372/Python2.git</w:t>
        </w:r>
      </w:hyperlink>
    </w:p>
    <w:p w:rsidR="005A443B" w:rsidRDefault="005A443B">
      <w:pPr>
        <w:spacing w:before="0" w:after="200"/>
      </w:pPr>
      <w:r>
        <w:br w:type="page"/>
      </w:r>
    </w:p>
    <w:p w:rsidR="005A443B" w:rsidRPr="007B543F" w:rsidRDefault="005A443B" w:rsidP="000A03CF">
      <w:pPr>
        <w:jc w:val="center"/>
        <w:rPr>
          <w:b/>
        </w:rPr>
      </w:pPr>
      <w:r w:rsidRPr="007B543F">
        <w:rPr>
          <w:b/>
        </w:rPr>
        <w:lastRenderedPageBreak/>
        <w:t>Контрольные вопросы: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1. Опишите основные этапы установки Python в Windows и </w:t>
      </w:r>
      <w:proofErr w:type="spellStart"/>
      <w:r w:rsidRPr="00E40AF2">
        <w:rPr>
          <w:szCs w:val="28"/>
        </w:rPr>
        <w:t>Linux</w:t>
      </w:r>
      <w:proofErr w:type="spellEnd"/>
      <w:r w:rsidRPr="00E40AF2">
        <w:rPr>
          <w:szCs w:val="28"/>
        </w:rPr>
        <w:t>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начала скачиваем дистрибутив</w:t>
      </w:r>
      <w:r w:rsidR="00DE4057" w:rsidRPr="00E40AF2">
        <w:rPr>
          <w:szCs w:val="28"/>
        </w:rPr>
        <w:t xml:space="preserve"> по ссылке. Запускаем скачанный </w:t>
      </w:r>
      <w:r w:rsidRPr="00E40AF2">
        <w:rPr>
          <w:szCs w:val="28"/>
        </w:rPr>
        <w:t>файл. Выбираем способ установки (</w:t>
      </w:r>
      <w:proofErr w:type="spellStart"/>
      <w:r w:rsidRPr="00E40AF2">
        <w:rPr>
          <w:szCs w:val="28"/>
        </w:rPr>
        <w:t>install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n</w:t>
      </w:r>
      <w:r w:rsidR="00DE4057" w:rsidRPr="00E40AF2">
        <w:rPr>
          <w:szCs w:val="28"/>
        </w:rPr>
        <w:t>ow</w:t>
      </w:r>
      <w:proofErr w:type="spellEnd"/>
      <w:r w:rsidR="00DE4057" w:rsidRPr="00E40AF2">
        <w:rPr>
          <w:szCs w:val="28"/>
        </w:rPr>
        <w:t xml:space="preserve"> или </w:t>
      </w:r>
      <w:proofErr w:type="spellStart"/>
      <w:r w:rsidR="00DE4057" w:rsidRPr="00E40AF2">
        <w:rPr>
          <w:szCs w:val="28"/>
        </w:rPr>
        <w:t>customize</w:t>
      </w:r>
      <w:proofErr w:type="spellEnd"/>
      <w:r w:rsidR="00DE4057" w:rsidRPr="00E40AF2">
        <w:rPr>
          <w:szCs w:val="28"/>
        </w:rPr>
        <w:t xml:space="preserve"> </w:t>
      </w:r>
      <w:proofErr w:type="spellStart"/>
      <w:r w:rsidR="00DE4057" w:rsidRPr="00E40AF2">
        <w:rPr>
          <w:szCs w:val="28"/>
        </w:rPr>
        <w:t>installation</w:t>
      </w:r>
      <w:proofErr w:type="spellEnd"/>
      <w:r w:rsidR="00DE4057" w:rsidRPr="00E40AF2">
        <w:rPr>
          <w:szCs w:val="28"/>
        </w:rPr>
        <w:t xml:space="preserve">). </w:t>
      </w:r>
      <w:r w:rsidRPr="00E40AF2">
        <w:rPr>
          <w:szCs w:val="28"/>
        </w:rPr>
        <w:t>Отмечаем необходимые опции для уста</w:t>
      </w:r>
      <w:r w:rsidR="00DE4057" w:rsidRPr="00E40AF2">
        <w:rPr>
          <w:szCs w:val="28"/>
        </w:rPr>
        <w:t xml:space="preserve">новки. Выбираем место установки </w:t>
      </w:r>
      <w:r w:rsidRPr="00E40AF2">
        <w:rPr>
          <w:szCs w:val="28"/>
        </w:rPr>
        <w:t xml:space="preserve">(доступно при выборе </w:t>
      </w:r>
      <w:proofErr w:type="spellStart"/>
      <w:r w:rsidRPr="00E40AF2">
        <w:rPr>
          <w:szCs w:val="28"/>
        </w:rPr>
        <w:t>Customize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installation</w:t>
      </w:r>
      <w:proofErr w:type="spellEnd"/>
      <w:r w:rsidRPr="00E40AF2">
        <w:rPr>
          <w:szCs w:val="28"/>
        </w:rPr>
        <w:t xml:space="preserve">). </w:t>
      </w:r>
      <w:proofErr w:type="spellStart"/>
      <w:r w:rsidRPr="00E40AF2">
        <w:rPr>
          <w:szCs w:val="28"/>
        </w:rPr>
        <w:t>saccessful</w:t>
      </w:r>
      <w:proofErr w:type="spellEnd"/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2. В чем отличие пакета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о</w:t>
      </w:r>
      <w:r w:rsidR="00DE4057" w:rsidRPr="00E40AF2">
        <w:rPr>
          <w:szCs w:val="28"/>
        </w:rPr>
        <w:t xml:space="preserve">т пакета Python, скачиваемого с </w:t>
      </w:r>
      <w:r w:rsidRPr="00E40AF2">
        <w:rPr>
          <w:szCs w:val="28"/>
        </w:rPr>
        <w:t>официального сайта?</w:t>
      </w:r>
    </w:p>
    <w:p w:rsidR="005A443B" w:rsidRDefault="00DE4057" w:rsidP="00E40AF2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наи</w:t>
      </w:r>
      <w:r w:rsidR="005A443B" w:rsidRPr="00E40AF2">
        <w:rPr>
          <w:szCs w:val="28"/>
        </w:rPr>
        <w:t xml:space="preserve">более </w:t>
      </w:r>
      <w:proofErr w:type="gramStart"/>
      <w:r w:rsidR="005A443B" w:rsidRPr="00E40AF2">
        <w:rPr>
          <w:szCs w:val="28"/>
        </w:rPr>
        <w:t>известна</w:t>
      </w:r>
      <w:proofErr w:type="gramEnd"/>
      <w:r w:rsidR="005A443B" w:rsidRPr="00E40AF2">
        <w:rPr>
          <w:szCs w:val="28"/>
        </w:rPr>
        <w:t xml:space="preserve"> как дис</w:t>
      </w:r>
      <w:r w:rsidRPr="00E40AF2">
        <w:rPr>
          <w:szCs w:val="28"/>
        </w:rPr>
        <w:t xml:space="preserve">трибутив Python со встроенным в </w:t>
      </w:r>
      <w:r w:rsidR="005A443B" w:rsidRPr="00E40AF2">
        <w:rPr>
          <w:szCs w:val="28"/>
        </w:rPr>
        <w:t xml:space="preserve">него пакетным менеджером </w:t>
      </w:r>
      <w:proofErr w:type="spellStart"/>
      <w:r w:rsidR="005A443B" w:rsidRPr="00E40AF2">
        <w:rPr>
          <w:szCs w:val="28"/>
        </w:rPr>
        <w:t>conda</w:t>
      </w:r>
      <w:proofErr w:type="spellEnd"/>
      <w:r w:rsidR="005A443B" w:rsidRPr="00E40AF2">
        <w:rPr>
          <w:szCs w:val="28"/>
        </w:rPr>
        <w:t xml:space="preserve">. Она </w:t>
      </w:r>
      <w:r w:rsidRPr="00E40AF2">
        <w:rPr>
          <w:szCs w:val="28"/>
        </w:rPr>
        <w:t xml:space="preserve">позволяет изолировать окружение </w:t>
      </w:r>
      <w:r w:rsidR="005A443B" w:rsidRPr="00E40AF2">
        <w:rPr>
          <w:szCs w:val="28"/>
        </w:rPr>
        <w:t>проекта от системной версии Python, который</w:t>
      </w:r>
      <w:r w:rsidRPr="00E40AF2">
        <w:rPr>
          <w:szCs w:val="28"/>
        </w:rPr>
        <w:t xml:space="preserve"> критически необходим для </w:t>
      </w:r>
      <w:r w:rsidR="005A443B" w:rsidRPr="00E40AF2">
        <w:rPr>
          <w:szCs w:val="28"/>
        </w:rPr>
        <w:t xml:space="preserve">работы системы. Использование </w:t>
      </w:r>
      <w:proofErr w:type="spellStart"/>
      <w:r w:rsidR="005A443B" w:rsidRPr="00E40AF2">
        <w:rPr>
          <w:szCs w:val="28"/>
        </w:rPr>
        <w:t>sudo</w:t>
      </w:r>
      <w:proofErr w:type="spellEnd"/>
      <w:r w:rsidR="005A443B" w:rsidRPr="00E40AF2">
        <w:rPr>
          <w:szCs w:val="28"/>
        </w:rPr>
        <w:t xml:space="preserve"> </w:t>
      </w:r>
      <w:proofErr w:type="spellStart"/>
      <w:r w:rsidR="005A443B" w:rsidRPr="00E40AF2">
        <w:rPr>
          <w:szCs w:val="28"/>
        </w:rPr>
        <w:t>pip</w:t>
      </w:r>
      <w:proofErr w:type="spellEnd"/>
      <w:r w:rsidR="005A443B" w:rsidRPr="00E40AF2">
        <w:rPr>
          <w:szCs w:val="28"/>
        </w:rPr>
        <w:t xml:space="preserve"> сч</w:t>
      </w:r>
      <w:r w:rsidRPr="00E40AF2">
        <w:rPr>
          <w:szCs w:val="28"/>
        </w:rPr>
        <w:t xml:space="preserve">итается плохой практикой. Также </w:t>
      </w:r>
      <w:proofErr w:type="spellStart"/>
      <w:r w:rsidR="005A443B" w:rsidRPr="00E40AF2">
        <w:rPr>
          <w:szCs w:val="28"/>
        </w:rPr>
        <w:t>conda</w:t>
      </w:r>
      <w:proofErr w:type="spellEnd"/>
      <w:r w:rsidR="005A443B" w:rsidRPr="00E40AF2">
        <w:rPr>
          <w:szCs w:val="28"/>
        </w:rPr>
        <w:t xml:space="preserve"> позволяет без проблем перенос</w:t>
      </w:r>
      <w:r w:rsidRPr="00E40AF2">
        <w:rPr>
          <w:szCs w:val="28"/>
        </w:rPr>
        <w:t xml:space="preserve">ить окружение с одной машины на </w:t>
      </w:r>
      <w:r w:rsidR="005A443B" w:rsidRPr="00E40AF2">
        <w:rPr>
          <w:szCs w:val="28"/>
        </w:rPr>
        <w:t xml:space="preserve">другую. Кроме того, если вы что-то сломаете, </w:t>
      </w:r>
      <w:r w:rsidRPr="00E40AF2">
        <w:rPr>
          <w:szCs w:val="28"/>
        </w:rPr>
        <w:t xml:space="preserve">то с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вы всегда сможете </w:t>
      </w:r>
      <w:r w:rsidR="005A443B" w:rsidRPr="00E40AF2">
        <w:rPr>
          <w:szCs w:val="28"/>
        </w:rPr>
        <w:t>откатиться на более старую вер</w:t>
      </w:r>
      <w:r w:rsidRPr="00E40AF2">
        <w:rPr>
          <w:szCs w:val="28"/>
        </w:rPr>
        <w:t xml:space="preserve">сию окружения. Конечно, если вы </w:t>
      </w:r>
      <w:r w:rsidR="005A443B" w:rsidRPr="00E40AF2">
        <w:rPr>
          <w:szCs w:val="28"/>
        </w:rPr>
        <w:t xml:space="preserve">позаботитесь о </w:t>
      </w:r>
      <w:proofErr w:type="gramStart"/>
      <w:r w:rsidR="005A443B" w:rsidRPr="00E40AF2">
        <w:rPr>
          <w:szCs w:val="28"/>
        </w:rPr>
        <w:t>регулярных</w:t>
      </w:r>
      <w:proofErr w:type="gramEnd"/>
      <w:r w:rsidR="005A443B" w:rsidRPr="00E40AF2">
        <w:rPr>
          <w:szCs w:val="28"/>
        </w:rPr>
        <w:t xml:space="preserve"> </w:t>
      </w:r>
      <w:proofErr w:type="spellStart"/>
      <w:r w:rsidR="005A443B" w:rsidRPr="00E40AF2">
        <w:rPr>
          <w:szCs w:val="28"/>
        </w:rPr>
        <w:t>бэкапах</w:t>
      </w:r>
      <w:proofErr w:type="spellEnd"/>
      <w:r w:rsidR="005A443B" w:rsidRPr="00E40AF2">
        <w:rPr>
          <w:szCs w:val="28"/>
        </w:rPr>
        <w:t>. С систе</w:t>
      </w:r>
      <w:r w:rsidRPr="00E40AF2">
        <w:rPr>
          <w:szCs w:val="28"/>
        </w:rPr>
        <w:t xml:space="preserve">мной версией Python это гораздо </w:t>
      </w:r>
      <w:r w:rsidR="005A443B" w:rsidRPr="00E40AF2">
        <w:rPr>
          <w:szCs w:val="28"/>
        </w:rPr>
        <w:t>сложнее и может потребовать переустановки системы.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3. Как осуществить проверку работоспособности пакета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>?</w:t>
      </w:r>
    </w:p>
    <w:p w:rsidR="00DE4057" w:rsidRPr="00E40AF2" w:rsidRDefault="00DE4057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noProof/>
          <w:szCs w:val="28"/>
          <w:lang w:eastAsia="ru-RU"/>
        </w:rPr>
        <w:drawing>
          <wp:inline distT="0" distB="0" distL="0" distR="0" wp14:anchorId="39A9E401" wp14:editId="459CD64D">
            <wp:extent cx="5940425" cy="21172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4. Как задать используемый и</w:t>
      </w:r>
      <w:r w:rsidR="00DE4057" w:rsidRPr="00E40AF2">
        <w:rPr>
          <w:szCs w:val="28"/>
        </w:rPr>
        <w:t xml:space="preserve">нтерпретатор языка Python в IDE </w:t>
      </w:r>
      <w:proofErr w:type="spellStart"/>
      <w:r w:rsidRPr="00E40AF2">
        <w:rPr>
          <w:szCs w:val="28"/>
        </w:rPr>
        <w:t>PyCharm</w:t>
      </w:r>
      <w:proofErr w:type="spellEnd"/>
      <w:r w:rsidRPr="00E40AF2">
        <w:rPr>
          <w:szCs w:val="28"/>
        </w:rPr>
        <w:t>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Запускаем программу. И он не сод</w:t>
      </w:r>
      <w:r w:rsidR="00DE4057" w:rsidRPr="00E40AF2">
        <w:rPr>
          <w:szCs w:val="28"/>
        </w:rPr>
        <w:t xml:space="preserve">ержит ни одного файла с текстом </w:t>
      </w:r>
      <w:r w:rsidRPr="00E40AF2">
        <w:rPr>
          <w:szCs w:val="28"/>
        </w:rPr>
        <w:t>программы. Создадим его. Нажимаем пра</w:t>
      </w:r>
      <w:r w:rsidR="00DE4057" w:rsidRPr="00E40AF2">
        <w:rPr>
          <w:szCs w:val="28"/>
        </w:rPr>
        <w:t>вую кнопку мыши, выбираем «</w:t>
      </w:r>
      <w:proofErr w:type="spellStart"/>
      <w:r w:rsidR="00DE4057" w:rsidRPr="00E40AF2">
        <w:rPr>
          <w:szCs w:val="28"/>
        </w:rPr>
        <w:t>New</w:t>
      </w:r>
      <w:proofErr w:type="spellEnd"/>
      <w:r w:rsidR="00DE4057" w:rsidRPr="00E40AF2">
        <w:rPr>
          <w:szCs w:val="28"/>
        </w:rPr>
        <w:t xml:space="preserve">» </w:t>
      </w:r>
      <w:r w:rsidRPr="00E40AF2">
        <w:rPr>
          <w:szCs w:val="28"/>
        </w:rPr>
        <w:t xml:space="preserve">-&gt; «Python </w:t>
      </w:r>
      <w:proofErr w:type="spellStart"/>
      <w:r w:rsidRPr="00E40AF2">
        <w:rPr>
          <w:szCs w:val="28"/>
        </w:rPr>
        <w:t>File</w:t>
      </w:r>
      <w:proofErr w:type="spellEnd"/>
      <w:r w:rsidRPr="00E40AF2">
        <w:rPr>
          <w:szCs w:val="28"/>
        </w:rPr>
        <w:t>». Вводим имя файла, например, ex1 и этот фай</w:t>
      </w:r>
      <w:r w:rsidR="00DE4057" w:rsidRPr="00E40AF2">
        <w:rPr>
          <w:szCs w:val="28"/>
        </w:rPr>
        <w:t xml:space="preserve">л автоматически </w:t>
      </w:r>
      <w:r w:rsidRPr="00E40AF2">
        <w:rPr>
          <w:szCs w:val="28"/>
        </w:rPr>
        <w:t xml:space="preserve">добавляется в наш проект. Здесь мы </w:t>
      </w:r>
      <w:r w:rsidR="00DE4057" w:rsidRPr="00E40AF2">
        <w:rPr>
          <w:szCs w:val="28"/>
        </w:rPr>
        <w:t xml:space="preserve">можем писать наши программы, на </w:t>
      </w:r>
      <w:r w:rsidRPr="00E40AF2">
        <w:rPr>
          <w:szCs w:val="28"/>
        </w:rPr>
        <w:t>Питоне.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5. Как осуществить запуск программы с помощью IDE </w:t>
      </w:r>
      <w:proofErr w:type="spellStart"/>
      <w:r w:rsidRPr="00E40AF2">
        <w:rPr>
          <w:szCs w:val="28"/>
        </w:rPr>
        <w:t>PyCharm</w:t>
      </w:r>
      <w:proofErr w:type="spellEnd"/>
      <w:r w:rsidRPr="00E40AF2">
        <w:rPr>
          <w:szCs w:val="28"/>
        </w:rPr>
        <w:t>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Здесь при первом запуске необходимо создать новый проект. Нажимаем</w:t>
      </w:r>
      <w:r w:rsidR="00DE4057" w:rsidRPr="00E40AF2">
        <w:rPr>
          <w:szCs w:val="28"/>
        </w:rPr>
        <w:t xml:space="preserve">   </w:t>
      </w:r>
      <w:r w:rsidRPr="00E40AF2">
        <w:rPr>
          <w:szCs w:val="28"/>
        </w:rPr>
        <w:t>«</w:t>
      </w:r>
      <w:proofErr w:type="spellStart"/>
      <w:r w:rsidRPr="00E40AF2">
        <w:rPr>
          <w:szCs w:val="28"/>
        </w:rPr>
        <w:t>Create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New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Project</w:t>
      </w:r>
      <w:proofErr w:type="spellEnd"/>
      <w:r w:rsidRPr="00E40AF2">
        <w:rPr>
          <w:szCs w:val="28"/>
        </w:rPr>
        <w:t>». В поле «</w:t>
      </w:r>
      <w:proofErr w:type="spellStart"/>
      <w:r w:rsidRPr="00E40AF2">
        <w:rPr>
          <w:szCs w:val="28"/>
        </w:rPr>
        <w:t>Location</w:t>
      </w:r>
      <w:proofErr w:type="spellEnd"/>
      <w:r w:rsidRPr="00E40AF2">
        <w:rPr>
          <w:szCs w:val="28"/>
        </w:rPr>
        <w:t>» указывается расположение проекта и</w:t>
      </w:r>
      <w:r w:rsidR="00DE4057" w:rsidRPr="00E40AF2">
        <w:rPr>
          <w:szCs w:val="28"/>
        </w:rPr>
        <w:t xml:space="preserve"> </w:t>
      </w:r>
      <w:r w:rsidRPr="00E40AF2">
        <w:rPr>
          <w:szCs w:val="28"/>
        </w:rPr>
        <w:t>его имя.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6. В чем суть интерактивного и пакетного режимов работы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lastRenderedPageBreak/>
        <w:t>Его суть в удобстве использования яз</w:t>
      </w:r>
      <w:r w:rsidR="00DE4057" w:rsidRPr="00E40AF2">
        <w:rPr>
          <w:szCs w:val="28"/>
        </w:rPr>
        <w:t xml:space="preserve">ыка Питон, а именно его внешний </w:t>
      </w:r>
      <w:r w:rsidRPr="00E40AF2">
        <w:rPr>
          <w:szCs w:val="28"/>
        </w:rPr>
        <w:t>вид и простота, сопровождаемая ав</w:t>
      </w:r>
      <w:r w:rsidR="00DE4057" w:rsidRPr="00E40AF2">
        <w:rPr>
          <w:szCs w:val="28"/>
        </w:rPr>
        <w:t xml:space="preserve">томатикой действий, позволяющей </w:t>
      </w:r>
      <w:r w:rsidRPr="00E40AF2">
        <w:rPr>
          <w:szCs w:val="28"/>
        </w:rPr>
        <w:t>пользователям работать с данными программами.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7. Почему язык программир</w:t>
      </w:r>
      <w:r w:rsidR="00DE4057" w:rsidRPr="00E40AF2">
        <w:rPr>
          <w:szCs w:val="28"/>
        </w:rPr>
        <w:t xml:space="preserve">ования Python называется языком </w:t>
      </w:r>
      <w:r w:rsidRPr="00E40AF2">
        <w:rPr>
          <w:szCs w:val="28"/>
        </w:rPr>
        <w:t>динамической типизации?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Потому что в Питоне тип переменн</w:t>
      </w:r>
      <w:r w:rsidR="00DE4057" w:rsidRPr="00E40AF2">
        <w:rPr>
          <w:szCs w:val="28"/>
        </w:rPr>
        <w:t xml:space="preserve">ой определяется непосредственно </w:t>
      </w:r>
      <w:r w:rsidRPr="00E40AF2">
        <w:rPr>
          <w:szCs w:val="28"/>
        </w:rPr>
        <w:t>при выполнении программы.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8. Какие существуют основные типы в языке программиро</w:t>
      </w:r>
      <w:r w:rsidR="00DE4057" w:rsidRPr="00E40AF2">
        <w:rPr>
          <w:szCs w:val="28"/>
        </w:rPr>
        <w:t xml:space="preserve">вания </w:t>
      </w:r>
      <w:r w:rsidRPr="00E40AF2">
        <w:rPr>
          <w:szCs w:val="28"/>
        </w:rPr>
        <w:t>Python?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В Python типы данных можно разделит</w:t>
      </w:r>
      <w:r w:rsidR="00DE4057" w:rsidRPr="00E40AF2">
        <w:rPr>
          <w:szCs w:val="28"/>
        </w:rPr>
        <w:t xml:space="preserve">ь на встроенные в интерпретатор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built-in</w:t>
      </w:r>
      <w:proofErr w:type="spellEnd"/>
      <w:r w:rsidRPr="00E40AF2">
        <w:rPr>
          <w:szCs w:val="28"/>
        </w:rPr>
        <w:t xml:space="preserve">) и не встроенные, которые можно </w:t>
      </w:r>
      <w:r w:rsidR="00DE4057" w:rsidRPr="00E40AF2">
        <w:rPr>
          <w:szCs w:val="28"/>
        </w:rPr>
        <w:t xml:space="preserve">использовать при импортировании </w:t>
      </w:r>
      <w:r w:rsidRPr="00E40AF2">
        <w:rPr>
          <w:szCs w:val="28"/>
        </w:rPr>
        <w:t>соответствующих модулей.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К основным встроенным типам относятся: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1. </w:t>
      </w:r>
      <w:proofErr w:type="spellStart"/>
      <w:r w:rsidRPr="00E40AF2">
        <w:rPr>
          <w:szCs w:val="28"/>
        </w:rPr>
        <w:t>None</w:t>
      </w:r>
      <w:proofErr w:type="spellEnd"/>
      <w:r w:rsidRPr="00E40AF2">
        <w:rPr>
          <w:szCs w:val="28"/>
        </w:rPr>
        <w:t xml:space="preserve"> (неопределенное значение переменной)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2. Логические переменные (</w:t>
      </w:r>
      <w:proofErr w:type="spellStart"/>
      <w:r w:rsidRPr="00E40AF2">
        <w:rPr>
          <w:szCs w:val="28"/>
        </w:rPr>
        <w:t>Boolean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3. Числа (</w:t>
      </w:r>
      <w:proofErr w:type="spellStart"/>
      <w:r w:rsidRPr="00E40AF2">
        <w:rPr>
          <w:szCs w:val="28"/>
        </w:rPr>
        <w:t>Numeric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int</w:t>
      </w:r>
      <w:proofErr w:type="spellEnd"/>
      <w:r w:rsidRPr="00E40AF2">
        <w:rPr>
          <w:rFonts w:cs="Times New Roman"/>
          <w:szCs w:val="28"/>
        </w:rPr>
        <w:t xml:space="preserve"> – целое число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float</w:t>
      </w:r>
      <w:proofErr w:type="spellEnd"/>
      <w:r w:rsidRPr="00E40AF2">
        <w:rPr>
          <w:rFonts w:cs="Times New Roman"/>
          <w:szCs w:val="28"/>
        </w:rPr>
        <w:t xml:space="preserve"> – число с плавающей точкой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complex</w:t>
      </w:r>
      <w:proofErr w:type="spellEnd"/>
      <w:r w:rsidRPr="00E40AF2">
        <w:rPr>
          <w:rFonts w:cs="Times New Roman"/>
          <w:szCs w:val="28"/>
        </w:rPr>
        <w:t xml:space="preserve"> – комплексное число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4. Списки (</w:t>
      </w:r>
      <w:proofErr w:type="spellStart"/>
      <w:r w:rsidRPr="00E40AF2">
        <w:rPr>
          <w:szCs w:val="28"/>
        </w:rPr>
        <w:t>Sequence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list</w:t>
      </w:r>
      <w:proofErr w:type="spellEnd"/>
      <w:r w:rsidRPr="00E40AF2">
        <w:rPr>
          <w:rFonts w:cs="Times New Roman"/>
          <w:szCs w:val="28"/>
        </w:rPr>
        <w:t xml:space="preserve"> – список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E40AF2">
        <w:rPr>
          <w:rFonts w:cs="Times New Roman"/>
          <w:szCs w:val="28"/>
          <w:lang w:val="en-US"/>
        </w:rPr>
        <w:t>tuple</w:t>
      </w:r>
      <w:r w:rsidRPr="00E40AF2">
        <w:rPr>
          <w:rFonts w:cs="Times New Roman"/>
          <w:szCs w:val="28"/>
        </w:rPr>
        <w:t xml:space="preserve"> – кортеж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E40AF2">
        <w:rPr>
          <w:rFonts w:cs="Times New Roman"/>
          <w:szCs w:val="28"/>
          <w:lang w:val="en-US"/>
        </w:rPr>
        <w:t>range</w:t>
      </w:r>
      <w:r w:rsidRPr="00E40AF2">
        <w:rPr>
          <w:rFonts w:cs="Times New Roman"/>
          <w:szCs w:val="28"/>
        </w:rPr>
        <w:t xml:space="preserve"> – диапазон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  <w:lang w:val="en-US"/>
        </w:rPr>
      </w:pPr>
      <w:r w:rsidRPr="00E40AF2">
        <w:rPr>
          <w:szCs w:val="28"/>
          <w:lang w:val="en-US"/>
        </w:rPr>
        <w:t xml:space="preserve">5. </w:t>
      </w:r>
      <w:r w:rsidRPr="00E40AF2">
        <w:rPr>
          <w:szCs w:val="28"/>
        </w:rPr>
        <w:t>Строки</w:t>
      </w:r>
      <w:r w:rsidRPr="00E40AF2">
        <w:rPr>
          <w:szCs w:val="28"/>
          <w:lang w:val="en-US"/>
        </w:rPr>
        <w:t xml:space="preserve"> (Text Sequence </w:t>
      </w:r>
      <w:proofErr w:type="gramStart"/>
      <w:r w:rsidRPr="00E40AF2">
        <w:rPr>
          <w:szCs w:val="28"/>
          <w:lang w:val="en-US"/>
        </w:rPr>
        <w:t>Type )</w:t>
      </w:r>
      <w:proofErr w:type="gramEnd"/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40AF2">
        <w:rPr>
          <w:rFonts w:cs="Times New Roman"/>
          <w:szCs w:val="28"/>
          <w:lang w:val="en-US"/>
        </w:rPr>
        <w:t>str</w:t>
      </w:r>
      <w:proofErr w:type="spellEnd"/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  <w:lang w:val="en-US"/>
        </w:rPr>
      </w:pPr>
      <w:r w:rsidRPr="00E40AF2">
        <w:rPr>
          <w:szCs w:val="28"/>
          <w:lang w:val="en-US"/>
        </w:rPr>
        <w:t xml:space="preserve">6. </w:t>
      </w:r>
      <w:r w:rsidRPr="00E40AF2">
        <w:rPr>
          <w:szCs w:val="28"/>
        </w:rPr>
        <w:t>Бинарные</w:t>
      </w:r>
      <w:r w:rsidRPr="00E40AF2">
        <w:rPr>
          <w:szCs w:val="28"/>
          <w:lang w:val="en-US"/>
        </w:rPr>
        <w:t xml:space="preserve"> </w:t>
      </w:r>
      <w:r w:rsidRPr="00E40AF2">
        <w:rPr>
          <w:szCs w:val="28"/>
        </w:rPr>
        <w:t>списки</w:t>
      </w:r>
      <w:r w:rsidRPr="00E40AF2">
        <w:rPr>
          <w:szCs w:val="28"/>
          <w:lang w:val="en-US"/>
        </w:rPr>
        <w:t xml:space="preserve"> (Binary Sequence Types)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E40AF2">
        <w:rPr>
          <w:rFonts w:cs="Times New Roman"/>
          <w:szCs w:val="28"/>
          <w:lang w:val="en-US"/>
        </w:rPr>
        <w:t xml:space="preserve">bytes – </w:t>
      </w:r>
      <w:r w:rsidRPr="00E40AF2">
        <w:rPr>
          <w:rFonts w:cs="Times New Roman"/>
          <w:szCs w:val="28"/>
        </w:rPr>
        <w:t>байты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40AF2">
        <w:rPr>
          <w:rFonts w:cs="Times New Roman"/>
          <w:szCs w:val="28"/>
          <w:lang w:val="en-US"/>
        </w:rPr>
        <w:t>bytearray</w:t>
      </w:r>
      <w:proofErr w:type="spellEnd"/>
      <w:r w:rsidRPr="00E40AF2">
        <w:rPr>
          <w:rFonts w:cs="Times New Roman"/>
          <w:szCs w:val="28"/>
          <w:lang w:val="en-US"/>
        </w:rPr>
        <w:t xml:space="preserve"> – </w:t>
      </w:r>
      <w:r w:rsidRPr="00E40AF2">
        <w:rPr>
          <w:rFonts w:cs="Times New Roman"/>
          <w:szCs w:val="28"/>
        </w:rPr>
        <w:t>массивы</w:t>
      </w:r>
      <w:r w:rsidRPr="00E40AF2">
        <w:rPr>
          <w:rFonts w:cs="Times New Roman"/>
          <w:szCs w:val="28"/>
          <w:lang w:val="en-US"/>
        </w:rPr>
        <w:t xml:space="preserve"> </w:t>
      </w:r>
      <w:r w:rsidRPr="00E40AF2">
        <w:rPr>
          <w:rFonts w:cs="Times New Roman"/>
          <w:szCs w:val="28"/>
        </w:rPr>
        <w:t>байт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memoryview</w:t>
      </w:r>
      <w:proofErr w:type="spellEnd"/>
      <w:r w:rsidRPr="00E40AF2">
        <w:rPr>
          <w:rFonts w:cs="Times New Roman"/>
          <w:szCs w:val="28"/>
        </w:rPr>
        <w:t xml:space="preserve"> – специальные объекты для доступа к внутренним данным</w:t>
      </w:r>
      <w:r w:rsidR="00DE4057" w:rsidRPr="00E40AF2">
        <w:rPr>
          <w:rFonts w:cs="Times New Roman"/>
          <w:szCs w:val="28"/>
        </w:rPr>
        <w:t xml:space="preserve"> </w:t>
      </w:r>
      <w:r w:rsidRPr="00E40AF2">
        <w:rPr>
          <w:rFonts w:cs="Times New Roman"/>
          <w:szCs w:val="28"/>
        </w:rPr>
        <w:t xml:space="preserve">объекта через </w:t>
      </w:r>
      <w:proofErr w:type="spellStart"/>
      <w:r w:rsidRPr="00E40AF2">
        <w:rPr>
          <w:rFonts w:cs="Times New Roman"/>
          <w:szCs w:val="28"/>
        </w:rPr>
        <w:t>protocol</w:t>
      </w:r>
      <w:proofErr w:type="spellEnd"/>
      <w:r w:rsidRPr="00E40AF2">
        <w:rPr>
          <w:rFonts w:cs="Times New Roman"/>
          <w:szCs w:val="28"/>
        </w:rPr>
        <w:t xml:space="preserve"> </w:t>
      </w:r>
      <w:proofErr w:type="spellStart"/>
      <w:r w:rsidRPr="00E40AF2">
        <w:rPr>
          <w:rFonts w:cs="Times New Roman"/>
          <w:szCs w:val="28"/>
        </w:rPr>
        <w:t>buffer</w:t>
      </w:r>
      <w:proofErr w:type="spellEnd"/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7. Множества (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Types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set</w:t>
      </w:r>
      <w:proofErr w:type="spellEnd"/>
      <w:r w:rsidRPr="00E40AF2">
        <w:rPr>
          <w:rFonts w:cs="Times New Roman"/>
          <w:szCs w:val="28"/>
        </w:rPr>
        <w:t xml:space="preserve"> – множество</w:t>
      </w:r>
    </w:p>
    <w:p w:rsidR="005A443B" w:rsidRPr="00E40AF2" w:rsidRDefault="005A443B" w:rsidP="00E40AF2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frozenset</w:t>
      </w:r>
      <w:proofErr w:type="spellEnd"/>
      <w:r w:rsidRPr="00E40AF2">
        <w:rPr>
          <w:rFonts w:cs="Times New Roman"/>
          <w:szCs w:val="28"/>
        </w:rPr>
        <w:t xml:space="preserve"> – неизменяемое множество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8.Словари (</w:t>
      </w:r>
      <w:proofErr w:type="spellStart"/>
      <w:r w:rsidRPr="00E40AF2">
        <w:rPr>
          <w:szCs w:val="28"/>
        </w:rPr>
        <w:t>Mapping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Types</w:t>
      </w:r>
      <w:proofErr w:type="spellEnd"/>
      <w:r w:rsidRPr="00E40AF2">
        <w:rPr>
          <w:szCs w:val="28"/>
        </w:rPr>
        <w:t>)</w:t>
      </w:r>
    </w:p>
    <w:p w:rsidR="005A443B" w:rsidRDefault="005A443B" w:rsidP="00E40AF2">
      <w:pPr>
        <w:pStyle w:val="a3"/>
        <w:numPr>
          <w:ilvl w:val="0"/>
          <w:numId w:val="5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dict</w:t>
      </w:r>
      <w:proofErr w:type="spellEnd"/>
      <w:r w:rsidRPr="00E40AF2">
        <w:rPr>
          <w:rFonts w:cs="Times New Roman"/>
          <w:szCs w:val="28"/>
        </w:rPr>
        <w:t xml:space="preserve"> – словарь</w:t>
      </w:r>
    </w:p>
    <w:p w:rsidR="00E40AF2" w:rsidRPr="00E40AF2" w:rsidRDefault="00E40AF2" w:rsidP="00E40AF2">
      <w:pPr>
        <w:spacing w:before="0" w:after="0" w:line="240" w:lineRule="auto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9. Как создаются объекты в памя</w:t>
      </w:r>
      <w:r w:rsidR="00DE4057" w:rsidRPr="00E40AF2">
        <w:rPr>
          <w:szCs w:val="28"/>
        </w:rPr>
        <w:t xml:space="preserve">ти? Каково их устройство? В чем </w:t>
      </w:r>
      <w:r w:rsidRPr="00E40AF2">
        <w:rPr>
          <w:szCs w:val="28"/>
        </w:rPr>
        <w:t>заключается процесс объявления нов</w:t>
      </w:r>
      <w:r w:rsidR="00DE4057" w:rsidRPr="00E40AF2">
        <w:rPr>
          <w:szCs w:val="28"/>
        </w:rPr>
        <w:t xml:space="preserve">ых переменных и работа операции </w:t>
      </w:r>
      <w:r w:rsidRPr="00E40AF2">
        <w:rPr>
          <w:szCs w:val="28"/>
        </w:rPr>
        <w:t>присваивания?</w:t>
      </w:r>
    </w:p>
    <w:p w:rsidR="005A443B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того</w:t>
      </w:r>
      <w:r w:rsidR="005A443B" w:rsidRPr="00E40AF2">
        <w:rPr>
          <w:szCs w:val="28"/>
        </w:rPr>
        <w:t xml:space="preserve"> чтобы объявить и ср</w:t>
      </w:r>
      <w:r w:rsidRPr="00E40AF2">
        <w:rPr>
          <w:szCs w:val="28"/>
        </w:rPr>
        <w:t xml:space="preserve">азу инициализировать переменную </w:t>
      </w:r>
      <w:r w:rsidR="005A443B" w:rsidRPr="00E40AF2">
        <w:rPr>
          <w:szCs w:val="28"/>
        </w:rPr>
        <w:t>необходимо написать её имя, потом постави</w:t>
      </w:r>
      <w:r w:rsidRPr="00E40AF2">
        <w:rPr>
          <w:szCs w:val="28"/>
        </w:rPr>
        <w:t xml:space="preserve">ть знак равенства и значение, с </w:t>
      </w:r>
      <w:r w:rsidR="005A443B" w:rsidRPr="00E40AF2">
        <w:rPr>
          <w:szCs w:val="28"/>
        </w:rPr>
        <w:t xml:space="preserve">которым эта переменная будет создана. </w:t>
      </w:r>
      <w:proofErr w:type="gramStart"/>
      <w:r w:rsidR="005A443B" w:rsidRPr="00E40AF2">
        <w:rPr>
          <w:szCs w:val="28"/>
        </w:rPr>
        <w:t>Нап</w:t>
      </w:r>
      <w:r w:rsidRPr="00E40AF2">
        <w:rPr>
          <w:szCs w:val="28"/>
        </w:rPr>
        <w:t>ример</w:t>
      </w:r>
      <w:proofErr w:type="gramEnd"/>
      <w:r w:rsidRPr="00E40AF2">
        <w:rPr>
          <w:szCs w:val="28"/>
        </w:rPr>
        <w:t xml:space="preserve"> строка: b=5 </w:t>
      </w:r>
      <w:r w:rsidRPr="00E40AF2">
        <w:rPr>
          <w:szCs w:val="28"/>
        </w:rPr>
        <w:lastRenderedPageBreak/>
        <w:t xml:space="preserve">Целочисленное </w:t>
      </w:r>
      <w:r w:rsidR="005A443B" w:rsidRPr="00E40AF2">
        <w:rPr>
          <w:szCs w:val="28"/>
        </w:rPr>
        <w:t>значение 5 в рамках языка Python по сути сво</w:t>
      </w:r>
      <w:r w:rsidRPr="00E40AF2">
        <w:rPr>
          <w:szCs w:val="28"/>
        </w:rPr>
        <w:t xml:space="preserve">ей является объектом. Объект, в </w:t>
      </w:r>
      <w:r w:rsidR="005A443B" w:rsidRPr="00E40AF2">
        <w:rPr>
          <w:szCs w:val="28"/>
        </w:rPr>
        <w:t>данном случае – это абстракция для пре</w:t>
      </w:r>
      <w:r w:rsidRPr="00E40AF2">
        <w:rPr>
          <w:szCs w:val="28"/>
        </w:rPr>
        <w:t xml:space="preserve">дставления данных, данные – это </w:t>
      </w:r>
      <w:r w:rsidR="005A443B" w:rsidRPr="00E40AF2">
        <w:rPr>
          <w:szCs w:val="28"/>
        </w:rPr>
        <w:t>числа, списки, строки и т.п. При этом, п</w:t>
      </w:r>
      <w:r w:rsidRPr="00E40AF2">
        <w:rPr>
          <w:szCs w:val="28"/>
        </w:rPr>
        <w:t xml:space="preserve">од данными следует понимать как </w:t>
      </w:r>
      <w:r w:rsidR="005A443B" w:rsidRPr="00E40AF2">
        <w:rPr>
          <w:szCs w:val="28"/>
        </w:rPr>
        <w:t>непосредственно сами объекты, так и отн</w:t>
      </w:r>
      <w:r w:rsidRPr="00E40AF2">
        <w:rPr>
          <w:szCs w:val="28"/>
        </w:rPr>
        <w:t xml:space="preserve">ошения между ними (об этом чуть </w:t>
      </w:r>
      <w:r w:rsidR="005A443B" w:rsidRPr="00E40AF2">
        <w:rPr>
          <w:szCs w:val="28"/>
        </w:rPr>
        <w:t xml:space="preserve">позже). Каждый объект имеет три атрибута </w:t>
      </w:r>
      <w:r w:rsidRPr="00E40AF2">
        <w:rPr>
          <w:szCs w:val="28"/>
        </w:rPr>
        <w:t xml:space="preserve">– это идентификатор, значение и </w:t>
      </w:r>
      <w:r w:rsidR="005A443B" w:rsidRPr="00E40AF2">
        <w:rPr>
          <w:szCs w:val="28"/>
        </w:rPr>
        <w:t>тип. Идентификатор – это уникальн</w:t>
      </w:r>
      <w:r w:rsidRPr="00E40AF2">
        <w:rPr>
          <w:szCs w:val="28"/>
        </w:rPr>
        <w:t xml:space="preserve">ый признак объекта, позволяющий </w:t>
      </w:r>
      <w:r w:rsidR="005A443B" w:rsidRPr="00E40AF2">
        <w:rPr>
          <w:szCs w:val="28"/>
        </w:rPr>
        <w:t>отличать объекты друг от друга, а значени</w:t>
      </w:r>
      <w:r w:rsidRPr="00E40AF2">
        <w:rPr>
          <w:szCs w:val="28"/>
        </w:rPr>
        <w:t xml:space="preserve">е – непосредственно информация, </w:t>
      </w:r>
      <w:r w:rsidR="005A443B" w:rsidRPr="00E40AF2">
        <w:rPr>
          <w:szCs w:val="28"/>
        </w:rPr>
        <w:t>хранящаяся в памяти, которой управляет интерпретатор.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10. Как получить список ключевых слов в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Список ключевых слов можно получи</w:t>
      </w:r>
      <w:r w:rsidR="00E40AF2" w:rsidRPr="00E40AF2">
        <w:rPr>
          <w:szCs w:val="28"/>
        </w:rPr>
        <w:t xml:space="preserve">ть непосредственно в программе, </w:t>
      </w:r>
      <w:r w:rsidRPr="00E40AF2">
        <w:rPr>
          <w:szCs w:val="28"/>
        </w:rPr>
        <w:t xml:space="preserve">для этого нужно подключить модуль </w:t>
      </w:r>
      <w:proofErr w:type="spellStart"/>
      <w:r w:rsidRPr="00E40AF2">
        <w:rPr>
          <w:szCs w:val="28"/>
        </w:rPr>
        <w:t>key</w:t>
      </w:r>
      <w:r w:rsidR="00E40AF2" w:rsidRPr="00E40AF2">
        <w:rPr>
          <w:szCs w:val="28"/>
        </w:rPr>
        <w:t>word</w:t>
      </w:r>
      <w:proofErr w:type="spellEnd"/>
      <w:r w:rsidR="00E40AF2" w:rsidRPr="00E40AF2">
        <w:rPr>
          <w:szCs w:val="28"/>
        </w:rPr>
        <w:t xml:space="preserve"> и воспользоваться командой </w:t>
      </w:r>
      <w:proofErr w:type="spellStart"/>
      <w:r w:rsidRPr="00E40AF2">
        <w:rPr>
          <w:szCs w:val="28"/>
        </w:rPr>
        <w:t>keyword.kwlist</w:t>
      </w:r>
      <w:proofErr w:type="spellEnd"/>
      <w:r w:rsidRP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11. Каково назначение функций </w:t>
      </w:r>
      <w:proofErr w:type="spellStart"/>
      <w:r w:rsidRPr="00E40AF2">
        <w:rPr>
          <w:szCs w:val="28"/>
        </w:rPr>
        <w:t>id</w:t>
      </w:r>
      <w:proofErr w:type="spellEnd"/>
      <w:r w:rsidRPr="00E40AF2">
        <w:rPr>
          <w:szCs w:val="28"/>
        </w:rPr>
        <w:t xml:space="preserve">() и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()?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того</w:t>
      </w:r>
      <w:proofErr w:type="gramStart"/>
      <w:r w:rsidRPr="00E40AF2">
        <w:rPr>
          <w:szCs w:val="28"/>
        </w:rPr>
        <w:t>,</w:t>
      </w:r>
      <w:proofErr w:type="gramEnd"/>
      <w:r w:rsidRPr="00E40AF2">
        <w:rPr>
          <w:szCs w:val="28"/>
        </w:rPr>
        <w:t xml:space="preserve"> чтобы посмотреть на</w:t>
      </w:r>
      <w:r w:rsidR="00E40AF2" w:rsidRPr="00E40AF2">
        <w:rPr>
          <w:szCs w:val="28"/>
        </w:rPr>
        <w:t xml:space="preserve"> объект с каким идентификатором </w:t>
      </w:r>
      <w:r w:rsidRPr="00E40AF2">
        <w:rPr>
          <w:szCs w:val="28"/>
        </w:rPr>
        <w:t>ссылается данная переменная, можно</w:t>
      </w:r>
      <w:r w:rsidR="00E40AF2" w:rsidRPr="00E40AF2">
        <w:rPr>
          <w:szCs w:val="28"/>
        </w:rPr>
        <w:t xml:space="preserve"> использовать функцию </w:t>
      </w:r>
      <w:proofErr w:type="spellStart"/>
      <w:r w:rsidR="00E40AF2" w:rsidRPr="00E40AF2">
        <w:rPr>
          <w:szCs w:val="28"/>
        </w:rPr>
        <w:t>id</w:t>
      </w:r>
      <w:proofErr w:type="spellEnd"/>
      <w:r w:rsidR="00E40AF2" w:rsidRPr="00E40AF2">
        <w:rPr>
          <w:szCs w:val="28"/>
        </w:rPr>
        <w:t xml:space="preserve">(). Тип </w:t>
      </w:r>
      <w:r w:rsidRPr="00E40AF2">
        <w:rPr>
          <w:szCs w:val="28"/>
        </w:rPr>
        <w:t xml:space="preserve">переменной можно определить с помощью функции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().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12. Что такое изменяемые и неизменяемые типы в Python.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К неизменяемым (</w:t>
      </w:r>
      <w:proofErr w:type="spellStart"/>
      <w:r w:rsidRPr="00E40AF2">
        <w:rPr>
          <w:szCs w:val="28"/>
        </w:rPr>
        <w:t>immutable</w:t>
      </w:r>
      <w:proofErr w:type="spellEnd"/>
      <w:r w:rsidRPr="00E40AF2">
        <w:rPr>
          <w:szCs w:val="28"/>
        </w:rPr>
        <w:t>) типам отно</w:t>
      </w:r>
      <w:r w:rsidR="00E40AF2" w:rsidRPr="00E40AF2">
        <w:rPr>
          <w:szCs w:val="28"/>
        </w:rPr>
        <w:t>сятся: целые числа (</w:t>
      </w:r>
      <w:proofErr w:type="spellStart"/>
      <w:r w:rsidR="00E40AF2" w:rsidRPr="00E40AF2">
        <w:rPr>
          <w:szCs w:val="28"/>
        </w:rPr>
        <w:t>int</w:t>
      </w:r>
      <w:proofErr w:type="spellEnd"/>
      <w:r w:rsidR="00E40AF2" w:rsidRPr="00E40AF2">
        <w:rPr>
          <w:szCs w:val="28"/>
        </w:rPr>
        <w:t xml:space="preserve">), числа </w:t>
      </w:r>
      <w:r w:rsidRPr="00E40AF2">
        <w:rPr>
          <w:szCs w:val="28"/>
        </w:rPr>
        <w:t>с плавающей точкой (</w:t>
      </w:r>
      <w:proofErr w:type="spellStart"/>
      <w:r w:rsidRPr="00E40AF2">
        <w:rPr>
          <w:szCs w:val="28"/>
        </w:rPr>
        <w:t>float</w:t>
      </w:r>
      <w:proofErr w:type="spellEnd"/>
      <w:r w:rsidRPr="00E40AF2">
        <w:rPr>
          <w:szCs w:val="28"/>
        </w:rPr>
        <w:t>), комплекс</w:t>
      </w:r>
      <w:r w:rsidR="00E40AF2" w:rsidRPr="00E40AF2">
        <w:rPr>
          <w:szCs w:val="28"/>
        </w:rPr>
        <w:t>ные числа (</w:t>
      </w:r>
      <w:proofErr w:type="spellStart"/>
      <w:r w:rsidR="00E40AF2" w:rsidRPr="00E40AF2">
        <w:rPr>
          <w:szCs w:val="28"/>
        </w:rPr>
        <w:t>complex</w:t>
      </w:r>
      <w:proofErr w:type="spellEnd"/>
      <w:r w:rsidR="00E40AF2" w:rsidRPr="00E40AF2">
        <w:rPr>
          <w:szCs w:val="28"/>
        </w:rPr>
        <w:t xml:space="preserve">), логические </w:t>
      </w:r>
      <w:r w:rsidRPr="00E40AF2">
        <w:rPr>
          <w:szCs w:val="28"/>
        </w:rPr>
        <w:t>переменные (</w:t>
      </w:r>
      <w:proofErr w:type="spellStart"/>
      <w:r w:rsidRPr="00E40AF2">
        <w:rPr>
          <w:szCs w:val="28"/>
        </w:rPr>
        <w:t>bool</w:t>
      </w:r>
      <w:proofErr w:type="spellEnd"/>
      <w:r w:rsidRPr="00E40AF2">
        <w:rPr>
          <w:szCs w:val="28"/>
        </w:rPr>
        <w:t>), кортежи (</w:t>
      </w:r>
      <w:proofErr w:type="spellStart"/>
      <w:r w:rsidRPr="00E40AF2">
        <w:rPr>
          <w:szCs w:val="28"/>
        </w:rPr>
        <w:t>tuple</w:t>
      </w:r>
      <w:proofErr w:type="spellEnd"/>
      <w:r w:rsidRPr="00E40AF2">
        <w:rPr>
          <w:szCs w:val="28"/>
        </w:rPr>
        <w:t>), строки</w:t>
      </w:r>
      <w:r w:rsidR="00E40AF2" w:rsidRPr="00E40AF2">
        <w:rPr>
          <w:szCs w:val="28"/>
        </w:rPr>
        <w:t xml:space="preserve"> (</w:t>
      </w:r>
      <w:proofErr w:type="spellStart"/>
      <w:r w:rsidR="00E40AF2" w:rsidRPr="00E40AF2">
        <w:rPr>
          <w:szCs w:val="28"/>
        </w:rPr>
        <w:t>str</w:t>
      </w:r>
      <w:proofErr w:type="spellEnd"/>
      <w:r w:rsidR="00E40AF2" w:rsidRPr="00E40AF2">
        <w:rPr>
          <w:szCs w:val="28"/>
        </w:rPr>
        <w:t xml:space="preserve">) и неизменяемые множества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frozen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>). К изменяемым (</w:t>
      </w:r>
      <w:proofErr w:type="spellStart"/>
      <w:r w:rsidRPr="00E40AF2">
        <w:rPr>
          <w:szCs w:val="28"/>
        </w:rPr>
        <w:t>mutable</w:t>
      </w:r>
      <w:proofErr w:type="spellEnd"/>
      <w:r w:rsidRPr="00E40AF2">
        <w:rPr>
          <w:szCs w:val="28"/>
        </w:rPr>
        <w:t xml:space="preserve">) </w:t>
      </w:r>
      <w:r w:rsidR="00E40AF2" w:rsidRPr="00E40AF2">
        <w:rPr>
          <w:szCs w:val="28"/>
        </w:rPr>
        <w:t>типам относятся: списки (</w:t>
      </w:r>
      <w:proofErr w:type="spellStart"/>
      <w:r w:rsidR="00E40AF2" w:rsidRPr="00E40AF2">
        <w:rPr>
          <w:szCs w:val="28"/>
        </w:rPr>
        <w:t>list</w:t>
      </w:r>
      <w:proofErr w:type="spellEnd"/>
      <w:r w:rsidR="00E40AF2" w:rsidRPr="00E40AF2">
        <w:rPr>
          <w:szCs w:val="28"/>
        </w:rPr>
        <w:t xml:space="preserve">), множества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>), словари (</w:t>
      </w:r>
      <w:proofErr w:type="spellStart"/>
      <w:r w:rsidRPr="00E40AF2">
        <w:rPr>
          <w:szCs w:val="28"/>
        </w:rPr>
        <w:t>dict</w:t>
      </w:r>
      <w:proofErr w:type="spellEnd"/>
      <w:r w:rsidRPr="00E40AF2">
        <w:rPr>
          <w:szCs w:val="28"/>
        </w:rPr>
        <w:t xml:space="preserve">). Как уже было сказано </w:t>
      </w:r>
      <w:r w:rsidR="00E40AF2" w:rsidRPr="00E40AF2">
        <w:rPr>
          <w:szCs w:val="28"/>
        </w:rPr>
        <w:t xml:space="preserve">ранее, при создании переменной, </w:t>
      </w:r>
      <w:r w:rsidRPr="00E40AF2">
        <w:rPr>
          <w:szCs w:val="28"/>
        </w:rPr>
        <w:t>вначале создается объект, который имеет уникальный идентификатор, тип и</w:t>
      </w:r>
      <w:r w:rsidR="00E40AF2" w:rsidRPr="00E40AF2">
        <w:rPr>
          <w:szCs w:val="28"/>
        </w:rPr>
        <w:t xml:space="preserve"> </w:t>
      </w:r>
      <w:r w:rsidRPr="00E40AF2">
        <w:rPr>
          <w:szCs w:val="28"/>
        </w:rPr>
        <w:t>значение, после этого переменная может ссылаться на созданный объект.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13. Чем отличаются операции деления и целочисленного деления?</w:t>
      </w:r>
    </w:p>
    <w:p w:rsid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Целочисленное деление (</w:t>
      </w:r>
      <w:proofErr w:type="spellStart"/>
      <w:r w:rsidRPr="00E40AF2">
        <w:rPr>
          <w:szCs w:val="28"/>
        </w:rPr>
        <w:t>div</w:t>
      </w:r>
      <w:proofErr w:type="spellEnd"/>
      <w:r w:rsidRPr="00E40AF2">
        <w:rPr>
          <w:szCs w:val="28"/>
        </w:rPr>
        <w:t>) отличае</w:t>
      </w:r>
      <w:r w:rsidR="00E40AF2" w:rsidRPr="00E40AF2">
        <w:rPr>
          <w:szCs w:val="28"/>
        </w:rPr>
        <w:t xml:space="preserve">тся от обычной операции деления </w:t>
      </w:r>
      <w:r w:rsidRPr="00E40AF2">
        <w:rPr>
          <w:szCs w:val="28"/>
        </w:rPr>
        <w:t xml:space="preserve">тем, что </w:t>
      </w:r>
      <w:proofErr w:type="gramStart"/>
      <w:r w:rsidRPr="00E40AF2">
        <w:rPr>
          <w:szCs w:val="28"/>
        </w:rPr>
        <w:t>возвращает</w:t>
      </w:r>
      <w:proofErr w:type="gramEnd"/>
      <w:r w:rsidRPr="00E40AF2">
        <w:rPr>
          <w:szCs w:val="28"/>
        </w:rPr>
        <w:t xml:space="preserve"> целую часть частног</w:t>
      </w:r>
      <w:r w:rsidR="00E40AF2" w:rsidRPr="00E40AF2">
        <w:rPr>
          <w:szCs w:val="28"/>
        </w:rPr>
        <w:t xml:space="preserve">о, дробная часть отбрасывается. </w:t>
      </w:r>
      <w:r w:rsidRPr="00E40AF2">
        <w:rPr>
          <w:szCs w:val="28"/>
        </w:rPr>
        <w:t>Перед выполнением операции оба операнда округляются</w:t>
      </w:r>
      <w:r w:rsidR="00E40AF2">
        <w:rPr>
          <w:szCs w:val="28"/>
        </w:rPr>
        <w:t xml:space="preserve"> до целых значений.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14. Какие имеются средс</w:t>
      </w:r>
      <w:r w:rsidR="00E40AF2" w:rsidRPr="00E40AF2">
        <w:rPr>
          <w:szCs w:val="28"/>
        </w:rPr>
        <w:t xml:space="preserve">тва в языке Python для работы с </w:t>
      </w:r>
      <w:r w:rsidRPr="00E40AF2">
        <w:rPr>
          <w:szCs w:val="28"/>
        </w:rPr>
        <w:t>комплексными числами?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создания комплексного ч</w:t>
      </w:r>
      <w:r w:rsidR="00E40AF2" w:rsidRPr="00E40AF2">
        <w:rPr>
          <w:szCs w:val="28"/>
        </w:rPr>
        <w:t xml:space="preserve">исла можно использовать функцию </w:t>
      </w:r>
      <w:proofErr w:type="spellStart"/>
      <w:r w:rsidRPr="00E40AF2">
        <w:rPr>
          <w:szCs w:val="28"/>
        </w:rPr>
        <w:t>complex</w:t>
      </w:r>
      <w:proofErr w:type="spellEnd"/>
      <w:r w:rsidRPr="00E40AF2">
        <w:rPr>
          <w:szCs w:val="28"/>
        </w:rPr>
        <w:t>(a, b), в которую, в качеств</w:t>
      </w:r>
      <w:r w:rsidR="00E40AF2" w:rsidRPr="00E40AF2">
        <w:rPr>
          <w:szCs w:val="28"/>
        </w:rPr>
        <w:t xml:space="preserve">е первого аргумента, передается </w:t>
      </w:r>
      <w:r w:rsidRPr="00E40AF2">
        <w:rPr>
          <w:szCs w:val="28"/>
        </w:rPr>
        <w:t xml:space="preserve">действительная часть, в качестве второго </w:t>
      </w:r>
      <w:r w:rsidR="00E40AF2" w:rsidRPr="00E40AF2">
        <w:rPr>
          <w:szCs w:val="28"/>
        </w:rPr>
        <w:t xml:space="preserve">– мнимая. Либо записать число в </w:t>
      </w:r>
      <w:r w:rsidRPr="00E40AF2">
        <w:rPr>
          <w:szCs w:val="28"/>
        </w:rPr>
        <w:t xml:space="preserve">виде a + </w:t>
      </w:r>
      <w:proofErr w:type="spellStart"/>
      <w:r w:rsidRPr="00E40AF2">
        <w:rPr>
          <w:szCs w:val="28"/>
        </w:rPr>
        <w:t>bj</w:t>
      </w:r>
      <w:proofErr w:type="spellEnd"/>
      <w:r w:rsidRP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E40AF2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15. Каково назначение и основ</w:t>
      </w:r>
      <w:r w:rsidR="00E40AF2" w:rsidRPr="00E40AF2">
        <w:rPr>
          <w:szCs w:val="28"/>
        </w:rPr>
        <w:t xml:space="preserve">ные функции библиотеки (модуля) </w:t>
      </w:r>
      <w:proofErr w:type="spellStart"/>
      <w:r w:rsidRPr="00E40AF2">
        <w:rPr>
          <w:szCs w:val="28"/>
        </w:rPr>
        <w:t>math</w:t>
      </w:r>
      <w:proofErr w:type="spellEnd"/>
      <w:r w:rsidRPr="00E40AF2">
        <w:rPr>
          <w:szCs w:val="28"/>
        </w:rPr>
        <w:t xml:space="preserve">? 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По аналогии с модулем </w:t>
      </w:r>
      <w:proofErr w:type="spellStart"/>
      <w:r w:rsidRPr="00E40AF2">
        <w:rPr>
          <w:szCs w:val="28"/>
        </w:rPr>
        <w:t>math</w:t>
      </w:r>
      <w:proofErr w:type="spellEnd"/>
      <w:r w:rsidRPr="00E40AF2">
        <w:rPr>
          <w:szCs w:val="28"/>
        </w:rPr>
        <w:t xml:space="preserve"> изуч</w:t>
      </w:r>
      <w:r w:rsidR="00E40AF2" w:rsidRPr="00E40AF2">
        <w:rPr>
          <w:szCs w:val="28"/>
        </w:rPr>
        <w:t xml:space="preserve">ите самостоятельно назначение и </w:t>
      </w:r>
      <w:r w:rsidRPr="00E40AF2">
        <w:rPr>
          <w:szCs w:val="28"/>
        </w:rPr>
        <w:t xml:space="preserve">основные функции модуля </w:t>
      </w:r>
      <w:proofErr w:type="spellStart"/>
      <w:r w:rsidRPr="00E40AF2">
        <w:rPr>
          <w:szCs w:val="28"/>
        </w:rPr>
        <w:t>cmath</w:t>
      </w:r>
      <w:proofErr w:type="spellEnd"/>
      <w:r w:rsidRPr="00E40AF2">
        <w:rPr>
          <w:szCs w:val="28"/>
        </w:rPr>
        <w:t>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lastRenderedPageBreak/>
        <w:t>В стандартную поставку Python вх</w:t>
      </w:r>
      <w:r w:rsidR="00E40AF2" w:rsidRPr="00E40AF2">
        <w:rPr>
          <w:szCs w:val="28"/>
        </w:rPr>
        <w:t xml:space="preserve">одит библиотека </w:t>
      </w:r>
      <w:proofErr w:type="spellStart"/>
      <w:r w:rsidR="00E40AF2" w:rsidRPr="00E40AF2">
        <w:rPr>
          <w:szCs w:val="28"/>
        </w:rPr>
        <w:t>math</w:t>
      </w:r>
      <w:proofErr w:type="spellEnd"/>
      <w:r w:rsidR="00E40AF2" w:rsidRPr="00E40AF2">
        <w:rPr>
          <w:szCs w:val="28"/>
        </w:rPr>
        <w:t xml:space="preserve">, в которой </w:t>
      </w:r>
      <w:r w:rsidRPr="00E40AF2">
        <w:rPr>
          <w:szCs w:val="28"/>
        </w:rPr>
        <w:t>содержится большое количество ча</w:t>
      </w:r>
      <w:r w:rsidR="00E40AF2" w:rsidRPr="00E40AF2">
        <w:rPr>
          <w:szCs w:val="28"/>
        </w:rPr>
        <w:t xml:space="preserve">сто используемых математических </w:t>
      </w:r>
      <w:r w:rsidRPr="00E40AF2">
        <w:rPr>
          <w:szCs w:val="28"/>
        </w:rPr>
        <w:t>функций. Для работы с данным м</w:t>
      </w:r>
      <w:r w:rsidR="00E40AF2" w:rsidRPr="00E40AF2">
        <w:rPr>
          <w:szCs w:val="28"/>
        </w:rPr>
        <w:t xml:space="preserve">одулем его предварительно нужно </w:t>
      </w:r>
      <w:r w:rsidRPr="00E40AF2">
        <w:rPr>
          <w:szCs w:val="28"/>
        </w:rPr>
        <w:t>импортировать.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16. Каково назначение именных параметров </w:t>
      </w:r>
      <w:proofErr w:type="spellStart"/>
      <w:r w:rsidRPr="00E40AF2">
        <w:rPr>
          <w:szCs w:val="28"/>
        </w:rPr>
        <w:t>sep</w:t>
      </w:r>
      <w:proofErr w:type="spellEnd"/>
      <w:r w:rsidRPr="00E40AF2">
        <w:rPr>
          <w:szCs w:val="28"/>
        </w:rPr>
        <w:t xml:space="preserve"> и </w:t>
      </w:r>
      <w:proofErr w:type="spellStart"/>
      <w:r w:rsidRPr="00E40AF2">
        <w:rPr>
          <w:szCs w:val="28"/>
        </w:rPr>
        <w:t>end</w:t>
      </w:r>
      <w:proofErr w:type="spellEnd"/>
      <w:r w:rsidRPr="00E40AF2">
        <w:rPr>
          <w:szCs w:val="28"/>
        </w:rPr>
        <w:t xml:space="preserve"> в функции</w:t>
      </w:r>
      <w:r w:rsidR="00E40AF2"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print</w:t>
      </w:r>
      <w:proofErr w:type="spellEnd"/>
      <w:r w:rsidRPr="00E40AF2">
        <w:rPr>
          <w:szCs w:val="28"/>
        </w:rPr>
        <w:t>()?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E40AF2">
        <w:rPr>
          <w:szCs w:val="28"/>
        </w:rPr>
        <w:t>sep</w:t>
      </w:r>
      <w:proofErr w:type="spellEnd"/>
      <w:r w:rsidRPr="00E40AF2">
        <w:rPr>
          <w:szCs w:val="28"/>
        </w:rPr>
        <w:t xml:space="preserve"> – с помощью этого параметра вы мо</w:t>
      </w:r>
      <w:r w:rsidR="00E40AF2" w:rsidRPr="00E40AF2">
        <w:rPr>
          <w:szCs w:val="28"/>
        </w:rPr>
        <w:t xml:space="preserve">жете указать разделитель строк. </w:t>
      </w:r>
      <w:r w:rsidRPr="00E40AF2">
        <w:rPr>
          <w:szCs w:val="28"/>
        </w:rPr>
        <w:t>А по умолчанию в качестве разделителя</w:t>
      </w:r>
      <w:r w:rsidR="00E40AF2" w:rsidRPr="00E40AF2">
        <w:rPr>
          <w:szCs w:val="28"/>
        </w:rPr>
        <w:t xml:space="preserve"> используется пробел </w:t>
      </w:r>
      <w:proofErr w:type="spellStart"/>
      <w:r w:rsidR="00E40AF2" w:rsidRPr="00E40AF2">
        <w:rPr>
          <w:szCs w:val="28"/>
        </w:rPr>
        <w:t>end</w:t>
      </w:r>
      <w:proofErr w:type="spellEnd"/>
      <w:r w:rsidR="00E40AF2" w:rsidRPr="00E40AF2">
        <w:rPr>
          <w:szCs w:val="28"/>
        </w:rPr>
        <w:t xml:space="preserve"> – этот </w:t>
      </w:r>
      <w:r w:rsidRPr="00E40AF2">
        <w:rPr>
          <w:szCs w:val="28"/>
        </w:rPr>
        <w:t>параметр позволяет указать, что нужно доба</w:t>
      </w:r>
      <w:r w:rsidR="00E40AF2" w:rsidRPr="00E40AF2">
        <w:rPr>
          <w:szCs w:val="28"/>
        </w:rPr>
        <w:t xml:space="preserve">вить после последней строки. По </w:t>
      </w:r>
      <w:r w:rsidRPr="00E40AF2">
        <w:rPr>
          <w:szCs w:val="28"/>
        </w:rPr>
        <w:t>умолчанию добавляется управляющий символ ‘\n’ (перевод строки)</w:t>
      </w:r>
      <w:r w:rsid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17. Каково назначение метода</w:t>
      </w:r>
      <w:r w:rsidR="00E40AF2" w:rsidRPr="00E40AF2">
        <w:rPr>
          <w:szCs w:val="28"/>
        </w:rPr>
        <w:t xml:space="preserve"> </w:t>
      </w:r>
      <w:proofErr w:type="spellStart"/>
      <w:r w:rsidR="00E40AF2" w:rsidRPr="00E40AF2">
        <w:rPr>
          <w:szCs w:val="28"/>
        </w:rPr>
        <w:t>format</w:t>
      </w:r>
      <w:proofErr w:type="spellEnd"/>
      <w:r w:rsidR="00E40AF2" w:rsidRPr="00E40AF2">
        <w:rPr>
          <w:szCs w:val="28"/>
        </w:rPr>
        <w:t xml:space="preserve">()? Какие еще существуют </w:t>
      </w:r>
      <w:r w:rsidRPr="00E40AF2">
        <w:rPr>
          <w:szCs w:val="28"/>
        </w:rPr>
        <w:t>средства для форматирования строк в Pyt</w:t>
      </w:r>
      <w:r w:rsidR="00E40AF2" w:rsidRPr="00E40AF2">
        <w:rPr>
          <w:szCs w:val="28"/>
        </w:rPr>
        <w:t xml:space="preserve">hon? Примечание: в дополнение к </w:t>
      </w:r>
      <w:r w:rsidRPr="00E40AF2">
        <w:rPr>
          <w:szCs w:val="28"/>
        </w:rPr>
        <w:t>рассмотренным средствам изучите самос</w:t>
      </w:r>
      <w:r w:rsidR="00E40AF2" w:rsidRPr="00E40AF2">
        <w:rPr>
          <w:szCs w:val="28"/>
        </w:rPr>
        <w:t xml:space="preserve">тоятельно работу с f-строками в </w:t>
      </w:r>
      <w:r w:rsidRPr="00E40AF2">
        <w:rPr>
          <w:szCs w:val="28"/>
        </w:rPr>
        <w:t>Python.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Метод </w:t>
      </w:r>
      <w:proofErr w:type="spellStart"/>
      <w:r w:rsidRPr="00E40AF2">
        <w:rPr>
          <w:szCs w:val="28"/>
        </w:rPr>
        <w:t>format</w:t>
      </w:r>
      <w:proofErr w:type="spellEnd"/>
      <w:r w:rsidRPr="00E40AF2">
        <w:rPr>
          <w:szCs w:val="28"/>
        </w:rPr>
        <w:t>(), который определен у</w:t>
      </w:r>
      <w:r w:rsidR="00E40AF2" w:rsidRPr="00E40AF2">
        <w:rPr>
          <w:szCs w:val="28"/>
        </w:rPr>
        <w:t xml:space="preserve"> строк, позволяет форматировать </w:t>
      </w:r>
      <w:r w:rsidRPr="00E40AF2">
        <w:rPr>
          <w:szCs w:val="28"/>
        </w:rPr>
        <w:t xml:space="preserve">строку, вставляя в нее на место </w:t>
      </w:r>
      <w:proofErr w:type="spellStart"/>
      <w:r w:rsidRPr="00E40AF2">
        <w:rPr>
          <w:szCs w:val="28"/>
        </w:rPr>
        <w:t>плейсхолд</w:t>
      </w:r>
      <w:r w:rsidR="00E40AF2" w:rsidRPr="00E40AF2">
        <w:rPr>
          <w:szCs w:val="28"/>
        </w:rPr>
        <w:t>еров</w:t>
      </w:r>
      <w:proofErr w:type="spellEnd"/>
      <w:r w:rsidR="00E40AF2" w:rsidRPr="00E40AF2">
        <w:rPr>
          <w:szCs w:val="28"/>
        </w:rPr>
        <w:t xml:space="preserve"> определенные значения. Для </w:t>
      </w:r>
      <w:r w:rsidRPr="00E40AF2">
        <w:rPr>
          <w:szCs w:val="28"/>
        </w:rPr>
        <w:t>вставки в строку используются</w:t>
      </w:r>
      <w:r w:rsidR="00E40AF2" w:rsidRPr="00E40AF2">
        <w:rPr>
          <w:szCs w:val="28"/>
        </w:rPr>
        <w:t xml:space="preserve"> специальные параметры, которые </w:t>
      </w:r>
      <w:r w:rsidRPr="00E40AF2">
        <w:rPr>
          <w:szCs w:val="28"/>
        </w:rPr>
        <w:t>обрамляются фигурными скобками</w:t>
      </w:r>
      <w:proofErr w:type="gramStart"/>
      <w:r w:rsidRPr="00E40AF2">
        <w:rPr>
          <w:szCs w:val="28"/>
        </w:rPr>
        <w:t xml:space="preserve"> ({}).</w:t>
      </w:r>
      <w:proofErr w:type="gramEnd"/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18. Каким образом осуществить ввод с </w:t>
      </w:r>
      <w:r w:rsidR="00E40AF2" w:rsidRPr="00E40AF2">
        <w:rPr>
          <w:szCs w:val="28"/>
        </w:rPr>
        <w:t xml:space="preserve">консоли значения </w:t>
      </w:r>
      <w:r w:rsidRPr="00E40AF2">
        <w:rPr>
          <w:szCs w:val="28"/>
        </w:rPr>
        <w:t>целочисленной и вещественной переменной в языке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Для ввода нужно нажать </w:t>
      </w:r>
      <w:proofErr w:type="spellStart"/>
      <w:r w:rsidRPr="00E40AF2">
        <w:rPr>
          <w:szCs w:val="28"/>
        </w:rPr>
        <w:t>Enter</w:t>
      </w:r>
      <w:proofErr w:type="spellEnd"/>
      <w:r w:rsidRPr="00E40AF2">
        <w:rPr>
          <w:szCs w:val="28"/>
        </w:rPr>
        <w:t xml:space="preserve"> после завершения набора текста. Обычно</w:t>
      </w:r>
      <w:r w:rsidR="00E40AF2"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Enter</w:t>
      </w:r>
      <w:proofErr w:type="spellEnd"/>
      <w:r w:rsidRPr="00E40AF2">
        <w:rPr>
          <w:szCs w:val="28"/>
        </w:rPr>
        <w:t xml:space="preserve"> добавляет символ новой строки (\n), но не в этом случае. Введенная</w:t>
      </w:r>
      <w:r w:rsidR="00E40AF2" w:rsidRPr="00E40AF2">
        <w:rPr>
          <w:szCs w:val="28"/>
        </w:rPr>
        <w:t xml:space="preserve"> </w:t>
      </w:r>
      <w:r w:rsidRPr="00E40AF2">
        <w:rPr>
          <w:szCs w:val="28"/>
        </w:rPr>
        <w:t>строка просто будет передана приложению.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b/>
          <w:szCs w:val="28"/>
        </w:rPr>
        <w:t>Вывод:</w:t>
      </w:r>
      <w:r w:rsidRPr="00E40AF2">
        <w:rPr>
          <w:szCs w:val="28"/>
        </w:rPr>
        <w:t xml:space="preserve"> Я исследовала процесс устано</w:t>
      </w:r>
      <w:r w:rsidR="00E40AF2" w:rsidRPr="00E40AF2">
        <w:rPr>
          <w:szCs w:val="28"/>
        </w:rPr>
        <w:t xml:space="preserve">вки и базовый возможности языка </w:t>
      </w:r>
      <w:r w:rsidRPr="00E40AF2">
        <w:rPr>
          <w:szCs w:val="28"/>
        </w:rPr>
        <w:t>Python3.</w:t>
      </w:r>
    </w:p>
    <w:sectPr w:rsidR="005A443B" w:rsidRPr="00E4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2E21"/>
    <w:multiLevelType w:val="hybridMultilevel"/>
    <w:tmpl w:val="B8E6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57B7C"/>
    <w:multiLevelType w:val="hybridMultilevel"/>
    <w:tmpl w:val="43CC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5317D"/>
    <w:multiLevelType w:val="hybridMultilevel"/>
    <w:tmpl w:val="8BC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D17C7"/>
    <w:multiLevelType w:val="hybridMultilevel"/>
    <w:tmpl w:val="FBA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A285F"/>
    <w:multiLevelType w:val="hybridMultilevel"/>
    <w:tmpl w:val="0B94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4A"/>
    <w:rsid w:val="000A03CF"/>
    <w:rsid w:val="001448C7"/>
    <w:rsid w:val="005A443B"/>
    <w:rsid w:val="00616891"/>
    <w:rsid w:val="007B543F"/>
    <w:rsid w:val="00824B2F"/>
    <w:rsid w:val="00B50BBF"/>
    <w:rsid w:val="00B7372C"/>
    <w:rsid w:val="00C85EE0"/>
    <w:rsid w:val="00DB514A"/>
    <w:rsid w:val="00DD3F7B"/>
    <w:rsid w:val="00DE4057"/>
    <w:rsid w:val="00E4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CF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5A443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0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05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CF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5A443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0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05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iana-372/Python2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2023-06-09T17:34:00Z</dcterms:created>
  <dcterms:modified xsi:type="dcterms:W3CDTF">2023-06-10T09:27:00Z</dcterms:modified>
</cp:coreProperties>
</file>