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DF23" w14:textId="77777777" w:rsidR="00A852AB" w:rsidRDefault="00000000">
      <w:pPr>
        <w:spacing w:after="360" w:line="259" w:lineRule="auto"/>
        <w:ind w:left="7" w:right="0" w:firstLine="0"/>
      </w:pPr>
      <w:r>
        <w:rPr>
          <w:noProof/>
          <w:sz w:val="22"/>
        </w:rPr>
        <mc:AlternateContent>
          <mc:Choice Requires="wpg">
            <w:drawing>
              <wp:inline distT="0" distB="0" distL="0" distR="0" wp14:anchorId="6B63F115" wp14:editId="7424B500">
                <wp:extent cx="5029200" cy="550703"/>
                <wp:effectExtent l="0" t="0" r="0" b="0"/>
                <wp:docPr id="1827" name="Group 1827"/>
                <wp:cNvGraphicFramePr/>
                <a:graphic xmlns:a="http://schemas.openxmlformats.org/drawingml/2006/main">
                  <a:graphicData uri="http://schemas.microsoft.com/office/word/2010/wordprocessingGroup">
                    <wpg:wgp>
                      <wpg:cNvGrpSpPr/>
                      <wpg:grpSpPr>
                        <a:xfrm>
                          <a:off x="0" y="0"/>
                          <a:ext cx="5029200" cy="550703"/>
                          <a:chOff x="0" y="0"/>
                          <a:chExt cx="5029200" cy="550703"/>
                        </a:xfrm>
                      </wpg:grpSpPr>
                      <pic:pic xmlns:pic="http://schemas.openxmlformats.org/drawingml/2006/picture">
                        <pic:nvPicPr>
                          <pic:cNvPr id="7" name="Picture 7"/>
                          <pic:cNvPicPr/>
                        </pic:nvPicPr>
                        <pic:blipFill>
                          <a:blip r:embed="rId7"/>
                          <a:stretch>
                            <a:fillRect/>
                          </a:stretch>
                        </pic:blipFill>
                        <pic:spPr>
                          <a:xfrm>
                            <a:off x="0" y="0"/>
                            <a:ext cx="395991" cy="395991"/>
                          </a:xfrm>
                          <a:prstGeom prst="rect">
                            <a:avLst/>
                          </a:prstGeom>
                        </pic:spPr>
                      </pic:pic>
                      <wps:wsp>
                        <wps:cNvPr id="8" name="Rectangle 8"/>
                        <wps:cNvSpPr/>
                        <wps:spPr>
                          <a:xfrm>
                            <a:off x="502945" y="15936"/>
                            <a:ext cx="1388127" cy="150441"/>
                          </a:xfrm>
                          <a:prstGeom prst="rect">
                            <a:avLst/>
                          </a:prstGeom>
                          <a:ln>
                            <a:noFill/>
                          </a:ln>
                        </wps:spPr>
                        <wps:txbx>
                          <w:txbxContent>
                            <w:p w14:paraId="2AC90F97" w14:textId="77777777" w:rsidR="00A852AB" w:rsidRDefault="00000000">
                              <w:pPr>
                                <w:spacing w:after="160" w:line="259" w:lineRule="auto"/>
                                <w:ind w:left="0" w:right="0" w:firstLine="0"/>
                              </w:pPr>
                              <w:r>
                                <w:rPr>
                                  <w:w w:val="99"/>
                                </w:rPr>
                                <w:t>Universitatea</w:t>
                              </w:r>
                              <w:r>
                                <w:rPr>
                                  <w:spacing w:val="5"/>
                                  <w:w w:val="99"/>
                                </w:rPr>
                                <w:t xml:space="preserve"> </w:t>
                              </w:r>
                              <w:r>
                                <w:rPr>
                                  <w:w w:val="99"/>
                                </w:rPr>
                                <w:t>Tehnic</w:t>
                              </w:r>
                            </w:p>
                          </w:txbxContent>
                        </wps:txbx>
                        <wps:bodyPr horzOverflow="overflow" vert="horz" lIns="0" tIns="0" rIns="0" bIns="0" rtlCol="0">
                          <a:noAutofit/>
                        </wps:bodyPr>
                      </wps:wsp>
                      <wps:wsp>
                        <wps:cNvPr id="9" name="Rectangle 9"/>
                        <wps:cNvSpPr/>
                        <wps:spPr>
                          <a:xfrm>
                            <a:off x="1553731" y="14666"/>
                            <a:ext cx="56037" cy="150441"/>
                          </a:xfrm>
                          <a:prstGeom prst="rect">
                            <a:avLst/>
                          </a:prstGeom>
                          <a:ln>
                            <a:noFill/>
                          </a:ln>
                        </wps:spPr>
                        <wps:txbx>
                          <w:txbxContent>
                            <w:p w14:paraId="74364CEA" w14:textId="77777777" w:rsidR="00A852AB" w:rsidRDefault="00000000">
                              <w:pPr>
                                <w:spacing w:after="160" w:line="259" w:lineRule="auto"/>
                                <w:ind w:left="0" w:right="0" w:firstLine="0"/>
                              </w:pPr>
                              <w:r>
                                <w:rPr>
                                  <w:w w:val="87"/>
                                </w:rPr>
                                <w:t>˘</w:t>
                              </w:r>
                            </w:p>
                          </w:txbxContent>
                        </wps:txbx>
                        <wps:bodyPr horzOverflow="overflow" vert="horz" lIns="0" tIns="0" rIns="0" bIns="0" rtlCol="0">
                          <a:noAutofit/>
                        </wps:bodyPr>
                      </wps:wsp>
                      <wps:wsp>
                        <wps:cNvPr id="10" name="Rectangle 10"/>
                        <wps:cNvSpPr/>
                        <wps:spPr>
                          <a:xfrm>
                            <a:off x="1546644" y="15936"/>
                            <a:ext cx="1919382" cy="150441"/>
                          </a:xfrm>
                          <a:prstGeom prst="rect">
                            <a:avLst/>
                          </a:prstGeom>
                          <a:ln>
                            <a:noFill/>
                          </a:ln>
                        </wps:spPr>
                        <wps:txbx>
                          <w:txbxContent>
                            <w:p w14:paraId="24565ED1" w14:textId="77777777" w:rsidR="00A852AB" w:rsidRDefault="00000000">
                              <w:pPr>
                                <w:spacing w:after="160" w:line="259" w:lineRule="auto"/>
                                <w:ind w:left="0" w:right="0" w:firstLine="0"/>
                              </w:pPr>
                              <w:r>
                                <w:rPr>
                                  <w:w w:val="102"/>
                                </w:rPr>
                                <w:t>a</w:t>
                              </w:r>
                              <w:r>
                                <w:rPr>
                                  <w:spacing w:val="5"/>
                                  <w:w w:val="102"/>
                                </w:rPr>
                                <w:t xml:space="preserve"> </w:t>
                              </w:r>
                              <w:r>
                                <w:rPr>
                                  <w:w w:val="102"/>
                                </w:rPr>
                                <w:t>"Gheorghe</w:t>
                              </w:r>
                              <w:r>
                                <w:rPr>
                                  <w:spacing w:val="5"/>
                                  <w:w w:val="102"/>
                                </w:rPr>
                                <w:t xml:space="preserve"> </w:t>
                              </w:r>
                              <w:r>
                                <w:rPr>
                                  <w:w w:val="102"/>
                                </w:rPr>
                                <w:t>Asachi"</w:t>
                              </w:r>
                              <w:r>
                                <w:rPr>
                                  <w:spacing w:val="5"/>
                                  <w:w w:val="102"/>
                                </w:rPr>
                                <w:t xml:space="preserve"> </w:t>
                              </w:r>
                              <w:r>
                                <w:rPr>
                                  <w:w w:val="102"/>
                                </w:rPr>
                                <w:t>din</w:t>
                              </w:r>
                              <w:r>
                                <w:rPr>
                                  <w:spacing w:val="5"/>
                                  <w:w w:val="102"/>
                                </w:rPr>
                                <w:t xml:space="preserve"> </w:t>
                              </w:r>
                              <w:r>
                                <w:rPr>
                                  <w:w w:val="102"/>
                                </w:rPr>
                                <w:t>Ias</w:t>
                              </w:r>
                            </w:p>
                          </w:txbxContent>
                        </wps:txbx>
                        <wps:bodyPr horzOverflow="overflow" vert="horz" lIns="0" tIns="0" rIns="0" bIns="0" rtlCol="0">
                          <a:noAutofit/>
                        </wps:bodyPr>
                      </wps:wsp>
                      <wps:wsp>
                        <wps:cNvPr id="11" name="Rectangle 11"/>
                        <wps:cNvSpPr/>
                        <wps:spPr>
                          <a:xfrm>
                            <a:off x="2957272" y="76468"/>
                            <a:ext cx="21035" cy="75221"/>
                          </a:xfrm>
                          <a:prstGeom prst="rect">
                            <a:avLst/>
                          </a:prstGeom>
                          <a:ln>
                            <a:noFill/>
                          </a:ln>
                        </wps:spPr>
                        <wps:txbx>
                          <w:txbxContent>
                            <w:p w14:paraId="74AB4AEF" w14:textId="77777777" w:rsidR="00A852AB" w:rsidRDefault="00000000">
                              <w:pPr>
                                <w:spacing w:after="160" w:line="259" w:lineRule="auto"/>
                                <w:ind w:left="0" w:right="0" w:firstLine="0"/>
                              </w:pPr>
                              <w:r>
                                <w:rPr>
                                  <w:w w:val="102"/>
                                  <w:sz w:val="10"/>
                                </w:rPr>
                                <w:t>,</w:t>
                              </w:r>
                            </w:p>
                          </w:txbxContent>
                        </wps:txbx>
                        <wps:bodyPr horzOverflow="overflow" vert="horz" lIns="0" tIns="0" rIns="0" bIns="0" rtlCol="0">
                          <a:noAutofit/>
                        </wps:bodyPr>
                      </wps:wsp>
                      <wps:wsp>
                        <wps:cNvPr id="12" name="Rectangle 12"/>
                        <wps:cNvSpPr/>
                        <wps:spPr>
                          <a:xfrm>
                            <a:off x="2989784" y="15936"/>
                            <a:ext cx="46781" cy="150441"/>
                          </a:xfrm>
                          <a:prstGeom prst="rect">
                            <a:avLst/>
                          </a:prstGeom>
                          <a:ln>
                            <a:noFill/>
                          </a:ln>
                        </wps:spPr>
                        <wps:txbx>
                          <w:txbxContent>
                            <w:p w14:paraId="00004FF4" w14:textId="77777777" w:rsidR="00A852AB" w:rsidRDefault="00000000">
                              <w:pPr>
                                <w:spacing w:after="160" w:line="259" w:lineRule="auto"/>
                                <w:ind w:left="0" w:right="0" w:firstLine="0"/>
                              </w:pPr>
                              <w:r>
                                <w:rPr>
                                  <w:w w:val="125"/>
                                </w:rPr>
                                <w:t>i</w:t>
                              </w:r>
                            </w:p>
                          </w:txbxContent>
                        </wps:txbx>
                        <wps:bodyPr horzOverflow="overflow" vert="horz" lIns="0" tIns="0" rIns="0" bIns="0" rtlCol="0">
                          <a:noAutofit/>
                        </wps:bodyPr>
                      </wps:wsp>
                      <wps:wsp>
                        <wps:cNvPr id="13" name="Rectangle 13"/>
                        <wps:cNvSpPr/>
                        <wps:spPr>
                          <a:xfrm>
                            <a:off x="502946" y="154480"/>
                            <a:ext cx="1642564" cy="150441"/>
                          </a:xfrm>
                          <a:prstGeom prst="rect">
                            <a:avLst/>
                          </a:prstGeom>
                          <a:ln>
                            <a:noFill/>
                          </a:ln>
                        </wps:spPr>
                        <wps:txbx>
                          <w:txbxContent>
                            <w:p w14:paraId="771331E8" w14:textId="77777777" w:rsidR="00A852AB" w:rsidRDefault="00000000">
                              <w:pPr>
                                <w:spacing w:after="160" w:line="259" w:lineRule="auto"/>
                                <w:ind w:left="0" w:right="0" w:firstLine="0"/>
                              </w:pPr>
                              <w:r>
                                <w:rPr>
                                  <w:w w:val="98"/>
                                </w:rPr>
                                <w:t>Facultatea</w:t>
                              </w:r>
                              <w:r>
                                <w:rPr>
                                  <w:spacing w:val="5"/>
                                  <w:w w:val="98"/>
                                </w:rPr>
                                <w:t xml:space="preserve"> </w:t>
                              </w:r>
                              <w:r>
                                <w:rPr>
                                  <w:w w:val="98"/>
                                </w:rPr>
                                <w:t>de</w:t>
                              </w:r>
                              <w:r>
                                <w:rPr>
                                  <w:spacing w:val="5"/>
                                  <w:w w:val="98"/>
                                </w:rPr>
                                <w:t xml:space="preserve"> </w:t>
                              </w:r>
                              <w:r>
                                <w:rPr>
                                  <w:w w:val="98"/>
                                </w:rPr>
                                <w:t>Automatic</w:t>
                              </w:r>
                            </w:p>
                          </w:txbxContent>
                        </wps:txbx>
                        <wps:bodyPr horzOverflow="overflow" vert="horz" lIns="0" tIns="0" rIns="0" bIns="0" rtlCol="0">
                          <a:noAutofit/>
                        </wps:bodyPr>
                      </wps:wsp>
                      <wps:wsp>
                        <wps:cNvPr id="14" name="Rectangle 14"/>
                        <wps:cNvSpPr/>
                        <wps:spPr>
                          <a:xfrm>
                            <a:off x="1745031" y="153210"/>
                            <a:ext cx="56037" cy="150441"/>
                          </a:xfrm>
                          <a:prstGeom prst="rect">
                            <a:avLst/>
                          </a:prstGeom>
                          <a:ln>
                            <a:noFill/>
                          </a:ln>
                        </wps:spPr>
                        <wps:txbx>
                          <w:txbxContent>
                            <w:p w14:paraId="48940D74" w14:textId="77777777" w:rsidR="00A852AB" w:rsidRDefault="00000000">
                              <w:pPr>
                                <w:spacing w:after="160" w:line="259" w:lineRule="auto"/>
                                <w:ind w:left="0" w:right="0" w:firstLine="0"/>
                              </w:pPr>
                              <w:r>
                                <w:rPr>
                                  <w:w w:val="87"/>
                                </w:rPr>
                                <w:t>˘</w:t>
                              </w:r>
                            </w:p>
                          </w:txbxContent>
                        </wps:txbx>
                        <wps:bodyPr horzOverflow="overflow" vert="horz" lIns="0" tIns="0" rIns="0" bIns="0" rtlCol="0">
                          <a:noAutofit/>
                        </wps:bodyPr>
                      </wps:wsp>
                      <wps:wsp>
                        <wps:cNvPr id="15" name="Rectangle 15"/>
                        <wps:cNvSpPr/>
                        <wps:spPr>
                          <a:xfrm>
                            <a:off x="1737945" y="154480"/>
                            <a:ext cx="182245" cy="150441"/>
                          </a:xfrm>
                          <a:prstGeom prst="rect">
                            <a:avLst/>
                          </a:prstGeom>
                          <a:ln>
                            <a:noFill/>
                          </a:ln>
                        </wps:spPr>
                        <wps:txbx>
                          <w:txbxContent>
                            <w:p w14:paraId="70E09AAB" w14:textId="77777777" w:rsidR="00A852AB" w:rsidRDefault="00000000">
                              <w:pPr>
                                <w:spacing w:after="160" w:line="259" w:lineRule="auto"/>
                                <w:ind w:left="0" w:right="0" w:firstLine="0"/>
                              </w:pPr>
                              <w:r>
                                <w:rPr>
                                  <w:spacing w:val="50"/>
                                  <w:w w:val="97"/>
                                </w:rPr>
                                <w:t>as</w:t>
                              </w:r>
                            </w:p>
                          </w:txbxContent>
                        </wps:txbx>
                        <wps:bodyPr horzOverflow="overflow" vert="horz" lIns="0" tIns="0" rIns="0" bIns="0" rtlCol="0">
                          <a:noAutofit/>
                        </wps:bodyPr>
                      </wps:wsp>
                      <wps:wsp>
                        <wps:cNvPr id="16" name="Rectangle 16"/>
                        <wps:cNvSpPr/>
                        <wps:spPr>
                          <a:xfrm>
                            <a:off x="1842466" y="215025"/>
                            <a:ext cx="21035" cy="75221"/>
                          </a:xfrm>
                          <a:prstGeom prst="rect">
                            <a:avLst/>
                          </a:prstGeom>
                          <a:ln>
                            <a:noFill/>
                          </a:ln>
                        </wps:spPr>
                        <wps:txbx>
                          <w:txbxContent>
                            <w:p w14:paraId="0B5C925E" w14:textId="77777777" w:rsidR="00A852AB" w:rsidRDefault="00000000">
                              <w:pPr>
                                <w:spacing w:after="160" w:line="259" w:lineRule="auto"/>
                                <w:ind w:left="0" w:right="0" w:firstLine="0"/>
                              </w:pPr>
                              <w:r>
                                <w:rPr>
                                  <w:w w:val="102"/>
                                  <w:sz w:val="10"/>
                                </w:rPr>
                                <w:t>,</w:t>
                              </w:r>
                            </w:p>
                          </w:txbxContent>
                        </wps:txbx>
                        <wps:bodyPr horzOverflow="overflow" vert="horz" lIns="0" tIns="0" rIns="0" bIns="0" rtlCol="0">
                          <a:noAutofit/>
                        </wps:bodyPr>
                      </wps:wsp>
                      <wps:wsp>
                        <wps:cNvPr id="17" name="Rectangle 17"/>
                        <wps:cNvSpPr/>
                        <wps:spPr>
                          <a:xfrm>
                            <a:off x="1874977" y="154480"/>
                            <a:ext cx="939329" cy="150441"/>
                          </a:xfrm>
                          <a:prstGeom prst="rect">
                            <a:avLst/>
                          </a:prstGeom>
                          <a:ln>
                            <a:noFill/>
                          </a:ln>
                        </wps:spPr>
                        <wps:txbx>
                          <w:txbxContent>
                            <w:p w14:paraId="224D8ED9" w14:textId="77777777" w:rsidR="00A852AB" w:rsidRDefault="00000000">
                              <w:pPr>
                                <w:spacing w:after="160" w:line="259" w:lineRule="auto"/>
                                <w:ind w:left="0" w:right="0" w:firstLine="0"/>
                              </w:pPr>
                              <w:r>
                                <w:rPr>
                                  <w:w w:val="101"/>
                                </w:rPr>
                                <w:t>i</w:t>
                              </w:r>
                              <w:r>
                                <w:rPr>
                                  <w:spacing w:val="5"/>
                                  <w:w w:val="101"/>
                                </w:rPr>
                                <w:t xml:space="preserve"> </w:t>
                              </w:r>
                              <w:r>
                                <w:rPr>
                                  <w:w w:val="101"/>
                                </w:rPr>
                                <w:t>Calculatoare</w:t>
                              </w:r>
                            </w:p>
                          </w:txbxContent>
                        </wps:txbx>
                        <wps:bodyPr horzOverflow="overflow" vert="horz" lIns="0" tIns="0" rIns="0" bIns="0" rtlCol="0">
                          <a:noAutofit/>
                        </wps:bodyPr>
                      </wps:wsp>
                      <wps:wsp>
                        <wps:cNvPr id="18" name="Rectangle 18"/>
                        <wps:cNvSpPr/>
                        <wps:spPr>
                          <a:xfrm>
                            <a:off x="502946" y="293024"/>
                            <a:ext cx="2140331" cy="150441"/>
                          </a:xfrm>
                          <a:prstGeom prst="rect">
                            <a:avLst/>
                          </a:prstGeom>
                          <a:ln>
                            <a:noFill/>
                          </a:ln>
                        </wps:spPr>
                        <wps:txbx>
                          <w:txbxContent>
                            <w:p w14:paraId="54487618" w14:textId="77777777" w:rsidR="00A852AB" w:rsidRDefault="00000000">
                              <w:pPr>
                                <w:spacing w:after="160" w:line="259" w:lineRule="auto"/>
                                <w:ind w:left="0" w:right="0" w:firstLine="0"/>
                              </w:pPr>
                              <w:r>
                                <w:rPr>
                                  <w:w w:val="99"/>
                                </w:rPr>
                                <w:t>Retele</w:t>
                              </w:r>
                              <w:r>
                                <w:rPr>
                                  <w:spacing w:val="5"/>
                                  <w:w w:val="99"/>
                                </w:rPr>
                                <w:t xml:space="preserve"> </w:t>
                              </w:r>
                              <w:r>
                                <w:rPr>
                                  <w:w w:val="99"/>
                                </w:rPr>
                                <w:t>de</w:t>
                              </w:r>
                              <w:r>
                                <w:rPr>
                                  <w:spacing w:val="5"/>
                                  <w:w w:val="99"/>
                                </w:rPr>
                                <w:t xml:space="preserve"> </w:t>
                              </w:r>
                              <w:r>
                                <w:rPr>
                                  <w:w w:val="99"/>
                                </w:rPr>
                                <w:t>Calculatoare</w:t>
                              </w:r>
                              <w:r>
                                <w:rPr>
                                  <w:spacing w:val="5"/>
                                  <w:w w:val="99"/>
                                </w:rPr>
                                <w:t xml:space="preserve"> </w:t>
                              </w:r>
                              <w:r>
                                <w:rPr>
                                  <w:w w:val="99"/>
                                </w:rPr>
                                <w:t>-</w:t>
                              </w:r>
                              <w:r>
                                <w:rPr>
                                  <w:spacing w:val="5"/>
                                  <w:w w:val="99"/>
                                </w:rPr>
                                <w:t xml:space="preserve"> </w:t>
                              </w:r>
                              <w:r>
                                <w:rPr>
                                  <w:w w:val="99"/>
                                </w:rPr>
                                <w:t>Proiect</w:t>
                              </w:r>
                            </w:p>
                          </w:txbxContent>
                        </wps:txbx>
                        <wps:bodyPr horzOverflow="overflow" vert="horz" lIns="0" tIns="0" rIns="0" bIns="0" rtlCol="0">
                          <a:noAutofit/>
                        </wps:bodyPr>
                      </wps:wsp>
                      <wps:wsp>
                        <wps:cNvPr id="2349" name="Shape 2349"/>
                        <wps:cNvSpPr/>
                        <wps:spPr>
                          <a:xfrm>
                            <a:off x="0" y="500093"/>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27" style="width:396pt;height:43.3624pt;mso-position-horizontal-relative:char;mso-position-vertical-relative:line" coordsize="50292,5507">
                <v:shape id="Picture 7" style="position:absolute;width:3959;height:3959;left:0;top:0;" filled="f">
                  <v:imagedata r:id="rId8"/>
                </v:shape>
                <v:rect id="Rectangle 8" style="position:absolute;width:13881;height:1504;left:5029;top:159;" filled="f" stroked="f">
                  <v:textbox inset="0,0,0,0">
                    <w:txbxContent>
                      <w:p>
                        <w:pPr>
                          <w:spacing w:before="0" w:after="160" w:line="259" w:lineRule="auto"/>
                          <w:ind w:left="0" w:right="0" w:firstLine="0"/>
                        </w:pPr>
                        <w:r>
                          <w:rPr>
                            <w:w w:val="99"/>
                          </w:rPr>
                          <w:t xml:space="preserve">Universitatea</w:t>
                        </w:r>
                        <w:r>
                          <w:rPr>
                            <w:spacing w:val="5"/>
                            <w:w w:val="99"/>
                          </w:rPr>
                          <w:t xml:space="preserve"> </w:t>
                        </w:r>
                        <w:r>
                          <w:rPr>
                            <w:w w:val="99"/>
                          </w:rPr>
                          <w:t xml:space="preserve">Tehnic</w:t>
                        </w:r>
                      </w:p>
                    </w:txbxContent>
                  </v:textbox>
                </v:rect>
                <v:rect id="Rectangle 9" style="position:absolute;width:560;height:1504;left:15537;top:146;" filled="f" stroked="f">
                  <v:textbox inset="0,0,0,0">
                    <w:txbxContent>
                      <w:p>
                        <w:pPr>
                          <w:spacing w:before="0" w:after="160" w:line="259" w:lineRule="auto"/>
                          <w:ind w:left="0" w:right="0" w:firstLine="0"/>
                        </w:pPr>
                        <w:r>
                          <w:rPr>
                            <w:w w:val="87"/>
                          </w:rPr>
                          <w:t xml:space="preserve">˘</w:t>
                        </w:r>
                      </w:p>
                    </w:txbxContent>
                  </v:textbox>
                </v:rect>
                <v:rect id="Rectangle 10" style="position:absolute;width:19193;height:1504;left:15466;top:159;" filled="f" stroked="f">
                  <v:textbox inset="0,0,0,0">
                    <w:txbxContent>
                      <w:p>
                        <w:pPr>
                          <w:spacing w:before="0" w:after="160" w:line="259" w:lineRule="auto"/>
                          <w:ind w:left="0" w:right="0" w:firstLine="0"/>
                        </w:pPr>
                        <w:r>
                          <w:rPr>
                            <w:w w:val="102"/>
                          </w:rPr>
                          <w:t xml:space="preserve">a</w:t>
                        </w:r>
                        <w:r>
                          <w:rPr>
                            <w:spacing w:val="5"/>
                            <w:w w:val="102"/>
                          </w:rPr>
                          <w:t xml:space="preserve"> </w:t>
                        </w:r>
                        <w:r>
                          <w:rPr>
                            <w:w w:val="102"/>
                          </w:rPr>
                          <w:t xml:space="preserve">"Gheorghe</w:t>
                        </w:r>
                        <w:r>
                          <w:rPr>
                            <w:spacing w:val="5"/>
                            <w:w w:val="102"/>
                          </w:rPr>
                          <w:t xml:space="preserve"> </w:t>
                        </w:r>
                        <w:r>
                          <w:rPr>
                            <w:w w:val="102"/>
                          </w:rPr>
                          <w:t xml:space="preserve">Asachi"</w:t>
                        </w:r>
                        <w:r>
                          <w:rPr>
                            <w:spacing w:val="5"/>
                            <w:w w:val="102"/>
                          </w:rPr>
                          <w:t xml:space="preserve"> </w:t>
                        </w:r>
                        <w:r>
                          <w:rPr>
                            <w:w w:val="102"/>
                          </w:rPr>
                          <w:t xml:space="preserve">din</w:t>
                        </w:r>
                        <w:r>
                          <w:rPr>
                            <w:spacing w:val="5"/>
                            <w:w w:val="102"/>
                          </w:rPr>
                          <w:t xml:space="preserve"> </w:t>
                        </w:r>
                        <w:r>
                          <w:rPr>
                            <w:w w:val="102"/>
                          </w:rPr>
                          <w:t xml:space="preserve">Ias</w:t>
                        </w:r>
                      </w:p>
                    </w:txbxContent>
                  </v:textbox>
                </v:rect>
                <v:rect id="Rectangle 11" style="position:absolute;width:210;height:752;left:29572;top:764;" filled="f" stroked="f">
                  <v:textbox inset="0,0,0,0">
                    <w:txbxContent>
                      <w:p>
                        <w:pPr>
                          <w:spacing w:before="0" w:after="160" w:line="259" w:lineRule="auto"/>
                          <w:ind w:left="0" w:right="0" w:firstLine="0"/>
                        </w:pPr>
                        <w:r>
                          <w:rPr>
                            <w:w w:val="102"/>
                            <w:sz w:val="10"/>
                          </w:rPr>
                          <w:t xml:space="preserve">,</w:t>
                        </w:r>
                      </w:p>
                    </w:txbxContent>
                  </v:textbox>
                </v:rect>
                <v:rect id="Rectangle 12" style="position:absolute;width:467;height:1504;left:29897;top:159;" filled="f" stroked="f">
                  <v:textbox inset="0,0,0,0">
                    <w:txbxContent>
                      <w:p>
                        <w:pPr>
                          <w:spacing w:before="0" w:after="160" w:line="259" w:lineRule="auto"/>
                          <w:ind w:left="0" w:right="0" w:firstLine="0"/>
                        </w:pPr>
                        <w:r>
                          <w:rPr>
                            <w:w w:val="125"/>
                          </w:rPr>
                          <w:t xml:space="preserve">i</w:t>
                        </w:r>
                      </w:p>
                    </w:txbxContent>
                  </v:textbox>
                </v:rect>
                <v:rect id="Rectangle 13" style="position:absolute;width:16425;height:1504;left:5029;top:1544;" filled="f" stroked="f">
                  <v:textbox inset="0,0,0,0">
                    <w:txbxContent>
                      <w:p>
                        <w:pPr>
                          <w:spacing w:before="0" w:after="160" w:line="259" w:lineRule="auto"/>
                          <w:ind w:left="0" w:right="0" w:firstLine="0"/>
                        </w:pPr>
                        <w:r>
                          <w:rPr>
                            <w:w w:val="98"/>
                          </w:rPr>
                          <w:t xml:space="preserve">Facultatea</w:t>
                        </w:r>
                        <w:r>
                          <w:rPr>
                            <w:spacing w:val="5"/>
                            <w:w w:val="98"/>
                          </w:rPr>
                          <w:t xml:space="preserve"> </w:t>
                        </w:r>
                        <w:r>
                          <w:rPr>
                            <w:w w:val="98"/>
                          </w:rPr>
                          <w:t xml:space="preserve">de</w:t>
                        </w:r>
                        <w:r>
                          <w:rPr>
                            <w:spacing w:val="5"/>
                            <w:w w:val="98"/>
                          </w:rPr>
                          <w:t xml:space="preserve"> </w:t>
                        </w:r>
                        <w:r>
                          <w:rPr>
                            <w:w w:val="98"/>
                          </w:rPr>
                          <w:t xml:space="preserve">Automatic</w:t>
                        </w:r>
                      </w:p>
                    </w:txbxContent>
                  </v:textbox>
                </v:rect>
                <v:rect id="Rectangle 14" style="position:absolute;width:560;height:1504;left:17450;top:1532;" filled="f" stroked="f">
                  <v:textbox inset="0,0,0,0">
                    <w:txbxContent>
                      <w:p>
                        <w:pPr>
                          <w:spacing w:before="0" w:after="160" w:line="259" w:lineRule="auto"/>
                          <w:ind w:left="0" w:right="0" w:firstLine="0"/>
                        </w:pPr>
                        <w:r>
                          <w:rPr>
                            <w:w w:val="87"/>
                          </w:rPr>
                          <w:t xml:space="preserve">˘</w:t>
                        </w:r>
                      </w:p>
                    </w:txbxContent>
                  </v:textbox>
                </v:rect>
                <v:rect id="Rectangle 15" style="position:absolute;width:1822;height:1504;left:17379;top:1544;" filled="f" stroked="f">
                  <v:textbox inset="0,0,0,0">
                    <w:txbxContent>
                      <w:p>
                        <w:pPr>
                          <w:spacing w:before="0" w:after="160" w:line="259" w:lineRule="auto"/>
                          <w:ind w:left="0" w:right="0" w:firstLine="0"/>
                        </w:pPr>
                        <w:r>
                          <w:rPr>
                            <w:spacing w:val="50"/>
                            <w:w w:val="97"/>
                          </w:rPr>
                          <w:t xml:space="preserve">as</w:t>
                        </w:r>
                      </w:p>
                    </w:txbxContent>
                  </v:textbox>
                </v:rect>
                <v:rect id="Rectangle 16" style="position:absolute;width:210;height:752;left:18424;top:2150;" filled="f" stroked="f">
                  <v:textbox inset="0,0,0,0">
                    <w:txbxContent>
                      <w:p>
                        <w:pPr>
                          <w:spacing w:before="0" w:after="160" w:line="259" w:lineRule="auto"/>
                          <w:ind w:left="0" w:right="0" w:firstLine="0"/>
                        </w:pPr>
                        <w:r>
                          <w:rPr>
                            <w:w w:val="102"/>
                            <w:sz w:val="10"/>
                          </w:rPr>
                          <w:t xml:space="preserve">,</w:t>
                        </w:r>
                      </w:p>
                    </w:txbxContent>
                  </v:textbox>
                </v:rect>
                <v:rect id="Rectangle 17" style="position:absolute;width:9393;height:1504;left:18749;top:1544;" filled="f" stroked="f">
                  <v:textbox inset="0,0,0,0">
                    <w:txbxContent>
                      <w:p>
                        <w:pPr>
                          <w:spacing w:before="0" w:after="160" w:line="259" w:lineRule="auto"/>
                          <w:ind w:left="0" w:right="0" w:firstLine="0"/>
                        </w:pPr>
                        <w:r>
                          <w:rPr>
                            <w:w w:val="101"/>
                          </w:rPr>
                          <w:t xml:space="preserve">i</w:t>
                        </w:r>
                        <w:r>
                          <w:rPr>
                            <w:spacing w:val="5"/>
                            <w:w w:val="101"/>
                          </w:rPr>
                          <w:t xml:space="preserve"> </w:t>
                        </w:r>
                        <w:r>
                          <w:rPr>
                            <w:w w:val="101"/>
                          </w:rPr>
                          <w:t xml:space="preserve">Calculatoare</w:t>
                        </w:r>
                      </w:p>
                    </w:txbxContent>
                  </v:textbox>
                </v:rect>
                <v:rect id="Rectangle 18" style="position:absolute;width:21403;height:1504;left:5029;top:2930;" filled="f" stroked="f">
                  <v:textbox inset="0,0,0,0">
                    <w:txbxContent>
                      <w:p>
                        <w:pPr>
                          <w:spacing w:before="0" w:after="160" w:line="259" w:lineRule="auto"/>
                          <w:ind w:left="0" w:right="0" w:firstLine="0"/>
                        </w:pPr>
                        <w:r>
                          <w:rPr>
                            <w:w w:val="99"/>
                          </w:rPr>
                          <w:t xml:space="preserve">Retele</w:t>
                        </w:r>
                        <w:r>
                          <w:rPr>
                            <w:spacing w:val="5"/>
                            <w:w w:val="99"/>
                          </w:rPr>
                          <w:t xml:space="preserve"> </w:t>
                        </w:r>
                        <w:r>
                          <w:rPr>
                            <w:w w:val="99"/>
                          </w:rPr>
                          <w:t xml:space="preserve">de</w:t>
                        </w:r>
                        <w:r>
                          <w:rPr>
                            <w:spacing w:val="5"/>
                            <w:w w:val="99"/>
                          </w:rPr>
                          <w:t xml:space="preserve"> </w:t>
                        </w:r>
                        <w:r>
                          <w:rPr>
                            <w:w w:val="99"/>
                          </w:rPr>
                          <w:t xml:space="preserve">Calculatoare</w:t>
                        </w:r>
                        <w:r>
                          <w:rPr>
                            <w:spacing w:val="5"/>
                            <w:w w:val="99"/>
                          </w:rPr>
                          <w:t xml:space="preserve"> </w:t>
                        </w:r>
                        <w:r>
                          <w:rPr>
                            <w:w w:val="99"/>
                          </w:rPr>
                          <w:t xml:space="preserve">-</w:t>
                        </w:r>
                        <w:r>
                          <w:rPr>
                            <w:spacing w:val="5"/>
                            <w:w w:val="99"/>
                          </w:rPr>
                          <w:t xml:space="preserve"> </w:t>
                        </w:r>
                        <w:r>
                          <w:rPr>
                            <w:w w:val="99"/>
                          </w:rPr>
                          <w:t xml:space="preserve">Proiect</w:t>
                        </w:r>
                      </w:p>
                    </w:txbxContent>
                  </v:textbox>
                </v:rect>
                <v:shape id="Shape 2386" style="position:absolute;width:50292;height:506;left:0;top:5000;" coordsize="5029200,50610" path="m0,0l5029200,0l5029200,50610l0,50610l0,0">
                  <v:stroke weight="0pt" endcap="flat" joinstyle="miter" miterlimit="10" on="false" color="#000000" opacity="0"/>
                  <v:fill on="true" color="#000000"/>
                </v:shape>
              </v:group>
            </w:pict>
          </mc:Fallback>
        </mc:AlternateContent>
      </w:r>
    </w:p>
    <w:p w14:paraId="35770A9F" w14:textId="77777777" w:rsidR="00A852AB" w:rsidRDefault="00000000">
      <w:pPr>
        <w:spacing w:after="0" w:line="259" w:lineRule="auto"/>
        <w:ind w:left="0" w:firstLine="0"/>
        <w:jc w:val="center"/>
      </w:pPr>
      <w:r>
        <w:rPr>
          <w:sz w:val="34"/>
        </w:rPr>
        <w:t>MQTTv5 - Client</w:t>
      </w:r>
    </w:p>
    <w:p w14:paraId="32DF457D" w14:textId="77777777" w:rsidR="00A852AB" w:rsidRDefault="00000000">
      <w:pPr>
        <w:spacing w:after="588" w:line="259" w:lineRule="auto"/>
        <w:ind w:left="7" w:right="0" w:firstLine="0"/>
      </w:pPr>
      <w:r>
        <w:rPr>
          <w:noProof/>
          <w:sz w:val="22"/>
        </w:rPr>
        <mc:AlternateContent>
          <mc:Choice Requires="wpg">
            <w:drawing>
              <wp:inline distT="0" distB="0" distL="0" distR="0" wp14:anchorId="3F40C34D" wp14:editId="32913604">
                <wp:extent cx="5029200" cy="12649"/>
                <wp:effectExtent l="0" t="0" r="0" b="0"/>
                <wp:docPr id="1828" name="Group 1828"/>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21" name="Shape 21"/>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8" style="width:396pt;height:0.996pt;mso-position-horizontal-relative:char;mso-position-vertical-relative:line" coordsize="50292,126">
                <v:shape id="Shape 21" style="position:absolute;width:50292;height:0;left:0;top:0;" coordsize="5029200,0" path="m0,0l5029200,0">
                  <v:stroke weight="0.996pt" endcap="flat" joinstyle="miter" miterlimit="10" on="true" color="#000000"/>
                  <v:fill on="false" color="#000000" opacity="0"/>
                </v:shape>
              </v:group>
            </w:pict>
          </mc:Fallback>
        </mc:AlternateContent>
      </w:r>
    </w:p>
    <w:p w14:paraId="3A798A14" w14:textId="77777777" w:rsidR="00A852AB" w:rsidRDefault="00000000">
      <w:pPr>
        <w:spacing w:after="313" w:line="265" w:lineRule="auto"/>
        <w:jc w:val="center"/>
      </w:pPr>
      <w:r>
        <w:t>ECHIPA: echipa-6˘</w:t>
      </w:r>
    </w:p>
    <w:p w14:paraId="63B2E78C" w14:textId="77777777" w:rsidR="00A852AB" w:rsidRDefault="00000000">
      <w:pPr>
        <w:spacing w:after="0" w:line="265" w:lineRule="auto"/>
        <w:jc w:val="center"/>
      </w:pPr>
      <w:r>
        <w:t>Daian Tudor</w:t>
      </w:r>
    </w:p>
    <w:p w14:paraId="6169CE3C" w14:textId="77777777" w:rsidR="00A852AB" w:rsidRDefault="00000000">
      <w:pPr>
        <w:spacing w:after="296" w:line="265" w:lineRule="auto"/>
        <w:jc w:val="center"/>
      </w:pPr>
      <w:r>
        <w:t>Grupa 1310A</w:t>
      </w:r>
    </w:p>
    <w:p w14:paraId="3319AE9C" w14:textId="77777777" w:rsidR="00A852AB" w:rsidRDefault="00000000">
      <w:pPr>
        <w:spacing w:after="0" w:line="265" w:lineRule="auto"/>
        <w:jc w:val="center"/>
      </w:pPr>
      <w:r>
        <w:t>Costincianu Diana Isabela</w:t>
      </w:r>
    </w:p>
    <w:p w14:paraId="7B4C7634" w14:textId="77777777" w:rsidR="00A852AB" w:rsidRDefault="00000000">
      <w:pPr>
        <w:spacing w:after="859" w:line="265" w:lineRule="auto"/>
        <w:jc w:val="center"/>
      </w:pPr>
      <w:r>
        <w:t>Grupa 1310A</w:t>
      </w:r>
    </w:p>
    <w:p w14:paraId="3F5F996F" w14:textId="77777777" w:rsidR="00A852AB" w:rsidRDefault="00000000">
      <w:pPr>
        <w:numPr>
          <w:ilvl w:val="0"/>
          <w:numId w:val="1"/>
        </w:numPr>
        <w:spacing w:after="174" w:line="259" w:lineRule="auto"/>
        <w:ind w:right="0" w:hanging="359"/>
      </w:pPr>
      <w:r>
        <w:rPr>
          <w:sz w:val="24"/>
        </w:rPr>
        <w:t>Descrierea proiectului:</w:t>
      </w:r>
    </w:p>
    <w:p w14:paraId="518E0A92" w14:textId="77777777" w:rsidR="00A852AB" w:rsidRDefault="00000000">
      <w:pPr>
        <w:spacing w:after="39" w:line="226" w:lineRule="auto"/>
        <w:ind w:left="-8" w:right="20" w:firstLine="557"/>
        <w:jc w:val="both"/>
      </w:pPr>
      <w:r>
        <w:t>MQTT v5 este un protocol de retea usor, bazat pe paradigma publisher/subscriber, de la masina la masina pentru serviciul de coada de mesaje/cozi de asteptare a mesajelor. Prin sistemul de publicare/abonare se pot publica si primi mesaje in calitate de client. Este conceput pentru conexiuni cu locatii la distanta care au dispozitive cu constrangeri de resurse sau latime de banda limitata, cum ar fi Internetul lucrurilor (Internet of things - IoT). Trebuie sa ruleze printr-un protocol de transport care ofera conexiuni ordonate, fara pierderi, bidirectionale - de obicei, TCP/IP.</w:t>
      </w:r>
    </w:p>
    <w:p w14:paraId="5138554F" w14:textId="77777777" w:rsidR="00A852AB" w:rsidRDefault="00000000">
      <w:pPr>
        <w:spacing w:after="223" w:line="259" w:lineRule="auto"/>
        <w:ind w:left="7" w:right="0" w:firstLine="0"/>
      </w:pPr>
      <w:r>
        <w:rPr>
          <w:noProof/>
        </w:rPr>
        <w:drawing>
          <wp:inline distT="0" distB="0" distL="0" distR="0" wp14:anchorId="07D21784" wp14:editId="21DCD130">
            <wp:extent cx="5029229" cy="246530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a:stretch>
                      <a:fillRect/>
                    </a:stretch>
                  </pic:blipFill>
                  <pic:spPr>
                    <a:xfrm>
                      <a:off x="0" y="0"/>
                      <a:ext cx="5029229" cy="2465308"/>
                    </a:xfrm>
                    <a:prstGeom prst="rect">
                      <a:avLst/>
                    </a:prstGeom>
                  </pic:spPr>
                </pic:pic>
              </a:graphicData>
            </a:graphic>
          </wp:inline>
        </w:drawing>
      </w:r>
    </w:p>
    <w:p w14:paraId="792DA278" w14:textId="77777777" w:rsidR="00A852AB" w:rsidRDefault="00000000">
      <w:pPr>
        <w:spacing w:after="519" w:line="265" w:lineRule="auto"/>
        <w:jc w:val="center"/>
      </w:pPr>
      <w:r>
        <w:t>Figure 1: Diagrama functionalitatii MQTT Client + Broker</w:t>
      </w:r>
    </w:p>
    <w:p w14:paraId="66BECF93" w14:textId="77777777" w:rsidR="00A852AB" w:rsidRDefault="00000000">
      <w:pPr>
        <w:numPr>
          <w:ilvl w:val="0"/>
          <w:numId w:val="1"/>
        </w:numPr>
        <w:spacing w:after="174" w:line="259" w:lineRule="auto"/>
        <w:ind w:right="0" w:hanging="359"/>
      </w:pPr>
      <w:r>
        <w:rPr>
          <w:sz w:val="24"/>
        </w:rPr>
        <w:t>Caracteristici ale MQTT:</w:t>
      </w:r>
    </w:p>
    <w:p w14:paraId="412E2F84" w14:textId="77777777" w:rsidR="00A852AB" w:rsidRDefault="00000000">
      <w:pPr>
        <w:spacing w:after="346"/>
        <w:ind w:left="7" w:right="0" w:firstLine="567"/>
      </w:pPr>
      <w:r>
        <w:t>MQTT are cateva caracteristici unice care se regasesc cu greu in alte protocoale. Unele dintre acestea sunt:</w:t>
      </w:r>
    </w:p>
    <w:p w14:paraId="23E1B11F" w14:textId="77777777" w:rsidR="00A852AB" w:rsidRDefault="00000000">
      <w:pPr>
        <w:spacing w:after="0" w:line="259" w:lineRule="auto"/>
        <w:ind w:left="1" w:right="0" w:firstLine="0"/>
      </w:pPr>
      <w:r>
        <w:rPr>
          <w:sz w:val="18"/>
        </w:rPr>
        <w:lastRenderedPageBreak/>
        <w:t>(LateX template @ NeurIPS 2019)</w:t>
      </w:r>
    </w:p>
    <w:p w14:paraId="2454C7C2" w14:textId="77777777" w:rsidR="00A852AB" w:rsidRDefault="00000000">
      <w:pPr>
        <w:numPr>
          <w:ilvl w:val="1"/>
          <w:numId w:val="1"/>
        </w:numPr>
        <w:spacing w:after="160"/>
        <w:ind w:right="0" w:hanging="169"/>
      </w:pPr>
      <w:r>
        <w:t>Este un protocol masina la masina ce poate asigura comunicarea intre dispozitive.</w:t>
      </w:r>
    </w:p>
    <w:p w14:paraId="63801A9E" w14:textId="77777777" w:rsidR="00A852AB" w:rsidRDefault="00000000">
      <w:pPr>
        <w:numPr>
          <w:ilvl w:val="1"/>
          <w:numId w:val="1"/>
        </w:numPr>
        <w:spacing w:after="162"/>
        <w:ind w:right="0" w:hanging="169"/>
      </w:pPr>
      <w:r>
        <w:t>Este conceput ca un protocol de mesagerie simplu si usor, care utilizeaza un sistem de publicare/abonare pentru a face schimb de informatii intre client si server.</w:t>
      </w:r>
    </w:p>
    <w:p w14:paraId="448A01A1" w14:textId="77777777" w:rsidR="00A852AB" w:rsidRDefault="00000000">
      <w:pPr>
        <w:numPr>
          <w:ilvl w:val="1"/>
          <w:numId w:val="1"/>
        </w:numPr>
        <w:spacing w:after="160"/>
        <w:ind w:right="0" w:hanging="169"/>
      </w:pPr>
      <w:r>
        <w:t>Nu necesita ca atat clientul, cat si serverul sa stabileasca o conexiune in acelasi timp.</w:t>
      </w:r>
    </w:p>
    <w:p w14:paraId="7D6D5C58" w14:textId="77777777" w:rsidR="00A852AB" w:rsidRDefault="00000000">
      <w:pPr>
        <w:numPr>
          <w:ilvl w:val="1"/>
          <w:numId w:val="1"/>
        </w:numPr>
        <w:spacing w:after="162"/>
        <w:ind w:right="0" w:hanging="169"/>
      </w:pPr>
      <w:r>
        <w:t>Ofera o transmisie mai rapida a datelor, cum ar fi modul in care WhatsApp/Messenger ofera o livrare mai rapida. Este un protocol de mesagerie in timp real.</w:t>
      </w:r>
    </w:p>
    <w:p w14:paraId="677C9A85" w14:textId="77777777" w:rsidR="00A852AB" w:rsidRDefault="00000000">
      <w:pPr>
        <w:numPr>
          <w:ilvl w:val="1"/>
          <w:numId w:val="1"/>
        </w:numPr>
        <w:spacing w:after="443"/>
        <w:ind w:right="0" w:hanging="169"/>
      </w:pPr>
      <w:r>
        <w:t>Permite clientilor sa se aboneze la o selectie restransa de subiecte, astfel incat sa poata primi informatiile pe care le cauta.</w:t>
      </w:r>
    </w:p>
    <w:p w14:paraId="3240D894" w14:textId="77777777" w:rsidR="00A852AB" w:rsidRDefault="00000000">
      <w:pPr>
        <w:numPr>
          <w:ilvl w:val="0"/>
          <w:numId w:val="1"/>
        </w:numPr>
        <w:spacing w:after="199" w:line="259" w:lineRule="auto"/>
        <w:ind w:right="0" w:hanging="359"/>
      </w:pPr>
      <w:r>
        <w:rPr>
          <w:sz w:val="24"/>
        </w:rPr>
        <w:t>Analiza proiectului:</w:t>
      </w:r>
    </w:p>
    <w:p w14:paraId="7CC16DB2" w14:textId="77777777" w:rsidR="00A852AB" w:rsidRDefault="00000000">
      <w:pPr>
        <w:ind w:left="7" w:right="0" w:firstLine="617"/>
      </w:pPr>
      <w:r>
        <w:t>In MQTT, abonatul si publisher-ul sunt cele doua roluri ale unui client. Clientii se aboneaza la subiecte pentru a le publica si a primi mesaje. Un dispozitiv este client daca deschide conexiunea de retea la serever, publica mesaje pe care alti clienti doresc sa le vada, se aboneaza la mesajele pe care este interesat sa le primeasca se dezaboneaza la mesajele pe care nu este interesat sa le primeasca s</w:t>
      </w:r>
      <w:r>
        <w:rPr>
          <w:sz w:val="15"/>
          <w:vertAlign w:val="subscript"/>
        </w:rPr>
        <w:t xml:space="preserve">, </w:t>
      </w:r>
      <w:r>
        <w:t>i inchide conexiunea cu serverul.</w:t>
      </w:r>
    </w:p>
    <w:p w14:paraId="239A2DE4" w14:textId="77777777" w:rsidR="00A852AB" w:rsidRDefault="00000000">
      <w:pPr>
        <w:spacing w:after="125"/>
        <w:ind w:left="7" w:right="0" w:firstLine="567"/>
      </w:pPr>
      <w:r>
        <w:t>Client-ul poate trimite pachete catre server (de tipul connect, publish, subscribe, etc.), iar in functie de QoS-ul(quality of service - Figura 1) atasat pachetului, acesta poate face un schimb cu broker-ul de alte pachete specifice(puback, pubrec, pubrel). Aceste pachete reprezinta o insiruire de octeti, codificati intr-un anumit mod pentru a putea fi decodificate de catre broker si vice versa.</w:t>
      </w:r>
    </w:p>
    <w:p w14:paraId="6CDF50C7" w14:textId="77777777" w:rsidR="00A852AB" w:rsidRDefault="00000000">
      <w:pPr>
        <w:spacing w:after="73"/>
        <w:ind w:left="7" w:right="0" w:firstLine="567"/>
      </w:pPr>
      <w:r>
        <w:t>Dupa ce clientul a trimis un pachet de tip CONNECT, acesta trebuie sa astepte sa primeasca un pachet CONNACK de la Broker (cu reason code-ul 0x00 pentru conectare reusita), singurele pachete ce pot fi trimise in acest timp putand fi de tip DISCONNECT sau AUTH. In cazul trimiterii unui pachet de tip SUBSCRIBE, clientul trebuie sa astepte de la Broker un pachet de tip SUBACK. Pentru pachetele de tip PUBLISH, in functie de codul atasat ce descrie nivelul de QoS, clientul si Broker-ul vor face un schimb de diferite pachete (PUBACK, PUBREC, PUBREL, PUBCOMP) pentru confirmarea trimiterii pachetelor. Logica schimbului de pachete pentru QoS-uri de nivel 1 si 2 se poate observa in figura 3 si 4.</w:t>
      </w:r>
    </w:p>
    <w:p w14:paraId="4E2AD109" w14:textId="77777777" w:rsidR="00A852AB" w:rsidRDefault="00000000">
      <w:pPr>
        <w:spacing w:after="223" w:line="259" w:lineRule="auto"/>
        <w:ind w:left="1789" w:right="0" w:firstLine="0"/>
      </w:pPr>
      <w:r>
        <w:rPr>
          <w:noProof/>
        </w:rPr>
        <w:drawing>
          <wp:inline distT="0" distB="0" distL="0" distR="0" wp14:anchorId="2F51D4B0" wp14:editId="71592AE4">
            <wp:extent cx="2766098" cy="3203772"/>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0"/>
                    <a:stretch>
                      <a:fillRect/>
                    </a:stretch>
                  </pic:blipFill>
                  <pic:spPr>
                    <a:xfrm>
                      <a:off x="0" y="0"/>
                      <a:ext cx="2766098" cy="3203772"/>
                    </a:xfrm>
                    <a:prstGeom prst="rect">
                      <a:avLst/>
                    </a:prstGeom>
                  </pic:spPr>
                </pic:pic>
              </a:graphicData>
            </a:graphic>
          </wp:inline>
        </w:drawing>
      </w:r>
    </w:p>
    <w:p w14:paraId="5BA23217" w14:textId="77777777" w:rsidR="00A852AB" w:rsidRDefault="00000000">
      <w:pPr>
        <w:spacing w:after="296" w:line="265" w:lineRule="auto"/>
        <w:jc w:val="center"/>
      </w:pPr>
      <w:r>
        <w:lastRenderedPageBreak/>
        <w:t>Figure 2: Transpmiterea de pachete in functie de nivelul QoS</w:t>
      </w:r>
    </w:p>
    <w:p w14:paraId="786884CD" w14:textId="16C7FD7B" w:rsidR="00A852AB" w:rsidRDefault="00C54F89">
      <w:pPr>
        <w:spacing w:after="98" w:line="226" w:lineRule="auto"/>
        <w:ind w:left="-8" w:right="20" w:firstLine="620"/>
        <w:jc w:val="both"/>
      </w:pPr>
      <w:r>
        <w:t>I</w:t>
      </w:r>
      <w:r w:rsidR="00000000">
        <w:t>n codificarea pachetului de CONNECT, clientul</w:t>
      </w:r>
      <w:r>
        <w:t xml:space="preserve"> </w:t>
      </w:r>
      <w:r w:rsidR="00000000">
        <w:t>dispune de un mechanism "Keep Alive" care necesita un schimb periodic de pachete (PINGREQ - din partea clientului si PINGRESP - din partea Broker-ului)</w:t>
      </w:r>
      <w:r>
        <w:t xml:space="preserve">, odata la 5 secunde </w:t>
      </w:r>
      <w:r w:rsidR="00000000">
        <w:t>pentru a valida daca clientul (sau Broker-ul) sunt inca "in viata".</w:t>
      </w:r>
    </w:p>
    <w:p w14:paraId="5CBBB49E" w14:textId="77777777" w:rsidR="00A852AB" w:rsidRDefault="00000000">
      <w:pPr>
        <w:spacing w:after="198"/>
        <w:ind w:left="569" w:right="0"/>
      </w:pPr>
      <w:r>
        <w:t>Pachetele sunt alcatuite din:</w:t>
      </w:r>
    </w:p>
    <w:p w14:paraId="280CECE3" w14:textId="77777777" w:rsidR="00A852AB" w:rsidRDefault="00000000">
      <w:pPr>
        <w:numPr>
          <w:ilvl w:val="0"/>
          <w:numId w:val="2"/>
        </w:numPr>
        <w:ind w:right="0" w:hanging="169"/>
      </w:pPr>
      <w:r>
        <w:t>Fixed header: primul octet reprezinta tipul pachetului si flag-uri specifice, apoi inca unul sau doi octeti ce reprezinta dimensiunea ramasa a pachetului.</w:t>
      </w:r>
    </w:p>
    <w:p w14:paraId="12E891FD" w14:textId="77777777" w:rsidR="00A852AB" w:rsidRDefault="00000000">
      <w:pPr>
        <w:numPr>
          <w:ilvl w:val="0"/>
          <w:numId w:val="2"/>
        </w:numPr>
        <w:ind w:right="0" w:hanging="169"/>
      </w:pPr>
      <w:r>
        <w:t>Variable header: Acesta este diferit pentru fiecare pachet si poate contine flag-uri si date despre pachet.</w:t>
      </w:r>
    </w:p>
    <w:p w14:paraId="7F35625C" w14:textId="77777777" w:rsidR="00A852AB" w:rsidRDefault="00000000">
      <w:pPr>
        <w:numPr>
          <w:ilvl w:val="0"/>
          <w:numId w:val="2"/>
        </w:numPr>
        <w:spacing w:after="179"/>
        <w:ind w:right="0" w:hanging="169"/>
      </w:pPr>
      <w:r>
        <w:t>Payload: Acesta poate sau nu sa lipseasca din componenta pachetului in functie de tipul acestuia (necesar pentru pachetele connect, subscribe, unsubscribe, suback si unsuback si optional pentru publish). Daca payload-ul este prezent, acesta poate contine date care sunt precedate pe doi octeti de lungimea lor inainte de a fi adaugate propriu-zis in componenta pachetului.</w:t>
      </w:r>
    </w:p>
    <w:p w14:paraId="3E0B6041" w14:textId="77777777" w:rsidR="00A852AB" w:rsidRDefault="00000000">
      <w:pPr>
        <w:spacing w:after="98" w:line="226" w:lineRule="auto"/>
        <w:ind w:left="-8" w:right="20" w:firstLine="557"/>
        <w:jc w:val="both"/>
      </w:pPr>
      <w:r>
        <w:t>Aceste pachete, prin constructia lor urmand o anumita structura se realizeaza codificarea urmand sa fie decodificate de catre broker. Totodata, pachetele primite de la broker trebuie decodificate de catre client pentru a fi interpretate.</w:t>
      </w:r>
    </w:p>
    <w:p w14:paraId="6347F284" w14:textId="44D45F80" w:rsidR="00C54F89" w:rsidRDefault="00C54F89">
      <w:pPr>
        <w:spacing w:after="98" w:line="226" w:lineRule="auto"/>
        <w:ind w:left="-8" w:right="20" w:firstLine="557"/>
        <w:jc w:val="both"/>
      </w:pPr>
      <w:r w:rsidRPr="00C54F89">
        <w:drawing>
          <wp:inline distT="0" distB="0" distL="0" distR="0" wp14:anchorId="22608379" wp14:editId="488927D5">
            <wp:extent cx="4820717" cy="3552137"/>
            <wp:effectExtent l="0" t="0" r="0" b="0"/>
            <wp:docPr id="93912493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24936" name="Picture 1" descr="A screenshot of a computer"/>
                    <pic:cNvPicPr/>
                  </pic:nvPicPr>
                  <pic:blipFill>
                    <a:blip r:embed="rId11"/>
                    <a:stretch>
                      <a:fillRect/>
                    </a:stretch>
                  </pic:blipFill>
                  <pic:spPr>
                    <a:xfrm>
                      <a:off x="0" y="0"/>
                      <a:ext cx="4851610" cy="3574901"/>
                    </a:xfrm>
                    <a:prstGeom prst="rect">
                      <a:avLst/>
                    </a:prstGeom>
                  </pic:spPr>
                </pic:pic>
              </a:graphicData>
            </a:graphic>
          </wp:inline>
        </w:drawing>
      </w:r>
    </w:p>
    <w:p w14:paraId="07D8A4CD" w14:textId="6569C47D" w:rsidR="006B634B" w:rsidRDefault="006B634B">
      <w:pPr>
        <w:spacing w:after="98" w:line="226" w:lineRule="auto"/>
        <w:ind w:left="-8" w:right="20" w:firstLine="557"/>
        <w:jc w:val="both"/>
      </w:pPr>
      <w:r w:rsidRPr="006B634B">
        <w:lastRenderedPageBreak/>
        <w:drawing>
          <wp:inline distT="0" distB="0" distL="0" distR="0" wp14:anchorId="25A3E26D" wp14:editId="3C1F07EE">
            <wp:extent cx="5055870" cy="3520440"/>
            <wp:effectExtent l="0" t="0" r="0" b="3810"/>
            <wp:docPr id="952822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22691" name="Picture 1" descr="A screenshot of a computer&#10;&#10;Description automatically generated"/>
                    <pic:cNvPicPr/>
                  </pic:nvPicPr>
                  <pic:blipFill>
                    <a:blip r:embed="rId12"/>
                    <a:stretch>
                      <a:fillRect/>
                    </a:stretch>
                  </pic:blipFill>
                  <pic:spPr>
                    <a:xfrm>
                      <a:off x="0" y="0"/>
                      <a:ext cx="5055870" cy="3520440"/>
                    </a:xfrm>
                    <a:prstGeom prst="rect">
                      <a:avLst/>
                    </a:prstGeom>
                  </pic:spPr>
                </pic:pic>
              </a:graphicData>
            </a:graphic>
          </wp:inline>
        </w:drawing>
      </w:r>
    </w:p>
    <w:p w14:paraId="367563CC" w14:textId="1DACD41C" w:rsidR="006B634B" w:rsidRDefault="006B634B">
      <w:pPr>
        <w:spacing w:after="98" w:line="226" w:lineRule="auto"/>
        <w:ind w:left="-8" w:right="20" w:firstLine="557"/>
        <w:jc w:val="both"/>
      </w:pPr>
    </w:p>
    <w:p w14:paraId="557868C4" w14:textId="583BBA4D" w:rsidR="00A852AB" w:rsidRDefault="00000000">
      <w:pPr>
        <w:ind w:left="7" w:right="0" w:firstLine="617"/>
      </w:pPr>
      <w:r>
        <w:t xml:space="preserve">In interfata (GUI) a aplicatiei, utilizatorul se poate loga cu username si parola </w:t>
      </w:r>
      <w:r w:rsidR="006B634B">
        <w:t xml:space="preserve">pentru a avea acces la functionalitatile aplicatiei </w:t>
      </w:r>
      <w:r>
        <w:t xml:space="preserve">si poate alege topic-uri la care sa dea subscribe. Totodata acesta poate da publish la anumite informatii pentru ca alti clienti sa poata da subscribe pentru a obtine datele publicate. </w:t>
      </w:r>
      <w:r w:rsidR="00C54F89">
        <w:t>Utilizatorul dispune de 3 topicuri, acestea fiind topicul de chat, in care utilizatorii pot trimite mesaje broker-ului ca apoi sa fie afisate in fereastra de chat prefixate de id-ul clientului, un topic ce monitorizeaza temperatura nucleelor din procesor si un topic ce afiseaza capacitatea de stocare libera din drive-ul curent. Pentru a afisa temperatura nucleelor este nevoie de rularea pe fundal a aplicatiei open hardware monitor</w:t>
      </w:r>
    </w:p>
    <w:p w14:paraId="0758082A" w14:textId="77777777" w:rsidR="00A852AB" w:rsidRDefault="00000000">
      <w:pPr>
        <w:spacing w:after="98" w:line="226" w:lineRule="auto"/>
        <w:ind w:left="-8" w:right="20" w:firstLine="634"/>
        <w:jc w:val="both"/>
      </w:pPr>
      <w:r>
        <w:t>La delogarea unui utilizator sau la pierderea conexiunii cu acesta, toti clientii vor primi un mesaj de tip LastWill ce ii informeaza ca utilizatorul respectiv a fost delogat sau ca s-a pierdut conexiunea cu acesta.</w:t>
      </w:r>
    </w:p>
    <w:p w14:paraId="573DE862" w14:textId="1E815EDA" w:rsidR="00A852AB" w:rsidRDefault="00000000">
      <w:pPr>
        <w:spacing w:after="199"/>
        <w:ind w:right="0"/>
      </w:pPr>
      <w:r>
        <w:t xml:space="preserve">Aplicatia functioneaza pe </w:t>
      </w:r>
      <w:r w:rsidR="00C54F89">
        <w:t>trei</w:t>
      </w:r>
      <w:r>
        <w:t xml:space="preserve"> thread-uri:</w:t>
      </w:r>
    </w:p>
    <w:p w14:paraId="7D08C91F" w14:textId="77777777" w:rsidR="00A852AB" w:rsidRDefault="00000000">
      <w:pPr>
        <w:numPr>
          <w:ilvl w:val="0"/>
          <w:numId w:val="3"/>
        </w:numPr>
        <w:ind w:right="0" w:hanging="163"/>
      </w:pPr>
      <w:r>
        <w:t>Thread-ul principal (pentru main loop) pe baza caruia functioneaza interfata grafica.</w:t>
      </w:r>
    </w:p>
    <w:p w14:paraId="75EB6833" w14:textId="69F0DA48" w:rsidR="00C54F89" w:rsidRDefault="00C54F89">
      <w:pPr>
        <w:numPr>
          <w:ilvl w:val="0"/>
          <w:numId w:val="3"/>
        </w:numPr>
        <w:ind w:right="0" w:hanging="163"/>
      </w:pPr>
      <w:r>
        <w:t>Thread-ul pentru trimiterea pachetelor de tip ping pentru facilitarea mecanismului de keep alive</w:t>
      </w:r>
    </w:p>
    <w:p w14:paraId="55189C14" w14:textId="77777777" w:rsidR="00A852AB" w:rsidRDefault="00000000">
      <w:pPr>
        <w:numPr>
          <w:ilvl w:val="0"/>
          <w:numId w:val="3"/>
        </w:numPr>
        <w:ind w:right="0" w:hanging="163"/>
      </w:pPr>
      <w:r>
        <w:t>Thread-ul pentru functiile de send si receive.</w:t>
      </w:r>
    </w:p>
    <w:p w14:paraId="2C2881CF" w14:textId="5EBADE33" w:rsidR="00A852AB" w:rsidRDefault="00A852AB">
      <w:pPr>
        <w:spacing w:after="223" w:line="259" w:lineRule="auto"/>
        <w:ind w:left="7" w:right="0" w:firstLine="0"/>
      </w:pPr>
    </w:p>
    <w:p w14:paraId="1031D282" w14:textId="77777777" w:rsidR="00A852AB" w:rsidRDefault="00000000">
      <w:pPr>
        <w:spacing w:after="223" w:line="259" w:lineRule="auto"/>
        <w:ind w:left="1987" w:right="0" w:firstLine="0"/>
      </w:pPr>
      <w:r>
        <w:rPr>
          <w:noProof/>
        </w:rPr>
        <w:lastRenderedPageBreak/>
        <w:drawing>
          <wp:inline distT="0" distB="0" distL="0" distR="0" wp14:anchorId="1C890E38" wp14:editId="50F3487E">
            <wp:extent cx="2514701" cy="7232940"/>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13"/>
                    <a:stretch>
                      <a:fillRect/>
                    </a:stretch>
                  </pic:blipFill>
                  <pic:spPr>
                    <a:xfrm>
                      <a:off x="0" y="0"/>
                      <a:ext cx="2514701" cy="7232940"/>
                    </a:xfrm>
                    <a:prstGeom prst="rect">
                      <a:avLst/>
                    </a:prstGeom>
                  </pic:spPr>
                </pic:pic>
              </a:graphicData>
            </a:graphic>
          </wp:inline>
        </w:drawing>
      </w:r>
    </w:p>
    <w:p w14:paraId="6265831E" w14:textId="77777777" w:rsidR="00A852AB" w:rsidRDefault="00000000">
      <w:pPr>
        <w:ind w:left="2178" w:right="0"/>
      </w:pPr>
      <w:r>
        <w:t>Figure 5: Diagrama functionalitatii clientului</w:t>
      </w:r>
    </w:p>
    <w:sectPr w:rsidR="00A852AB">
      <w:footerReference w:type="even" r:id="rId14"/>
      <w:footerReference w:type="default" r:id="rId15"/>
      <w:footerReference w:type="first" r:id="rId16"/>
      <w:pgSz w:w="12240" w:h="15840"/>
      <w:pgMar w:top="1440" w:right="2125" w:bottom="1004" w:left="215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1519" w14:textId="77777777" w:rsidR="00B80D75" w:rsidRDefault="00B80D75">
      <w:pPr>
        <w:spacing w:after="0" w:line="240" w:lineRule="auto"/>
      </w:pPr>
      <w:r>
        <w:separator/>
      </w:r>
    </w:p>
  </w:endnote>
  <w:endnote w:type="continuationSeparator" w:id="0">
    <w:p w14:paraId="1F3F39AE" w14:textId="77777777" w:rsidR="00B80D75" w:rsidRDefault="00B8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A1207" w14:textId="77777777" w:rsidR="00A852AB"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0088" w14:textId="77777777" w:rsidR="00A852AB"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0597" w14:textId="77777777" w:rsidR="00A852AB" w:rsidRDefault="00A852AB">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41BD" w14:textId="77777777" w:rsidR="00B80D75" w:rsidRDefault="00B80D75">
      <w:pPr>
        <w:spacing w:after="0" w:line="240" w:lineRule="auto"/>
      </w:pPr>
      <w:r>
        <w:separator/>
      </w:r>
    </w:p>
  </w:footnote>
  <w:footnote w:type="continuationSeparator" w:id="0">
    <w:p w14:paraId="42E787F2" w14:textId="77777777" w:rsidR="00B80D75" w:rsidRDefault="00B80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74BDA"/>
    <w:multiLevelType w:val="hybridMultilevel"/>
    <w:tmpl w:val="6F6C188E"/>
    <w:lvl w:ilvl="0" w:tplc="61046524">
      <w:start w:val="1"/>
      <w:numFmt w:val="bullet"/>
      <w:lvlText w:val="•"/>
      <w:lvlJc w:val="left"/>
      <w:pPr>
        <w:ind w:left="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C12B2E0">
      <w:start w:val="1"/>
      <w:numFmt w:val="bullet"/>
      <w:lvlText w:val="o"/>
      <w:lvlJc w:val="left"/>
      <w:pPr>
        <w:ind w:left="1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9F6F336">
      <w:start w:val="1"/>
      <w:numFmt w:val="bullet"/>
      <w:lvlText w:val="▪"/>
      <w:lvlJc w:val="left"/>
      <w:pPr>
        <w:ind w:left="2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8C404A">
      <w:start w:val="1"/>
      <w:numFmt w:val="bullet"/>
      <w:lvlText w:val="•"/>
      <w:lvlJc w:val="left"/>
      <w:pPr>
        <w:ind w:left="3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65E04CE">
      <w:start w:val="1"/>
      <w:numFmt w:val="bullet"/>
      <w:lvlText w:val="o"/>
      <w:lvlJc w:val="left"/>
      <w:pPr>
        <w:ind w:left="3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12E65A">
      <w:start w:val="1"/>
      <w:numFmt w:val="bullet"/>
      <w:lvlText w:val="▪"/>
      <w:lvlJc w:val="left"/>
      <w:pPr>
        <w:ind w:left="4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2647C4">
      <w:start w:val="1"/>
      <w:numFmt w:val="bullet"/>
      <w:lvlText w:val="•"/>
      <w:lvlJc w:val="left"/>
      <w:pPr>
        <w:ind w:left="5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8C40BBC">
      <w:start w:val="1"/>
      <w:numFmt w:val="bullet"/>
      <w:lvlText w:val="o"/>
      <w:lvlJc w:val="left"/>
      <w:pPr>
        <w:ind w:left="59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AEDEB2">
      <w:start w:val="1"/>
      <w:numFmt w:val="bullet"/>
      <w:lvlText w:val="▪"/>
      <w:lvlJc w:val="left"/>
      <w:pPr>
        <w:ind w:left="66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E8E3499"/>
    <w:multiLevelType w:val="hybridMultilevel"/>
    <w:tmpl w:val="20B40B4A"/>
    <w:lvl w:ilvl="0" w:tplc="99F6F288">
      <w:start w:val="1"/>
      <w:numFmt w:val="decimal"/>
      <w:lvlText w:val="%1"/>
      <w:lvlJc w:val="left"/>
      <w:pPr>
        <w:ind w:left="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AA25600">
      <w:start w:val="1"/>
      <w:numFmt w:val="bullet"/>
      <w:lvlText w:val="•"/>
      <w:lvlJc w:val="left"/>
      <w:pPr>
        <w:ind w:left="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70294A4">
      <w:start w:val="1"/>
      <w:numFmt w:val="bullet"/>
      <w:lvlText w:val="▪"/>
      <w:lvlJc w:val="left"/>
      <w:pPr>
        <w:ind w:left="1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158E3E2">
      <w:start w:val="1"/>
      <w:numFmt w:val="bullet"/>
      <w:lvlText w:val="•"/>
      <w:lvlJc w:val="left"/>
      <w:pPr>
        <w:ind w:left="2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294DB38">
      <w:start w:val="1"/>
      <w:numFmt w:val="bullet"/>
      <w:lvlText w:val="o"/>
      <w:lvlJc w:val="left"/>
      <w:pPr>
        <w:ind w:left="3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F0666E">
      <w:start w:val="1"/>
      <w:numFmt w:val="bullet"/>
      <w:lvlText w:val="▪"/>
      <w:lvlJc w:val="left"/>
      <w:pPr>
        <w:ind w:left="3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3E9DD2">
      <w:start w:val="1"/>
      <w:numFmt w:val="bullet"/>
      <w:lvlText w:val="•"/>
      <w:lvlJc w:val="left"/>
      <w:pPr>
        <w:ind w:left="4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BD2AF2C">
      <w:start w:val="1"/>
      <w:numFmt w:val="bullet"/>
      <w:lvlText w:val="o"/>
      <w:lvlJc w:val="left"/>
      <w:pPr>
        <w:ind w:left="5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6960AF2">
      <w:start w:val="1"/>
      <w:numFmt w:val="bullet"/>
      <w:lvlText w:val="▪"/>
      <w:lvlJc w:val="left"/>
      <w:pPr>
        <w:ind w:left="5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47E4439"/>
    <w:multiLevelType w:val="hybridMultilevel"/>
    <w:tmpl w:val="278EC7FA"/>
    <w:lvl w:ilvl="0" w:tplc="5404A47A">
      <w:start w:val="1"/>
      <w:numFmt w:val="bullet"/>
      <w:lvlText w:val="•"/>
      <w:lvlJc w:val="left"/>
      <w:pPr>
        <w:ind w:left="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FE08E72">
      <w:start w:val="1"/>
      <w:numFmt w:val="bullet"/>
      <w:lvlText w:val="o"/>
      <w:lvlJc w:val="left"/>
      <w:pPr>
        <w:ind w:left="16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F6773C">
      <w:start w:val="1"/>
      <w:numFmt w:val="bullet"/>
      <w:lvlText w:val="▪"/>
      <w:lvlJc w:val="left"/>
      <w:pPr>
        <w:ind w:left="23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1A72D4">
      <w:start w:val="1"/>
      <w:numFmt w:val="bullet"/>
      <w:lvlText w:val="•"/>
      <w:lvlJc w:val="left"/>
      <w:pPr>
        <w:ind w:left="30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BA8ADE">
      <w:start w:val="1"/>
      <w:numFmt w:val="bullet"/>
      <w:lvlText w:val="o"/>
      <w:lvlJc w:val="left"/>
      <w:pPr>
        <w:ind w:left="37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FA7C1E">
      <w:start w:val="1"/>
      <w:numFmt w:val="bullet"/>
      <w:lvlText w:val="▪"/>
      <w:lvlJc w:val="left"/>
      <w:pPr>
        <w:ind w:left="45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48DA52">
      <w:start w:val="1"/>
      <w:numFmt w:val="bullet"/>
      <w:lvlText w:val="•"/>
      <w:lvlJc w:val="left"/>
      <w:pPr>
        <w:ind w:left="52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8347054">
      <w:start w:val="1"/>
      <w:numFmt w:val="bullet"/>
      <w:lvlText w:val="o"/>
      <w:lvlJc w:val="left"/>
      <w:pPr>
        <w:ind w:left="59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B60A7FE">
      <w:start w:val="1"/>
      <w:numFmt w:val="bullet"/>
      <w:lvlText w:val="▪"/>
      <w:lvlJc w:val="left"/>
      <w:pPr>
        <w:ind w:left="66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676347032">
    <w:abstractNumId w:val="1"/>
  </w:num>
  <w:num w:numId="2" w16cid:durableId="856508205">
    <w:abstractNumId w:val="2"/>
  </w:num>
  <w:num w:numId="3" w16cid:durableId="127555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AB"/>
    <w:rsid w:val="006B634B"/>
    <w:rsid w:val="00A852AB"/>
    <w:rsid w:val="00B80D75"/>
    <w:rsid w:val="00BF112B"/>
    <w:rsid w:val="00C5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B227"/>
  <w15:docId w15:val="{06D6F41F-3E26-4011-A9E3-79242CA3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line="227" w:lineRule="auto"/>
      <w:ind w:left="10" w:right="28"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tudor.daian@yahoo.com</dc:creator>
  <cp:keywords/>
  <cp:lastModifiedBy>tudor.daian@yahoo.com</cp:lastModifiedBy>
  <cp:revision>2</cp:revision>
  <dcterms:created xsi:type="dcterms:W3CDTF">2024-01-09T16:35:00Z</dcterms:created>
  <dcterms:modified xsi:type="dcterms:W3CDTF">2024-01-09T16:35:00Z</dcterms:modified>
</cp:coreProperties>
</file>