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D4" w:rsidRDefault="00400295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</w:t>
      </w:r>
      <w:r w:rsidR="00B43551">
        <w:rPr>
          <w:sz w:val="36"/>
          <w:szCs w:val="36"/>
          <w:u w:val="single"/>
        </w:rPr>
        <w:t>T2210</w:t>
      </w:r>
      <w:r w:rsidR="00B43551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4F5932">
        <w:rPr>
          <w:sz w:val="36"/>
          <w:szCs w:val="36"/>
          <w:u w:val="single"/>
        </w:rPr>
        <w:t xml:space="preserve">  1801107</w:t>
      </w:r>
      <w:r w:rsidR="004F5932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</w:t>
      </w:r>
      <w:r w:rsidR="004F5932">
        <w:rPr>
          <w:sz w:val="36"/>
          <w:szCs w:val="36"/>
          <w:u w:val="single"/>
        </w:rPr>
        <w:t>180110710</w:t>
      </w:r>
      <w:r w:rsidR="004F5932">
        <w:rPr>
          <w:rFonts w:hint="eastAsia"/>
          <w:sz w:val="36"/>
          <w:szCs w:val="36"/>
          <w:u w:val="single"/>
        </w:rPr>
        <w:t xml:space="preserve">        </w:t>
      </w:r>
      <w:r w:rsidR="004F5932">
        <w:rPr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</w:t>
      </w:r>
      <w:r w:rsidR="004F5932">
        <w:rPr>
          <w:rFonts w:hint="eastAsia"/>
          <w:sz w:val="36"/>
          <w:szCs w:val="36"/>
          <w:u w:val="single"/>
        </w:rPr>
        <w:t>陈妮娜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754151">
        <w:rPr>
          <w:rFonts w:hint="eastAsia"/>
          <w:sz w:val="30"/>
          <w:szCs w:val="30"/>
        </w:rPr>
        <w:t>4</w:t>
      </w:r>
      <w:r w:rsidR="00A066D4" w:rsidRPr="00E559AA">
        <w:rPr>
          <w:rFonts w:hint="eastAsia"/>
          <w:sz w:val="30"/>
          <w:szCs w:val="30"/>
        </w:rPr>
        <w:t>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Default="0072654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72654A">
        <w:rPr>
          <w:rFonts w:ascii="Times New Roman" w:hAnsi="Times New Roman" w:cs="Times New Roman" w:hint="eastAsia"/>
          <w:spacing w:val="-1"/>
          <w:lang w:eastAsia="zh-CN"/>
        </w:rPr>
        <w:t>本实验将基于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Pin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插桩分析的工作机理，使用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C/C++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实现分支</w:t>
      </w:r>
      <w:proofErr w:type="gramStart"/>
      <w:r w:rsidRPr="0072654A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Pr="0072654A">
        <w:rPr>
          <w:rFonts w:ascii="Times New Roman" w:hAnsi="Times New Roman" w:cs="Times New Roman" w:hint="eastAsia"/>
          <w:spacing w:val="-1"/>
          <w:lang w:eastAsia="zh-CN"/>
        </w:rPr>
        <w:t>的软件模型，从而在进一步熟悉插桩工具使用的同时，加深对分支预测原理的理解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312C3C" w:rsidRPr="00DE1B97" w:rsidRDefault="00312C3C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312C3C">
        <w:rPr>
          <w:rFonts w:ascii="Times New Roman" w:hAnsi="Times New Roman" w:cs="Times New Roman" w:hint="eastAsia"/>
          <w:spacing w:val="-1"/>
          <w:lang w:eastAsia="zh-CN"/>
        </w:rPr>
        <w:t>参考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Pin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工具包的插桩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API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文档，编写锦标赛分支预测器（至少需要使用指导书中的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2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种动态分支预测方法）。所编写的分支</w:t>
      </w:r>
      <w:proofErr w:type="gramStart"/>
      <w:r w:rsidRPr="00312C3C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Pr="00312C3C">
        <w:rPr>
          <w:rFonts w:ascii="Times New Roman" w:hAnsi="Times New Roman" w:cs="Times New Roman" w:hint="eastAsia"/>
          <w:spacing w:val="-1"/>
          <w:lang w:eastAsia="zh-CN"/>
        </w:rPr>
        <w:t>只需预测分支是否跳转，不需预测分支跳转的目标地址。</w:t>
      </w:r>
    </w:p>
    <w:p w:rsidR="00022823" w:rsidRPr="00B80964" w:rsidRDefault="00022823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4B100C" w:rsidRDefault="004B100C" w:rsidP="004B100C">
      <w:pPr>
        <w:pStyle w:val="afa"/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ab/>
      </w:r>
      <w:r>
        <w:rPr>
          <w:rFonts w:ascii="Times New Roman" w:hAnsi="Times New Roman" w:cs="Times New Roman"/>
          <w:spacing w:val="-1"/>
          <w:lang w:eastAsia="zh-CN"/>
        </w:rPr>
        <w:t>按照分支预测的工作方式，可将分支预测方法分为静态和动态两种。静态分支预测根据指令的操作码和寻址方式进行预测，而动态分支预测则是根据指令执行时的分支行为历史进行预测。静态分支预测的优点是实现简单、硬件开销较小、预测速度较快，但预测准确度相对较低，不能满足通用处理器对性能日益增加的需求，所以在本次实验中要完成的分支预测属于动态分支预测。</w:t>
      </w:r>
    </w:p>
    <w:p w:rsidR="00A55C76" w:rsidRDefault="00A55C76" w:rsidP="004B100C">
      <w:pPr>
        <w:pStyle w:val="afa"/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ab/>
      </w:r>
      <w:r>
        <w:rPr>
          <w:rFonts w:ascii="Times New Roman" w:hAnsi="Times New Roman" w:cs="Times New Roman"/>
          <w:spacing w:val="-1"/>
          <w:lang w:eastAsia="zh-CN"/>
        </w:rPr>
        <w:t>动态分支预测根据分支指令的过去表现来预测其将来的行为。如果分支行为发生变化，那么分支预测的结果也相应地发生改变。因此，动态分支预测与静态分支预测相比具有更好的预测准确率和适应性。</w:t>
      </w:r>
    </w:p>
    <w:p w:rsidR="00A55C76" w:rsidRDefault="00A55C76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的分支预测：使用分支历史表来记录</w:t>
      </w:r>
      <w:r w:rsidR="006E17D8">
        <w:rPr>
          <w:rFonts w:ascii="Times New Roman" w:hAnsi="Times New Roman" w:cs="Times New Roman"/>
          <w:spacing w:val="-1"/>
          <w:lang w:eastAsia="zh-CN"/>
        </w:rPr>
        <w:t>分支指令的历史行为。随着预测的过程不断更新该表。</w:t>
      </w:r>
    </w:p>
    <w:p w:rsidR="006E17D8" w:rsidRDefault="006E17D8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基于全局历史的分支预测：在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的基础上增加了</w:t>
      </w:r>
      <w:r>
        <w:rPr>
          <w:rFonts w:ascii="Times New Roman" w:hAnsi="Times New Roman" w:cs="Times New Roman" w:hint="eastAsia"/>
          <w:spacing w:val="-1"/>
          <w:lang w:eastAsia="zh-CN"/>
        </w:rPr>
        <w:t>G</w:t>
      </w:r>
      <w:r>
        <w:rPr>
          <w:rFonts w:ascii="Times New Roman" w:hAnsi="Times New Roman" w:cs="Times New Roman"/>
          <w:spacing w:val="-1"/>
          <w:lang w:eastAsia="zh-CN"/>
        </w:rPr>
        <w:t>HR(</w:t>
      </w:r>
      <w:r>
        <w:rPr>
          <w:rFonts w:ascii="Times New Roman" w:hAnsi="Times New Roman" w:cs="Times New Roman"/>
          <w:spacing w:val="-1"/>
          <w:lang w:eastAsia="zh-CN"/>
        </w:rPr>
        <w:t>全局历史寄存器</w:t>
      </w:r>
      <w:r>
        <w:rPr>
          <w:rFonts w:ascii="Times New Roman" w:hAnsi="Times New Roman" w:cs="Times New Roman" w:hint="eastAsia"/>
          <w:spacing w:val="-1"/>
          <w:lang w:eastAsia="zh-CN"/>
        </w:rPr>
        <w:t>)</w:t>
      </w:r>
      <w:r>
        <w:rPr>
          <w:rFonts w:ascii="Times New Roman" w:hAnsi="Times New Roman" w:cs="Times New Roman"/>
          <w:spacing w:val="-1"/>
          <w:lang w:eastAsia="zh-CN"/>
        </w:rPr>
        <w:t>来将所有分支指令关联起来，在预测的过程中更新</w:t>
      </w:r>
      <w:r>
        <w:rPr>
          <w:rFonts w:ascii="Times New Roman" w:hAnsi="Times New Roman" w:cs="Times New Roman" w:hint="eastAsia"/>
          <w:spacing w:val="-1"/>
          <w:lang w:eastAsia="zh-CN"/>
        </w:rPr>
        <w:t>G</w:t>
      </w:r>
      <w:r>
        <w:rPr>
          <w:rFonts w:ascii="Times New Roman" w:hAnsi="Times New Roman" w:cs="Times New Roman"/>
          <w:spacing w:val="-1"/>
          <w:lang w:eastAsia="zh-CN"/>
        </w:rPr>
        <w:t>HR</w:t>
      </w:r>
      <w:r>
        <w:rPr>
          <w:rFonts w:ascii="Times New Roman" w:hAnsi="Times New Roman" w:cs="Times New Roman"/>
          <w:spacing w:val="-1"/>
          <w:lang w:eastAsia="zh-CN"/>
        </w:rPr>
        <w:t>。</w:t>
      </w:r>
    </w:p>
    <w:p w:rsidR="006E17D8" w:rsidRDefault="006E17D8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基于局部历史的分支预测：使用</w:t>
      </w:r>
      <w:r>
        <w:rPr>
          <w:rFonts w:ascii="Times New Roman" w:hAnsi="Times New Roman" w:cs="Times New Roman" w:hint="eastAsia"/>
          <w:spacing w:val="-1"/>
          <w:lang w:eastAsia="zh-CN"/>
        </w:rPr>
        <w:t>L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 w:hint="eastAsia"/>
          <w:spacing w:val="-1"/>
          <w:lang w:eastAsia="zh-CN"/>
        </w:rPr>
        <w:t>(</w:t>
      </w:r>
      <w:r>
        <w:rPr>
          <w:rFonts w:ascii="Times New Roman" w:hAnsi="Times New Roman" w:cs="Times New Roman"/>
          <w:spacing w:val="-1"/>
          <w:lang w:eastAsia="zh-CN"/>
        </w:rPr>
        <w:t>局部历史表</w:t>
      </w:r>
      <w:r>
        <w:rPr>
          <w:rFonts w:ascii="Times New Roman" w:hAnsi="Times New Roman" w:cs="Times New Roman" w:hint="eastAsia"/>
          <w:spacing w:val="-1"/>
          <w:lang w:eastAsia="zh-CN"/>
        </w:rPr>
        <w:t>)</w:t>
      </w:r>
      <w:r>
        <w:rPr>
          <w:rFonts w:ascii="Times New Roman" w:hAnsi="Times New Roman" w:cs="Times New Roman" w:hint="eastAsia"/>
          <w:spacing w:val="-1"/>
          <w:lang w:eastAsia="zh-CN"/>
        </w:rPr>
        <w:t>来代替全局预测中的</w:t>
      </w:r>
      <w:r>
        <w:rPr>
          <w:rFonts w:ascii="Times New Roman" w:hAnsi="Times New Roman" w:cs="Times New Roman" w:hint="eastAsia"/>
          <w:spacing w:val="-1"/>
          <w:lang w:eastAsia="zh-CN"/>
        </w:rPr>
        <w:t>G</w:t>
      </w:r>
      <w:r>
        <w:rPr>
          <w:rFonts w:ascii="Times New Roman" w:hAnsi="Times New Roman" w:cs="Times New Roman"/>
          <w:spacing w:val="-1"/>
          <w:lang w:eastAsia="zh-CN"/>
        </w:rPr>
        <w:t>HR</w:t>
      </w:r>
      <w:r>
        <w:rPr>
          <w:rFonts w:ascii="Times New Roman" w:hAnsi="Times New Roman" w:cs="Times New Roman"/>
          <w:spacing w:val="-1"/>
          <w:lang w:eastAsia="zh-CN"/>
        </w:rPr>
        <w:t>。这里的</w:t>
      </w:r>
      <w:r>
        <w:rPr>
          <w:rFonts w:ascii="Times New Roman" w:hAnsi="Times New Roman" w:cs="Times New Roman" w:hint="eastAsia"/>
          <w:spacing w:val="-1"/>
          <w:lang w:eastAsia="zh-CN"/>
        </w:rPr>
        <w:t>L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表只记录</w:t>
      </w:r>
      <w:r>
        <w:rPr>
          <w:rFonts w:ascii="Times New Roman" w:hAnsi="Times New Roman" w:cs="Times New Roman"/>
          <w:spacing w:val="-1"/>
          <w:lang w:eastAsia="zh-CN"/>
        </w:rPr>
        <w:t>64</w:t>
      </w:r>
      <w:r>
        <w:rPr>
          <w:rFonts w:ascii="Times New Roman" w:hAnsi="Times New Roman" w:cs="Times New Roman"/>
          <w:spacing w:val="-1"/>
          <w:lang w:eastAsia="zh-CN"/>
        </w:rPr>
        <w:t>条记录。</w:t>
      </w:r>
    </w:p>
    <w:p w:rsidR="00FE1252" w:rsidRDefault="00FE1252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锦标赛分支预测：是一种博采众长的分支预测方法，其基本原理是将两个或以上的分支预测方法进行结合，充分发挥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各预测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方法的优势，以进一步提高分支预测的准确度。</w:t>
      </w:r>
    </w:p>
    <w:p w:rsidR="00D036EC" w:rsidRDefault="00D036EC" w:rsidP="00D036EC">
      <w:pPr>
        <w:pStyle w:val="afa"/>
        <w:ind w:left="420" w:right="102" w:firstLine="420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根据实验所提供的代码模板，是针对每种方法的特点，仿照静态分支预测的代码进行预测和更新的操作。</w:t>
      </w:r>
    </w:p>
    <w:p w:rsidR="00D036EC" w:rsidRPr="00D036EC" w:rsidRDefault="00D036EC" w:rsidP="00D036EC">
      <w:pPr>
        <w:pStyle w:val="afa"/>
        <w:ind w:left="420" w:right="102" w:firstLine="420"/>
        <w:rPr>
          <w:rFonts w:ascii="Times New Roman" w:hAnsi="Times New Roman" w:cs="Times New Roman" w:hint="eastAsia"/>
          <w:spacing w:val="-1"/>
          <w:lang w:eastAsia="zh-CN"/>
        </w:rPr>
      </w:pPr>
      <w:r w:rsidRPr="00D036EC">
        <w:rPr>
          <w:rFonts w:ascii="Times New Roman" w:hAnsi="Times New Roman" w:cs="Times New Roman"/>
          <w:noProof/>
          <w:spacing w:val="-1"/>
          <w:lang w:eastAsia="zh-CN"/>
        </w:rPr>
        <w:lastRenderedPageBreak/>
        <w:pict>
          <v:shape id="图片 1" o:spid="_x0000_i1025" type="#_x0000_t75" style="width:436.5pt;height:108.75pt;visibility:visible;mso-wrap-style:square">
            <v:imagedata r:id="rId10" o:title=""/>
          </v:shape>
        </w:pict>
      </w:r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5A3994" w:rsidRDefault="005A3994" w:rsidP="00037A4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:rsidR="00402D31" w:rsidRDefault="005B36B3" w:rsidP="005B36B3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的分支预测</w:t>
      </w:r>
    </w:p>
    <w:p w:rsidR="005B36B3" w:rsidRDefault="00B43551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使用分支历史表来记录分支指令的历史行为。</w:t>
      </w:r>
      <w:r w:rsidR="00270F9A">
        <w:rPr>
          <w:rFonts w:ascii="Times New Roman" w:hAnsi="Times New Roman" w:cs="Times New Roman"/>
          <w:spacing w:val="-1"/>
          <w:lang w:eastAsia="zh-CN"/>
        </w:rPr>
        <w:t>BHT</w:t>
      </w:r>
      <w:r w:rsidR="00270F9A">
        <w:rPr>
          <w:rFonts w:ascii="Times New Roman" w:hAnsi="Times New Roman" w:cs="Times New Roman"/>
          <w:spacing w:val="-1"/>
          <w:lang w:eastAsia="zh-CN"/>
        </w:rPr>
        <w:t>的基础结构如下图：</w:t>
      </w:r>
    </w:p>
    <w:p w:rsidR="00270F9A" w:rsidRDefault="00270F9A" w:rsidP="005B36B3">
      <w:pPr>
        <w:pStyle w:val="afa"/>
        <w:ind w:left="562" w:right="102"/>
      </w:pPr>
      <w:r>
        <w:fldChar w:fldCharType="begin"/>
      </w:r>
      <w:r>
        <w:instrText xml:space="preserve"> INCLUDEPICTURE "https://hitsz-cslab.gitee.io/arch/lab2/assets/3-1.png" \* MERGEFORMATINET </w:instrText>
      </w:r>
      <w:r>
        <w:fldChar w:fldCharType="separate"/>
      </w:r>
      <w:r>
        <w:pict>
          <v:shape id="_x0000_i1026" type="#_x0000_t75" alt="" style="width:130.5pt;height:93.75pt">
            <v:imagedata r:id="rId11" r:href="rId12"/>
          </v:shape>
        </w:pict>
      </w:r>
      <w:r>
        <w:fldChar w:fldCharType="end"/>
      </w:r>
    </w:p>
    <w:p w:rsidR="00453E9E" w:rsidRDefault="00672771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其中</w:t>
      </w:r>
      <w:r>
        <w:rPr>
          <w:rFonts w:ascii="Times New Roman" w:hAnsi="Times New Roman" w:cs="Times New Roman" w:hint="eastAsia"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spacing w:val="-1"/>
          <w:lang w:eastAsia="zh-CN"/>
        </w:rPr>
        <w:t>字段是指令地址的一部分，其长度取值对分支预测的精确度有很大的影响，是优化中需要重点关注的部分。分支历史由</w:t>
      </w:r>
      <w:r>
        <w:rPr>
          <w:rFonts w:ascii="Times New Roman" w:hAnsi="Times New Roman" w:cs="Times New Roman" w:hint="eastAsia"/>
          <w:spacing w:val="-1"/>
          <w:lang w:eastAsia="zh-CN"/>
        </w:rPr>
        <w:t>2bit</w:t>
      </w:r>
      <w:r>
        <w:rPr>
          <w:rFonts w:ascii="Times New Roman" w:hAnsi="Times New Roman" w:cs="Times New Roman" w:hint="eastAsia"/>
          <w:spacing w:val="-1"/>
          <w:lang w:eastAsia="zh-CN"/>
        </w:rPr>
        <w:t>饱和计数器组成。预测时，取分支指令的地址去查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</w:t>
      </w:r>
      <w:r>
        <w:rPr>
          <w:rFonts w:ascii="Times New Roman" w:hAnsi="Times New Roman" w:cs="Times New Roman" w:hint="eastAsia"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spacing w:val="-1"/>
          <w:lang w:eastAsia="zh-CN"/>
        </w:rPr>
        <w:t>字段，然后根据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当前行的分支历史，对分支的跳转方向进行预测。</w:t>
      </w:r>
    </w:p>
    <w:p w:rsidR="00672771" w:rsidRDefault="00FE51B7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Tag</w:t>
      </w:r>
      <w:r w:rsidR="00672771">
        <w:rPr>
          <w:rFonts w:ascii="Times New Roman" w:hAnsi="Times New Roman" w:cs="Times New Roman" w:hint="eastAsia"/>
          <w:spacing w:val="-1"/>
          <w:lang w:eastAsia="zh-CN"/>
        </w:rPr>
        <w:t>在代码中的</w:t>
      </w:r>
      <w:r>
        <w:rPr>
          <w:rFonts w:ascii="Times New Roman" w:hAnsi="Times New Roman" w:cs="Times New Roman" w:hint="eastAsia"/>
          <w:spacing w:val="-1"/>
          <w:lang w:eastAsia="zh-CN"/>
        </w:rPr>
        <w:t>定义：</w:t>
      </w: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 w:rsidRPr="00FE51B7">
        <w:rPr>
          <w:rFonts w:ascii="Times New Roman" w:hAnsi="Times New Roman" w:cs="Times New Roman"/>
          <w:noProof/>
          <w:spacing w:val="-1"/>
          <w:lang w:eastAsia="zh-CN"/>
        </w:rPr>
        <w:pict>
          <v:shape id="_x0000_i1027" type="#_x0000_t75" style="width:196.5pt;height:19.5pt;visibility:visible;mso-wrap-style:square">
            <v:imagedata r:id="rId13" o:title=""/>
          </v:shape>
        </w:pict>
      </w: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</w:t>
      </w:r>
      <w:r>
        <w:rPr>
          <w:rFonts w:ascii="Times New Roman" w:hAnsi="Times New Roman" w:cs="Times New Roman" w:hint="eastAsia"/>
          <w:spacing w:val="-1"/>
          <w:lang w:eastAsia="zh-CN"/>
        </w:rPr>
        <w:t>2bit</w:t>
      </w:r>
      <w:r>
        <w:rPr>
          <w:rFonts w:ascii="Times New Roman" w:hAnsi="Times New Roman" w:cs="Times New Roman" w:hint="eastAsia"/>
          <w:spacing w:val="-1"/>
          <w:lang w:eastAsia="zh-CN"/>
        </w:rPr>
        <w:t>饱和计数器进行分支预测的原理如下图：</w:t>
      </w:r>
    </w:p>
    <w:p w:rsidR="00FE51B7" w:rsidRDefault="00FE51B7" w:rsidP="005B36B3">
      <w:pPr>
        <w:pStyle w:val="afa"/>
        <w:ind w:left="562" w:right="102"/>
      </w:pPr>
      <w:r>
        <w:fldChar w:fldCharType="begin"/>
      </w:r>
      <w:r>
        <w:instrText xml:space="preserve"> INCLUDEPICTURE "https://hitsz-cslab.gitee.io/arch/lab2/assets/3-2.png" \* MERGEFORMATINET </w:instrText>
      </w:r>
      <w:r>
        <w:fldChar w:fldCharType="separate"/>
      </w:r>
      <w:r>
        <w:pict>
          <v:shape id="_x0000_i1028" type="#_x0000_t75" alt="" style="width:321pt;height:117pt">
            <v:imagedata r:id="rId14" r:href="rId15"/>
          </v:shape>
        </w:pict>
      </w:r>
      <w:r>
        <w:fldChar w:fldCharType="end"/>
      </w:r>
    </w:p>
    <w:p w:rsidR="00FE51B7" w:rsidRDefault="00FE51B7" w:rsidP="005B36B3">
      <w:pPr>
        <w:pStyle w:val="afa"/>
        <w:ind w:left="562" w:right="102"/>
      </w:pPr>
      <w:r>
        <w:t>完整的分支预测过程包含预测和更新两个步骤，在代码中的体现如下：</w:t>
      </w: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 w:rsidRPr="00FE51B7">
        <w:rPr>
          <w:rFonts w:ascii="Times New Roman" w:hAnsi="Times New Roman" w:cs="Times New Roman"/>
          <w:noProof/>
          <w:spacing w:val="-1"/>
          <w:lang w:eastAsia="zh-CN"/>
        </w:rPr>
        <w:lastRenderedPageBreak/>
        <w:pict>
          <v:shape id="_x0000_i1029" type="#_x0000_t75" style="width:284.25pt;height:78.75pt;visibility:visible;mso-wrap-style:square">
            <v:imagedata r:id="rId16" o:title=""/>
          </v:shape>
        </w:pict>
      </w:r>
    </w:p>
    <w:p w:rsidR="007C68C8" w:rsidRPr="00E3550D" w:rsidRDefault="007C68C8" w:rsidP="00E3550D">
      <w:pPr>
        <w:pStyle w:val="afa"/>
        <w:ind w:left="562" w:right="102"/>
        <w:rPr>
          <w:rFonts w:ascii="Times New Roman" w:hAnsi="Times New Roman" w:cs="Times New Roman" w:hint="eastAsia"/>
          <w:noProof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预测时，用分支指令的地址查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，获得相应的饱和计数器值。</w:t>
      </w:r>
      <w:r w:rsidR="00E3550D">
        <w:rPr>
          <w:rFonts w:ascii="Times New Roman" w:hAnsi="Times New Roman" w:cs="Times New Roman"/>
          <w:noProof/>
          <w:spacing w:val="-1"/>
          <w:lang w:eastAsia="zh-CN"/>
        </w:rPr>
        <w:t>若饱和计数器的最高位为</w:t>
      </w:r>
      <w:r w:rsidR="00E3550D">
        <w:rPr>
          <w:rFonts w:ascii="Times New Roman" w:hAnsi="Times New Roman" w:cs="Times New Roman" w:hint="eastAsia"/>
          <w:noProof/>
          <w:spacing w:val="-1"/>
          <w:lang w:eastAsia="zh-CN"/>
        </w:rPr>
        <w:t>1</w:t>
      </w:r>
      <w:r w:rsidR="00E3550D">
        <w:rPr>
          <w:rFonts w:ascii="Times New Roman" w:hAnsi="Times New Roman" w:cs="Times New Roman" w:hint="eastAsia"/>
          <w:noProof/>
          <w:spacing w:val="-1"/>
          <w:lang w:eastAsia="zh-CN"/>
        </w:rPr>
        <w:t>，预测分支跳转，否则预测不跳转。</w:t>
      </w: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 w:rsidRPr="00FE51B7">
        <w:rPr>
          <w:rFonts w:ascii="Times New Roman" w:hAnsi="Times New Roman" w:cs="Times New Roman"/>
          <w:noProof/>
          <w:spacing w:val="-1"/>
          <w:lang w:eastAsia="zh-CN"/>
        </w:rPr>
        <w:pict>
          <v:shape id="_x0000_i1030" type="#_x0000_t75" style="width:418.5pt;height:392.25pt;visibility:visible;mso-wrap-style:square">
            <v:imagedata r:id="rId17" o:title=""/>
          </v:shape>
        </w:pict>
      </w:r>
    </w:p>
    <w:p w:rsidR="00A35CEA" w:rsidRDefault="00A35CEA" w:rsidP="005B36B3">
      <w:pPr>
        <w:pStyle w:val="afa"/>
        <w:ind w:left="562" w:right="102"/>
        <w:rPr>
          <w:rFonts w:ascii="Times New Roman" w:hAnsi="Times New Roman" w:cs="Times New Roman" w:hint="eastAsia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t>当分支指令的实际跳转方向被确定时，不管预测是否正确，都根据更新规则对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B</w:t>
      </w:r>
      <w:r>
        <w:rPr>
          <w:rFonts w:ascii="Times New Roman" w:hAnsi="Times New Roman" w:cs="Times New Roman"/>
          <w:noProof/>
          <w:spacing w:val="-1"/>
          <w:lang w:eastAsia="zh-CN"/>
        </w:rPr>
        <w:t>HT</w:t>
      </w:r>
      <w:r>
        <w:rPr>
          <w:rFonts w:ascii="Times New Roman" w:hAnsi="Times New Roman" w:cs="Times New Roman"/>
          <w:noProof/>
          <w:spacing w:val="-1"/>
          <w:lang w:eastAsia="zh-CN"/>
        </w:rPr>
        <w:t>中的饱和计数器进行更新。</w:t>
      </w:r>
      <w:bookmarkStart w:id="0" w:name="_GoBack"/>
      <w:bookmarkEnd w:id="0"/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lastRenderedPageBreak/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Pr="00DE1B97" w:rsidRDefault="00632AA6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5A3994" w:rsidRPr="00B80964" w:rsidRDefault="00801DDF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Pr="00DE1B97" w:rsidRDefault="0005193E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sectPr w:rsidR="0005193E" w:rsidRPr="00DE1B97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295" w:rsidRDefault="00400295">
      <w:r>
        <w:separator/>
      </w:r>
    </w:p>
  </w:endnote>
  <w:endnote w:type="continuationSeparator" w:id="0">
    <w:p w:rsidR="00400295" w:rsidRDefault="0040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997AAF" w:rsidRDefault="00997AAF">
    <w:pPr>
      <w:pStyle w:val="ae"/>
    </w:pPr>
  </w:p>
  <w:p w:rsidR="00997AAF" w:rsidRDefault="00997A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35CEA">
      <w:rPr>
        <w:rStyle w:val="ad"/>
      </w:rPr>
      <w:t>5</w:t>
    </w:r>
    <w:r>
      <w:rPr>
        <w:rStyle w:val="ad"/>
      </w:rPr>
      <w:fldChar w:fldCharType="end"/>
    </w:r>
  </w:p>
  <w:p w:rsidR="00997AAF" w:rsidRDefault="00997AAF">
    <w:pPr>
      <w:pStyle w:val="ae"/>
      <w:tabs>
        <w:tab w:val="left" w:pos="7948"/>
      </w:tabs>
      <w:ind w:right="360"/>
    </w:pPr>
  </w:p>
  <w:p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295" w:rsidRDefault="00400295">
      <w:r>
        <w:separator/>
      </w:r>
    </w:p>
  </w:footnote>
  <w:footnote w:type="continuationSeparator" w:id="0">
    <w:p w:rsidR="00400295" w:rsidRDefault="00400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997AAF">
    <w:pPr>
      <w:pStyle w:val="ac"/>
      <w:jc w:val="center"/>
    </w:pPr>
    <w:r>
      <w:rPr>
        <w:rFonts w:hint="eastAsia"/>
      </w:rPr>
      <w:t>实验报告</w:t>
    </w:r>
    <w:r w:rsidR="00400295">
      <w:pict>
        <v:rect id="_x0000_i1031" style="width:0;height:1.5pt" o:hralign="center" o:hrstd="t" o:hr="t" fillcolor="#aca899" stroked="f"/>
      </w:pict>
    </w:r>
  </w:p>
  <w:p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AF" w:rsidRDefault="0069593F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267AD9">
      <w:rPr>
        <w:rFonts w:hint="eastAsia"/>
      </w:rPr>
      <w:t>春</w:t>
    </w:r>
    <w:r w:rsidR="00400295">
      <w:pict>
        <v:rect id="_x0000_i1032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150DC1"/>
    <w:multiLevelType w:val="hybridMultilevel"/>
    <w:tmpl w:val="8AA2F4F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5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6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08E127B"/>
    <w:multiLevelType w:val="hybridMultilevel"/>
    <w:tmpl w:val="5D0AA2B4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10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3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4">
    <w:nsid w:val="785D64A6"/>
    <w:multiLevelType w:val="hybridMultilevel"/>
    <w:tmpl w:val="DD8E4D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3"/>
  </w:num>
  <w:num w:numId="10">
    <w:abstractNumId w:val="9"/>
    <w:lvlOverride w:ilvl="0">
      <w:startOverride w:val="9"/>
    </w:lvlOverride>
  </w:num>
  <w:num w:numId="11">
    <w:abstractNumId w:val="13"/>
  </w:num>
  <w:num w:numId="12">
    <w:abstractNumId w:val="11"/>
  </w:num>
  <w:num w:numId="13">
    <w:abstractNumId w:val="7"/>
  </w:num>
  <w:num w:numId="14">
    <w:abstractNumId w:val="14"/>
  </w:num>
  <w:num w:numId="1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67E0"/>
    <w:rsid w:val="00267AD9"/>
    <w:rsid w:val="00270CF0"/>
    <w:rsid w:val="00270F9A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12C3C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0295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3E9E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00C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5932"/>
    <w:rsid w:val="004F7FDF"/>
    <w:rsid w:val="00500736"/>
    <w:rsid w:val="00504C26"/>
    <w:rsid w:val="005100B9"/>
    <w:rsid w:val="00511CEF"/>
    <w:rsid w:val="005221A3"/>
    <w:rsid w:val="005246D3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36B3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771"/>
    <w:rsid w:val="00672C9B"/>
    <w:rsid w:val="006861EF"/>
    <w:rsid w:val="0069593F"/>
    <w:rsid w:val="00697851"/>
    <w:rsid w:val="006B0CA9"/>
    <w:rsid w:val="006C7CDB"/>
    <w:rsid w:val="006D1D50"/>
    <w:rsid w:val="006E095A"/>
    <w:rsid w:val="006E17D8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2654A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F35"/>
    <w:rsid w:val="007B23CB"/>
    <w:rsid w:val="007C68C8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94E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C497E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35CEA"/>
    <w:rsid w:val="00A41BA5"/>
    <w:rsid w:val="00A43E40"/>
    <w:rsid w:val="00A44A62"/>
    <w:rsid w:val="00A52BF2"/>
    <w:rsid w:val="00A55C76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551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36EC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550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E1252"/>
    <w:rsid w:val="00FE51B7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CDCDA6-462B-4907-9837-CBAFCB1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s://hitsz-cslab.gitee.io/arch/lab2/assets/3-1.p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https://hitsz-cslab.gitee.io/arch/lab2/assets/3-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09697-4396-424F-AEEE-64366484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312</Words>
  <Characters>1780</Characters>
  <Application>Microsoft Office Word</Application>
  <DocSecurity>0</DocSecurity>
  <Lines>14</Lines>
  <Paragraphs>4</Paragraphs>
  <ScaleCrop>false</ScaleCrop>
  <Company>buaa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29</cp:revision>
  <cp:lastPrinted>2014-03-16T17:05:00Z</cp:lastPrinted>
  <dcterms:created xsi:type="dcterms:W3CDTF">2020-12-08T09:07:00Z</dcterms:created>
  <dcterms:modified xsi:type="dcterms:W3CDTF">2021-05-20T14:31:00Z</dcterms:modified>
</cp:coreProperties>
</file>