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CEC" w:rsidRPr="00F300A0" w:rsidRDefault="00F300A0">
      <w:pPr>
        <w:rPr>
          <w:b/>
          <w:i/>
        </w:rPr>
      </w:pPr>
      <w:r>
        <w:rPr>
          <w:b/>
          <w:i/>
        </w:rPr>
        <w:t>№1.</w:t>
      </w:r>
      <w:r w:rsidRPr="00F300A0">
        <w:rPr>
          <w:b/>
          <w:i/>
        </w:rPr>
        <w:t>Пример логической функции</w:t>
      </w:r>
    </w:p>
    <w:tbl>
      <w:tblPr>
        <w:tblStyle w:val="a3"/>
        <w:tblpPr w:leftFromText="180" w:rightFromText="180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F300A0" w:rsidTr="00F300A0">
        <w:tc>
          <w:tcPr>
            <w:tcW w:w="1869" w:type="dxa"/>
          </w:tcPr>
          <w:p w:rsidR="00F300A0" w:rsidRPr="00F300A0" w:rsidRDefault="00F300A0" w:rsidP="00F300A0">
            <w:r>
              <w:rPr>
                <w:lang w:val="en-US"/>
              </w:rPr>
              <w:t>X</w:t>
            </w:r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>
              <w:rPr>
                <w:lang w:val="en-US"/>
              </w:rPr>
              <w:t>X</w:t>
            </w:r>
            <w:r w:rsidRPr="00F300A0">
              <w:t>2</w:t>
            </w:r>
          </w:p>
        </w:tc>
        <w:tc>
          <w:tcPr>
            <w:tcW w:w="1869" w:type="dxa"/>
          </w:tcPr>
          <w:p w:rsidR="00F300A0" w:rsidRPr="00F300A0" w:rsidRDefault="00F300A0" w:rsidP="00F300A0">
            <w:r>
              <w:rPr>
                <w:lang w:val="en-US"/>
              </w:rPr>
              <w:t>X</w:t>
            </w:r>
            <w:r w:rsidRPr="00F300A0">
              <w:t>3</w:t>
            </w:r>
          </w:p>
        </w:tc>
        <w:tc>
          <w:tcPr>
            <w:tcW w:w="1869" w:type="dxa"/>
          </w:tcPr>
          <w:p w:rsidR="00F300A0" w:rsidRPr="00F300A0" w:rsidRDefault="00F300A0" w:rsidP="00F300A0">
            <w:r>
              <w:rPr>
                <w:lang w:val="en-US"/>
              </w:rPr>
              <w:t>y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</w:tr>
      <w:tr w:rsidR="00F300A0" w:rsidTr="00F300A0"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1</w:t>
            </w:r>
          </w:p>
        </w:tc>
        <w:tc>
          <w:tcPr>
            <w:tcW w:w="1869" w:type="dxa"/>
          </w:tcPr>
          <w:p w:rsidR="00F300A0" w:rsidRPr="00F300A0" w:rsidRDefault="00F300A0" w:rsidP="00F300A0">
            <w:r w:rsidRPr="00F300A0">
              <w:t>0</w:t>
            </w:r>
          </w:p>
        </w:tc>
      </w:tr>
    </w:tbl>
    <w:p w:rsidR="00F300A0" w:rsidRDefault="00F300A0"/>
    <w:p w:rsidR="00F300A0" w:rsidRDefault="00F300A0"/>
    <w:p w:rsidR="00F300A0" w:rsidRDefault="00F300A0"/>
    <w:p w:rsidR="00F300A0" w:rsidRDefault="00F300A0"/>
    <w:p w:rsidR="00F300A0" w:rsidRDefault="00F300A0"/>
    <w:p w:rsidR="00F300A0" w:rsidRDefault="00F300A0"/>
    <w:p w:rsidR="00375691" w:rsidRDefault="00D97CEC">
      <w:r>
        <w:t>СДНФ (т.к. функция равна 1 только ДЛЯ 2 случаев):</w:t>
      </w:r>
    </w:p>
    <w:p w:rsidR="00D97CEC" w:rsidRPr="00F300A0" w:rsidRDefault="00D97CEC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'</m:t>
          </m:r>
        </m:oMath>
      </m:oMathPara>
    </w:p>
    <w:p w:rsidR="00D97CEC" w:rsidRDefault="00746714">
      <w:r w:rsidRPr="00746714">
        <w:rPr>
          <w:noProof/>
          <w:lang w:eastAsia="ru-RU"/>
        </w:rPr>
        <w:drawing>
          <wp:inline distT="0" distB="0" distL="0" distR="0" wp14:anchorId="14041C89" wp14:editId="65A304C5">
            <wp:extent cx="5940425" cy="2499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0A0" w:rsidRPr="00F300A0" w:rsidRDefault="00F300A0" w:rsidP="00F300A0">
      <w:pPr>
        <w:rPr>
          <w:b/>
          <w:i/>
        </w:rPr>
      </w:pPr>
      <w:r>
        <w:rPr>
          <w:b/>
          <w:i/>
        </w:rPr>
        <w:t>№2.</w:t>
      </w:r>
      <w:r w:rsidRPr="00F300A0">
        <w:rPr>
          <w:b/>
          <w:i/>
        </w:rPr>
        <w:t>Пример логической функции</w:t>
      </w:r>
    </w:p>
    <w:tbl>
      <w:tblPr>
        <w:tblStyle w:val="a3"/>
        <w:tblpPr w:leftFromText="180" w:rightFromText="180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F300A0" w:rsidTr="00DA67E3">
        <w:tc>
          <w:tcPr>
            <w:tcW w:w="1869" w:type="dxa"/>
          </w:tcPr>
          <w:p w:rsidR="00F300A0" w:rsidRPr="00D97CEC" w:rsidRDefault="00DC73F7" w:rsidP="00DA67E3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869" w:type="dxa"/>
          </w:tcPr>
          <w:p w:rsidR="00F300A0" w:rsidRPr="00D97CEC" w:rsidRDefault="00DC73F7" w:rsidP="00DA67E3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1869" w:type="dxa"/>
          </w:tcPr>
          <w:p w:rsidR="00F300A0" w:rsidRPr="00D97CEC" w:rsidRDefault="00DC73F7" w:rsidP="00DA67E3">
            <w:pPr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F300A0" w:rsidRDefault="00F300A0" w:rsidP="00DA67E3">
            <w:pPr>
              <w:rPr>
                <w:b/>
                <w:lang w:val="en-US"/>
              </w:rPr>
            </w:pPr>
            <w:r w:rsidRPr="00F300A0">
              <w:rPr>
                <w:b/>
                <w:lang w:val="en-US"/>
              </w:rPr>
              <w:t>0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300A0" w:rsidTr="00DA67E3"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F300A0" w:rsidRPr="00F300A0" w:rsidRDefault="00F300A0" w:rsidP="00DA67E3">
            <w:pPr>
              <w:rPr>
                <w:b/>
                <w:lang w:val="en-US"/>
              </w:rPr>
            </w:pPr>
            <w:r w:rsidRPr="00F300A0">
              <w:rPr>
                <w:b/>
                <w:lang w:val="en-US"/>
              </w:rPr>
              <w:t>0</w:t>
            </w:r>
          </w:p>
        </w:tc>
      </w:tr>
      <w:tr w:rsidR="00F300A0" w:rsidTr="00DA67E3">
        <w:tc>
          <w:tcPr>
            <w:tcW w:w="1869" w:type="dxa"/>
          </w:tcPr>
          <w:p w:rsidR="00F300A0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D97CEC" w:rsidRDefault="00F300A0" w:rsidP="00DA6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F300A0" w:rsidRPr="00F300A0" w:rsidRDefault="00F300A0" w:rsidP="00DA67E3">
            <w:pPr>
              <w:rPr>
                <w:b/>
                <w:lang w:val="en-US"/>
              </w:rPr>
            </w:pPr>
            <w:r w:rsidRPr="00F300A0">
              <w:rPr>
                <w:b/>
                <w:lang w:val="en-US"/>
              </w:rPr>
              <w:t>0</w:t>
            </w:r>
          </w:p>
        </w:tc>
      </w:tr>
    </w:tbl>
    <w:p w:rsidR="00F300A0" w:rsidRDefault="00F300A0" w:rsidP="00F300A0"/>
    <w:p w:rsidR="00F300A0" w:rsidRDefault="00F300A0" w:rsidP="00F300A0"/>
    <w:p w:rsidR="00F300A0" w:rsidRDefault="00F300A0" w:rsidP="00F300A0"/>
    <w:p w:rsidR="00F300A0" w:rsidRDefault="00F300A0" w:rsidP="00F300A0"/>
    <w:p w:rsidR="00F300A0" w:rsidRDefault="00F300A0" w:rsidP="00F300A0"/>
    <w:p w:rsidR="00F300A0" w:rsidRDefault="00F300A0" w:rsidP="00F300A0"/>
    <w:p w:rsidR="00F300A0" w:rsidRDefault="00F300A0" w:rsidP="00F300A0">
      <w:r>
        <w:t>СКНФ (т.к. функция равна 0 только ДЛЯ 3</w:t>
      </w:r>
      <w:r>
        <w:t xml:space="preserve"> случаев):</w:t>
      </w:r>
    </w:p>
    <w:p w:rsidR="00F300A0" w:rsidRPr="00F300A0" w:rsidRDefault="00F300A0" w:rsidP="00F300A0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)*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'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)*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)</m:t>
          </m:r>
        </m:oMath>
      </m:oMathPara>
    </w:p>
    <w:p w:rsidR="00F300A0" w:rsidRPr="00F300A0" w:rsidRDefault="005C6398">
      <w:r w:rsidRPr="005C6398">
        <w:drawing>
          <wp:inline distT="0" distB="0" distL="0" distR="0" wp14:anchorId="57A95D53" wp14:editId="3A699042">
            <wp:extent cx="5940425" cy="2321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00A0" w:rsidRPr="00F300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CB5"/>
    <w:rsid w:val="000507CC"/>
    <w:rsid w:val="00375691"/>
    <w:rsid w:val="003C2CB5"/>
    <w:rsid w:val="005B07DB"/>
    <w:rsid w:val="005C6398"/>
    <w:rsid w:val="00746714"/>
    <w:rsid w:val="00D97CEC"/>
    <w:rsid w:val="00DC73F7"/>
    <w:rsid w:val="00F3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DCF38-B8FA-4686-AC3B-0ACFB62B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7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97C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2026-03-24T03:49:00Z</dcterms:created>
  <dcterms:modified xsi:type="dcterms:W3CDTF">2026-03-24T05:33:00Z</dcterms:modified>
</cp:coreProperties>
</file>