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A434" w14:textId="0143D15A" w:rsidR="00DF06B2" w:rsidRDefault="00DF06B2">
      <w:pPr>
        <w:rPr>
          <w:rFonts w:hint="eastAsia"/>
        </w:rPr>
      </w:pPr>
      <w:r>
        <w:t xml:space="preserve">Sample babababa </w:t>
      </w:r>
    </w:p>
    <w:sectPr w:rsidR="00DF0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B2"/>
    <w:rsid w:val="00DF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802BB"/>
  <w15:chartTrackingRefBased/>
  <w15:docId w15:val="{E066CFBF-F7F4-3942-83B5-6C51C493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</dc:creator>
  <cp:keywords/>
  <dc:description/>
  <cp:lastModifiedBy>Qian Li</cp:lastModifiedBy>
  <cp:revision>1</cp:revision>
  <dcterms:created xsi:type="dcterms:W3CDTF">2024-01-19T14:05:00Z</dcterms:created>
  <dcterms:modified xsi:type="dcterms:W3CDTF">2024-01-19T14:05:00Z</dcterms:modified>
</cp:coreProperties>
</file>