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97A" w:rsidRPr="0052697A" w:rsidRDefault="0052697A" w:rsidP="005269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2697A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58240" behindDoc="1" locked="0" layoutInCell="1" allowOverlap="1" wp14:anchorId="7480A14B" wp14:editId="05B8C05F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662430" cy="3906520"/>
            <wp:effectExtent l="19050" t="19050" r="13970" b="17780"/>
            <wp:wrapTight wrapText="bothSides">
              <wp:wrapPolygon edited="0">
                <wp:start x="-248" y="-105"/>
                <wp:lineTo x="-248" y="21593"/>
                <wp:lineTo x="21534" y="21593"/>
                <wp:lineTo x="21534" y="-105"/>
                <wp:lineTo x="-248" y="-105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3906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697A">
        <w:rPr>
          <w:rFonts w:ascii="Times New Roman" w:hAnsi="Times New Roman" w:cs="Times New Roman"/>
          <w:sz w:val="28"/>
        </w:rPr>
        <w:t>Да</w:t>
      </w:r>
      <w:bookmarkStart w:id="0" w:name="_GoBack"/>
      <w:bookmarkEnd w:id="0"/>
      <w:r w:rsidRPr="0052697A">
        <w:rPr>
          <w:rFonts w:ascii="Times New Roman" w:hAnsi="Times New Roman" w:cs="Times New Roman"/>
          <w:sz w:val="28"/>
        </w:rPr>
        <w:t xml:space="preserve">нный код написан на </w:t>
      </w:r>
      <w:proofErr w:type="spellStart"/>
      <w:r w:rsidRPr="0052697A">
        <w:rPr>
          <w:rFonts w:ascii="Times New Roman" w:hAnsi="Times New Roman" w:cs="Times New Roman"/>
          <w:sz w:val="28"/>
        </w:rPr>
        <w:t>JavaScript</w:t>
      </w:r>
      <w:proofErr w:type="spellEnd"/>
      <w:r w:rsidRPr="0052697A">
        <w:rPr>
          <w:rFonts w:ascii="Times New Roman" w:hAnsi="Times New Roman" w:cs="Times New Roman"/>
          <w:sz w:val="28"/>
        </w:rPr>
        <w:t xml:space="preserve"> и включает в себя создание шестиугольной сетки на элементе HTML </w:t>
      </w:r>
      <w:proofErr w:type="spellStart"/>
      <w:r w:rsidRPr="0052697A">
        <w:rPr>
          <w:rFonts w:ascii="Times New Roman" w:hAnsi="Times New Roman" w:cs="Times New Roman"/>
          <w:sz w:val="28"/>
        </w:rPr>
        <w:t>canvas</w:t>
      </w:r>
      <w:proofErr w:type="spellEnd"/>
      <w:r w:rsidRPr="0052697A">
        <w:rPr>
          <w:rFonts w:ascii="Times New Roman" w:hAnsi="Times New Roman" w:cs="Times New Roman"/>
          <w:sz w:val="28"/>
        </w:rPr>
        <w:t>. Вот подробное объяснение кода:</w:t>
      </w:r>
    </w:p>
    <w:p w:rsidR="0052697A" w:rsidRPr="0052697A" w:rsidRDefault="0052697A" w:rsidP="005269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2697A">
        <w:rPr>
          <w:rFonts w:ascii="Times New Roman" w:hAnsi="Times New Roman" w:cs="Times New Roman"/>
          <w:sz w:val="28"/>
        </w:rPr>
        <w:t xml:space="preserve">1. Код начинается с выбора элемента </w:t>
      </w:r>
      <w:proofErr w:type="spellStart"/>
      <w:r w:rsidRPr="0052697A">
        <w:rPr>
          <w:rFonts w:ascii="Times New Roman" w:hAnsi="Times New Roman" w:cs="Times New Roman"/>
          <w:sz w:val="28"/>
        </w:rPr>
        <w:t>body</w:t>
      </w:r>
      <w:proofErr w:type="spellEnd"/>
      <w:r w:rsidRPr="0052697A">
        <w:rPr>
          <w:rFonts w:ascii="Times New Roman" w:hAnsi="Times New Roman" w:cs="Times New Roman"/>
          <w:sz w:val="28"/>
        </w:rPr>
        <w:t xml:space="preserve"> и элемента </w:t>
      </w:r>
      <w:proofErr w:type="spellStart"/>
      <w:r w:rsidRPr="0052697A">
        <w:rPr>
          <w:rFonts w:ascii="Times New Roman" w:hAnsi="Times New Roman" w:cs="Times New Roman"/>
          <w:sz w:val="28"/>
        </w:rPr>
        <w:t>canvas</w:t>
      </w:r>
      <w:proofErr w:type="spellEnd"/>
      <w:r w:rsidRPr="0052697A">
        <w:rPr>
          <w:rFonts w:ascii="Times New Roman" w:hAnsi="Times New Roman" w:cs="Times New Roman"/>
          <w:sz w:val="28"/>
        </w:rPr>
        <w:t xml:space="preserve"> с идентификатором '</w:t>
      </w:r>
      <w:proofErr w:type="spellStart"/>
      <w:r w:rsidRPr="0052697A">
        <w:rPr>
          <w:rFonts w:ascii="Times New Roman" w:hAnsi="Times New Roman" w:cs="Times New Roman"/>
          <w:sz w:val="28"/>
        </w:rPr>
        <w:t>hexmap</w:t>
      </w:r>
      <w:proofErr w:type="spellEnd"/>
      <w:r w:rsidRPr="0052697A">
        <w:rPr>
          <w:rFonts w:ascii="Times New Roman" w:hAnsi="Times New Roman" w:cs="Times New Roman"/>
          <w:sz w:val="28"/>
        </w:rPr>
        <w:t>'.</w:t>
      </w:r>
    </w:p>
    <w:p w:rsidR="0047604C" w:rsidRDefault="0052697A" w:rsidP="005269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2697A">
        <w:rPr>
          <w:rFonts w:ascii="Times New Roman" w:hAnsi="Times New Roman" w:cs="Times New Roman"/>
          <w:sz w:val="28"/>
        </w:rPr>
        <w:t xml:space="preserve">2. Он определяет объект </w:t>
      </w:r>
      <w:proofErr w:type="spellStart"/>
      <w:r w:rsidRPr="0052697A">
        <w:rPr>
          <w:rFonts w:ascii="Times New Roman" w:hAnsi="Times New Roman" w:cs="Times New Roman"/>
          <w:sz w:val="28"/>
        </w:rPr>
        <w:t>windowScale</w:t>
      </w:r>
      <w:proofErr w:type="spellEnd"/>
      <w:r w:rsidRPr="0052697A">
        <w:rPr>
          <w:rFonts w:ascii="Times New Roman" w:hAnsi="Times New Roman" w:cs="Times New Roman"/>
          <w:sz w:val="28"/>
        </w:rPr>
        <w:t xml:space="preserve"> со свойствами x и y в виде функций со стрелками, которые вычисляют 96% внутренней ширины окна и 75% внутренней высоты окна соответственно.</w:t>
      </w:r>
    </w:p>
    <w:p w:rsidR="0052697A" w:rsidRPr="0052697A" w:rsidRDefault="0052697A" w:rsidP="005269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2697A">
        <w:rPr>
          <w:rFonts w:ascii="Times New Roman" w:hAnsi="Times New Roman" w:cs="Times New Roman"/>
          <w:sz w:val="28"/>
        </w:rPr>
        <w:t xml:space="preserve">3. Затем он вызывает функции </w:t>
      </w:r>
      <w:proofErr w:type="spellStart"/>
      <w:proofErr w:type="gramStart"/>
      <w:r w:rsidRPr="0052697A">
        <w:rPr>
          <w:rFonts w:ascii="Times New Roman" w:hAnsi="Times New Roman" w:cs="Times New Roman"/>
          <w:sz w:val="28"/>
        </w:rPr>
        <w:t>screenResize</w:t>
      </w:r>
      <w:proofErr w:type="spellEnd"/>
      <w:r w:rsidRPr="0052697A">
        <w:rPr>
          <w:rFonts w:ascii="Times New Roman" w:hAnsi="Times New Roman" w:cs="Times New Roman"/>
          <w:sz w:val="28"/>
        </w:rPr>
        <w:t>(</w:t>
      </w:r>
      <w:proofErr w:type="gramEnd"/>
      <w:r w:rsidRPr="0052697A">
        <w:rPr>
          <w:rFonts w:ascii="Times New Roman" w:hAnsi="Times New Roman" w:cs="Times New Roman"/>
          <w:sz w:val="28"/>
        </w:rPr>
        <w:t xml:space="preserve">) и </w:t>
      </w:r>
      <w:proofErr w:type="spellStart"/>
      <w:r w:rsidRPr="0052697A">
        <w:rPr>
          <w:rFonts w:ascii="Times New Roman" w:hAnsi="Times New Roman" w:cs="Times New Roman"/>
          <w:sz w:val="28"/>
        </w:rPr>
        <w:t>backgroundResize</w:t>
      </w:r>
      <w:proofErr w:type="spellEnd"/>
      <w:r w:rsidRPr="0052697A">
        <w:rPr>
          <w:rFonts w:ascii="Times New Roman" w:hAnsi="Times New Roman" w:cs="Times New Roman"/>
          <w:sz w:val="28"/>
        </w:rPr>
        <w:t>().</w:t>
      </w:r>
    </w:p>
    <w:p w:rsidR="0052697A" w:rsidRPr="0052697A" w:rsidRDefault="0052697A" w:rsidP="005269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2697A">
        <w:rPr>
          <w:rFonts w:ascii="Times New Roman" w:hAnsi="Times New Roman" w:cs="Times New Roman"/>
          <w:sz w:val="28"/>
        </w:rPr>
        <w:t xml:space="preserve">4. Объявлено несколько переменных для хранения различных свойств, связанных с шестиугольниками, таких как </w:t>
      </w:r>
      <w:proofErr w:type="spellStart"/>
      <w:r w:rsidRPr="0052697A">
        <w:rPr>
          <w:rFonts w:ascii="Times New Roman" w:hAnsi="Times New Roman" w:cs="Times New Roman"/>
          <w:sz w:val="28"/>
        </w:rPr>
        <w:t>hexHeight</w:t>
      </w:r>
      <w:proofErr w:type="spellEnd"/>
      <w:r w:rsidRPr="0052697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2697A">
        <w:rPr>
          <w:rFonts w:ascii="Times New Roman" w:hAnsi="Times New Roman" w:cs="Times New Roman"/>
          <w:sz w:val="28"/>
        </w:rPr>
        <w:t>hexRadius</w:t>
      </w:r>
      <w:proofErr w:type="spellEnd"/>
      <w:r w:rsidRPr="0052697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2697A">
        <w:rPr>
          <w:rFonts w:ascii="Times New Roman" w:hAnsi="Times New Roman" w:cs="Times New Roman"/>
          <w:sz w:val="28"/>
        </w:rPr>
        <w:t>hexrectanglehight</w:t>
      </w:r>
      <w:proofErr w:type="spellEnd"/>
      <w:r w:rsidRPr="0052697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2697A">
        <w:rPr>
          <w:rFonts w:ascii="Times New Roman" w:hAnsi="Times New Roman" w:cs="Times New Roman"/>
          <w:sz w:val="28"/>
        </w:rPr>
        <w:t>hexRectangleWidth</w:t>
      </w:r>
      <w:proofErr w:type="spellEnd"/>
      <w:r w:rsidRPr="0052697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2697A">
        <w:rPr>
          <w:rFonts w:ascii="Times New Roman" w:hAnsi="Times New Roman" w:cs="Times New Roman"/>
          <w:sz w:val="28"/>
        </w:rPr>
        <w:t>hexagonAngle</w:t>
      </w:r>
      <w:proofErr w:type="spellEnd"/>
      <w:r w:rsidRPr="0052697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2697A">
        <w:rPr>
          <w:rFonts w:ascii="Times New Roman" w:hAnsi="Times New Roman" w:cs="Times New Roman"/>
          <w:sz w:val="28"/>
        </w:rPr>
        <w:t>scaleFactor</w:t>
      </w:r>
      <w:proofErr w:type="spellEnd"/>
      <w:r w:rsidRPr="0052697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2697A">
        <w:rPr>
          <w:rFonts w:ascii="Times New Roman" w:hAnsi="Times New Roman" w:cs="Times New Roman"/>
          <w:sz w:val="28"/>
        </w:rPr>
        <w:t>sideLength</w:t>
      </w:r>
      <w:proofErr w:type="spellEnd"/>
      <w:r w:rsidRPr="0052697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2697A">
        <w:rPr>
          <w:rFonts w:ascii="Times New Roman" w:hAnsi="Times New Roman" w:cs="Times New Roman"/>
          <w:sz w:val="28"/>
        </w:rPr>
        <w:t>boardWidth</w:t>
      </w:r>
      <w:proofErr w:type="spellEnd"/>
      <w:r w:rsidRPr="0052697A">
        <w:rPr>
          <w:rFonts w:ascii="Times New Roman" w:hAnsi="Times New Roman" w:cs="Times New Roman"/>
          <w:sz w:val="28"/>
        </w:rPr>
        <w:t xml:space="preserve"> и boardHeight.5. Функция </w:t>
      </w:r>
      <w:proofErr w:type="spellStart"/>
      <w:proofErr w:type="gramStart"/>
      <w:r w:rsidRPr="0052697A">
        <w:rPr>
          <w:rFonts w:ascii="Times New Roman" w:hAnsi="Times New Roman" w:cs="Times New Roman"/>
          <w:sz w:val="28"/>
        </w:rPr>
        <w:t>updateHex</w:t>
      </w:r>
      <w:proofErr w:type="spellEnd"/>
      <w:r w:rsidRPr="0052697A">
        <w:rPr>
          <w:rFonts w:ascii="Times New Roman" w:hAnsi="Times New Roman" w:cs="Times New Roman"/>
          <w:sz w:val="28"/>
        </w:rPr>
        <w:t>(</w:t>
      </w:r>
      <w:proofErr w:type="gramEnd"/>
      <w:r w:rsidRPr="0052697A">
        <w:rPr>
          <w:rFonts w:ascii="Times New Roman" w:hAnsi="Times New Roman" w:cs="Times New Roman"/>
          <w:sz w:val="28"/>
        </w:rPr>
        <w:t>) определена для обновления свойств шестиугольника на основе длины стороны и угла.</w:t>
      </w:r>
    </w:p>
    <w:p w:rsidR="0052697A" w:rsidRPr="0052697A" w:rsidRDefault="0052697A" w:rsidP="005269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2697A">
        <w:rPr>
          <w:rFonts w:ascii="Times New Roman" w:hAnsi="Times New Roman" w:cs="Times New Roman"/>
          <w:sz w:val="28"/>
        </w:rPr>
        <w:t xml:space="preserve">6. Функция </w:t>
      </w:r>
      <w:proofErr w:type="spellStart"/>
      <w:proofErr w:type="gramStart"/>
      <w:r w:rsidRPr="0052697A">
        <w:rPr>
          <w:rFonts w:ascii="Times New Roman" w:hAnsi="Times New Roman" w:cs="Times New Roman"/>
          <w:sz w:val="28"/>
        </w:rPr>
        <w:t>updateHex</w:t>
      </w:r>
      <w:proofErr w:type="spellEnd"/>
      <w:r w:rsidRPr="0052697A">
        <w:rPr>
          <w:rFonts w:ascii="Times New Roman" w:hAnsi="Times New Roman" w:cs="Times New Roman"/>
          <w:sz w:val="28"/>
        </w:rPr>
        <w:t>(</w:t>
      </w:r>
      <w:proofErr w:type="gramEnd"/>
      <w:r w:rsidRPr="0052697A">
        <w:rPr>
          <w:rFonts w:ascii="Times New Roman" w:hAnsi="Times New Roman" w:cs="Times New Roman"/>
          <w:sz w:val="28"/>
        </w:rPr>
        <w:t xml:space="preserve">) предназначена для обновления свойств шестиугольника на основе длины стороны и угла наклона. Функция </w:t>
      </w:r>
      <w:proofErr w:type="spellStart"/>
      <w:proofErr w:type="gramStart"/>
      <w:r w:rsidRPr="0052697A">
        <w:rPr>
          <w:rFonts w:ascii="Times New Roman" w:hAnsi="Times New Roman" w:cs="Times New Roman"/>
          <w:sz w:val="28"/>
        </w:rPr>
        <w:t>updateHex</w:t>
      </w:r>
      <w:proofErr w:type="spellEnd"/>
      <w:r w:rsidRPr="0052697A">
        <w:rPr>
          <w:rFonts w:ascii="Times New Roman" w:hAnsi="Times New Roman" w:cs="Times New Roman"/>
          <w:sz w:val="28"/>
        </w:rPr>
        <w:t>(</w:t>
      </w:r>
      <w:proofErr w:type="gramEnd"/>
      <w:r w:rsidRPr="0052697A">
        <w:rPr>
          <w:rFonts w:ascii="Times New Roman" w:hAnsi="Times New Roman" w:cs="Times New Roman"/>
          <w:sz w:val="28"/>
        </w:rPr>
        <w:t>) вызывается для инициализации свойств шестиугольника.</w:t>
      </w:r>
    </w:p>
    <w:p w:rsidR="0052697A" w:rsidRPr="0052697A" w:rsidRDefault="0052697A" w:rsidP="005269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2697A">
        <w:rPr>
          <w:rFonts w:ascii="Times New Roman" w:hAnsi="Times New Roman" w:cs="Times New Roman"/>
          <w:sz w:val="28"/>
        </w:rPr>
        <w:t xml:space="preserve">7. Оператор </w:t>
      </w:r>
      <w:proofErr w:type="spellStart"/>
      <w:r w:rsidRPr="0052697A">
        <w:rPr>
          <w:rFonts w:ascii="Times New Roman" w:hAnsi="Times New Roman" w:cs="Times New Roman"/>
          <w:sz w:val="28"/>
        </w:rPr>
        <w:t>if</w:t>
      </w:r>
      <w:proofErr w:type="spellEnd"/>
      <w:r w:rsidRPr="0052697A">
        <w:rPr>
          <w:rFonts w:ascii="Times New Roman" w:hAnsi="Times New Roman" w:cs="Times New Roman"/>
          <w:sz w:val="28"/>
        </w:rPr>
        <w:t xml:space="preserve"> проверяет, поддерживает ли </w:t>
      </w:r>
      <w:proofErr w:type="spellStart"/>
      <w:r w:rsidRPr="0052697A">
        <w:rPr>
          <w:rFonts w:ascii="Times New Roman" w:hAnsi="Times New Roman" w:cs="Times New Roman"/>
          <w:sz w:val="28"/>
        </w:rPr>
        <w:t>canvas</w:t>
      </w:r>
      <w:proofErr w:type="spellEnd"/>
      <w:r w:rsidRPr="0052697A">
        <w:rPr>
          <w:rFonts w:ascii="Times New Roman" w:hAnsi="Times New Roman" w:cs="Times New Roman"/>
          <w:sz w:val="28"/>
        </w:rPr>
        <w:t xml:space="preserve"> 2D-рендеринг. Если </w:t>
      </w:r>
      <w:proofErr w:type="spellStart"/>
      <w:r w:rsidRPr="0052697A">
        <w:rPr>
          <w:rFonts w:ascii="Times New Roman" w:hAnsi="Times New Roman" w:cs="Times New Roman"/>
          <w:sz w:val="28"/>
        </w:rPr>
        <w:t>true</w:t>
      </w:r>
      <w:proofErr w:type="spellEnd"/>
      <w:r w:rsidRPr="0052697A">
        <w:rPr>
          <w:rFonts w:ascii="Times New Roman" w:hAnsi="Times New Roman" w:cs="Times New Roman"/>
          <w:sz w:val="28"/>
        </w:rPr>
        <w:t xml:space="preserve">, он инициализирует контекст </w:t>
      </w:r>
      <w:proofErr w:type="spellStart"/>
      <w:r w:rsidRPr="0052697A">
        <w:rPr>
          <w:rFonts w:ascii="Times New Roman" w:hAnsi="Times New Roman" w:cs="Times New Roman"/>
          <w:sz w:val="28"/>
        </w:rPr>
        <w:t>canvas</w:t>
      </w:r>
      <w:proofErr w:type="spellEnd"/>
      <w:r w:rsidRPr="0052697A">
        <w:rPr>
          <w:rFonts w:ascii="Times New Roman" w:hAnsi="Times New Roman" w:cs="Times New Roman"/>
          <w:sz w:val="28"/>
        </w:rPr>
        <w:t>, задает стиль заливки, стиль обводки и ширину линии.</w:t>
      </w:r>
    </w:p>
    <w:p w:rsidR="0052697A" w:rsidRPr="0052697A" w:rsidRDefault="0052697A" w:rsidP="005269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2697A">
        <w:rPr>
          <w:rFonts w:ascii="Times New Roman" w:hAnsi="Times New Roman" w:cs="Times New Roman"/>
          <w:sz w:val="28"/>
        </w:rPr>
        <w:t xml:space="preserve">8. Затем он добавляет </w:t>
      </w:r>
      <w:proofErr w:type="spellStart"/>
      <w:r w:rsidRPr="0052697A">
        <w:rPr>
          <w:rFonts w:ascii="Times New Roman" w:hAnsi="Times New Roman" w:cs="Times New Roman"/>
          <w:sz w:val="28"/>
        </w:rPr>
        <w:t>прослушиватель</w:t>
      </w:r>
      <w:proofErr w:type="spellEnd"/>
      <w:r w:rsidRPr="0052697A">
        <w:rPr>
          <w:rFonts w:ascii="Times New Roman" w:hAnsi="Times New Roman" w:cs="Times New Roman"/>
          <w:sz w:val="28"/>
        </w:rPr>
        <w:t xml:space="preserve"> событий для </w:t>
      </w:r>
      <w:proofErr w:type="spellStart"/>
      <w:r w:rsidRPr="0052697A">
        <w:rPr>
          <w:rFonts w:ascii="Times New Roman" w:hAnsi="Times New Roman" w:cs="Times New Roman"/>
          <w:sz w:val="28"/>
        </w:rPr>
        <w:t>mousemove</w:t>
      </w:r>
      <w:proofErr w:type="spellEnd"/>
      <w:r w:rsidRPr="0052697A">
        <w:rPr>
          <w:rFonts w:ascii="Times New Roman" w:hAnsi="Times New Roman" w:cs="Times New Roman"/>
          <w:sz w:val="28"/>
        </w:rPr>
        <w:t xml:space="preserve"> на холсте, чтобы отслеживать положение мыши и рисовать шестиугольник в этом положении.</w:t>
      </w:r>
    </w:p>
    <w:p w:rsidR="00910246" w:rsidRPr="0052697A" w:rsidRDefault="0052697A" w:rsidP="005269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2697A">
        <w:rPr>
          <w:rFonts w:ascii="Times New Roman" w:hAnsi="Times New Roman" w:cs="Times New Roman"/>
          <w:sz w:val="28"/>
        </w:rPr>
        <w:t xml:space="preserve">9. Добавлен еще один </w:t>
      </w:r>
      <w:proofErr w:type="spellStart"/>
      <w:r w:rsidRPr="0052697A">
        <w:rPr>
          <w:rFonts w:ascii="Times New Roman" w:hAnsi="Times New Roman" w:cs="Times New Roman"/>
          <w:sz w:val="28"/>
        </w:rPr>
        <w:t>прослушиватель</w:t>
      </w:r>
      <w:proofErr w:type="spellEnd"/>
      <w:r w:rsidRPr="0052697A">
        <w:rPr>
          <w:rFonts w:ascii="Times New Roman" w:hAnsi="Times New Roman" w:cs="Times New Roman"/>
          <w:sz w:val="28"/>
        </w:rPr>
        <w:t xml:space="preserve"> событий для изменения размера окна, чтобы отрегулировать размер холста и соответствующим образом перерисовать шестиугольную сетку.</w:t>
      </w:r>
    </w:p>
    <w:sectPr w:rsidR="00910246" w:rsidRPr="0052697A" w:rsidSect="0052697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7A"/>
    <w:rsid w:val="0047604C"/>
    <w:rsid w:val="0052697A"/>
    <w:rsid w:val="0091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0DE94"/>
  <w15:chartTrackingRefBased/>
  <w15:docId w15:val="{A54910BD-12E8-4CC0-BA54-CC66C54E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TimDiBaDir</dc:creator>
  <cp:keywords/>
  <dc:description/>
  <cp:lastModifiedBy>TimDiBaDir</cp:lastModifiedBy>
  <cp:revision>1</cp:revision>
  <dcterms:created xsi:type="dcterms:W3CDTF">2024-03-14T13:47:00Z</dcterms:created>
  <dcterms:modified xsi:type="dcterms:W3CDTF">2024-03-14T13:50:00Z</dcterms:modified>
</cp:coreProperties>
</file>