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05B" w:rsidRPr="00A778F6" w:rsidRDefault="002C57B3" w:rsidP="00A778F6">
      <w:pPr>
        <w:pStyle w:val="Heading2"/>
        <w:tabs>
          <w:tab w:val="center" w:pos="1276"/>
        </w:tabs>
        <w:spacing w:before="0" w:line="240" w:lineRule="auto"/>
        <w:ind w:left="1134" w:hanging="425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6006E8" w:rsidRPr="00A60C35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006E8">
        <w:rPr>
          <w:rFonts w:ascii="Times New Roman" w:hAnsi="Times New Roman" w:cs="Times New Roman"/>
          <w:color w:val="auto"/>
          <w:sz w:val="28"/>
          <w:szCs w:val="28"/>
        </w:rPr>
        <w:t xml:space="preserve">ОБЗОР И </w:t>
      </w:r>
      <w:r w:rsidR="00AC74C2">
        <w:rPr>
          <w:rFonts w:ascii="Times New Roman" w:hAnsi="Times New Roman" w:cs="Times New Roman"/>
          <w:color w:val="auto"/>
          <w:sz w:val="28"/>
          <w:szCs w:val="28"/>
        </w:rPr>
        <w:t>АНАЛИЗ МЕТОДОВ И СРЕДСТВ ПОДБОРКИ ЦВЕТА И ТЕКСТУР ОБОЕВ ДЛЯ ФИНИШНОЙ ОТДЕЛКИ ПОМЕЩЕНИЯ</w:t>
      </w:r>
    </w:p>
    <w:p w:rsidR="00A5705B" w:rsidRPr="003C3E0D" w:rsidRDefault="00A5705B" w:rsidP="001C20B1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3711E8" w:rsidRDefault="003711E8" w:rsidP="00244BD9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9804F9" w:rsidRDefault="009804F9" w:rsidP="009804F9">
      <w:pPr>
        <w:pStyle w:val="1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</w:pPr>
      <w:r w:rsidRPr="00952FE9">
        <w:rPr>
          <w:highlight w:val="yellow"/>
        </w:rPr>
        <w:t xml:space="preserve">Раздел 2. Архитектура программного обеспечения. Должны быть выделены и описаны основные функции, реализуемые разрабатываемым программным обеспечением, определены структурные элементы программы, спроектирована внутренняя архитектура и заданы схемы разделения данных. В результате моделирования предметной области должны быть приведены основные сущности и связи между ними, создана информационная модель предметной области. В результате должны быть описаны внутренние и внешние интерфейсы взаимодействия каждой программной части, модель данных и структура базы данных (если требуется). В наименовании раздела рекомендуется указать связь с темой работы и отразить архитектуру, созданного программного обеспечения. </w:t>
      </w:r>
      <w:proofErr w:type="spellStart"/>
      <w:r w:rsidRPr="00952FE9">
        <w:rPr>
          <w:highlight w:val="yellow"/>
        </w:rPr>
        <w:t>Объѐм</w:t>
      </w:r>
      <w:proofErr w:type="spellEnd"/>
      <w:r w:rsidRPr="00952FE9">
        <w:rPr>
          <w:highlight w:val="yellow"/>
        </w:rPr>
        <w:t xml:space="preserve"> раздела 10-12 листов.</w:t>
      </w:r>
    </w:p>
    <w:p w:rsidR="009804F9" w:rsidRDefault="009804F9" w:rsidP="00244BD9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  <w:bookmarkStart w:id="0" w:name="_GoBack"/>
      <w:bookmarkEnd w:id="0"/>
    </w:p>
    <w:p w:rsidR="009804F9" w:rsidRDefault="009804F9" w:rsidP="00244BD9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9804F9" w:rsidRDefault="009804F9" w:rsidP="00244BD9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highlight w:val="yellow"/>
        </w:rPr>
      </w:pPr>
    </w:p>
    <w:p w:rsidR="00136D8F" w:rsidRPr="008D42B7" w:rsidRDefault="00136D8F" w:rsidP="00136D8F">
      <w:pPr>
        <w:pStyle w:val="21"/>
        <w:numPr>
          <w:ilvl w:val="1"/>
          <w:numId w:val="17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Методы анализа и обработки изображений</w:t>
      </w:r>
    </w:p>
    <w:p w:rsidR="00136D8F" w:rsidRDefault="00136D8F" w:rsidP="00136D8F">
      <w:pPr>
        <w:pStyle w:val="21"/>
        <w:numPr>
          <w:ilvl w:val="0"/>
          <w:numId w:val="0"/>
        </w:numPr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81038A" w:rsidRDefault="0081038A" w:rsidP="008103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038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Подробнее описать и раскрыть каждый из этапов</w:t>
      </w:r>
    </w:p>
    <w:p w:rsidR="0081038A" w:rsidRDefault="0081038A" w:rsidP="008103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038A" w:rsidRDefault="0081038A" w:rsidP="008103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0CC1">
        <w:rPr>
          <w:rFonts w:ascii="Times New Roman" w:hAnsi="Times New Roman" w:cs="Times New Roman"/>
          <w:sz w:val="28"/>
          <w:szCs w:val="28"/>
          <w:lang w:val="ru-RU"/>
        </w:rPr>
        <w:t>Разработка мобильного приложения для подбора цвета и текстур обоев для финишной отделки помещения требует следующих этапов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1038A" w:rsidRDefault="0081038A" w:rsidP="0081038A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алгоритма локализации стен на основе методов компьютерного зрения без использования нейронной сети;</w:t>
      </w:r>
    </w:p>
    <w:p w:rsidR="0081038A" w:rsidRDefault="0081038A" w:rsidP="0081038A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 обученной нейронной сети для задачи сегментации стен, её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последующее сравнение результатов с методами компьютерного зрения без использования нейронных сетей;</w:t>
      </w:r>
    </w:p>
    <w:p w:rsidR="0081038A" w:rsidRDefault="0081038A" w:rsidP="0081038A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мобильного приложения способного использовать алгоритмы, как с нейронной сетью, так 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без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обработки входящих изображений;</w:t>
      </w:r>
    </w:p>
    <w:p w:rsidR="0081038A" w:rsidRDefault="0081038A" w:rsidP="0081038A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алгоритма окраски и наложения текстур на сегменты изображения;</w:t>
      </w:r>
    </w:p>
    <w:p w:rsidR="0081038A" w:rsidRPr="002401B8" w:rsidRDefault="0081038A" w:rsidP="0081038A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верификация используемых алгоритмов за счёт вывода результатов работы на графический интерфейс мобильного приложения.</w:t>
      </w:r>
    </w:p>
    <w:p w:rsidR="0081038A" w:rsidRPr="00FB0CC1" w:rsidRDefault="0081038A" w:rsidP="0081038A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 xml:space="preserve">Для поиска наилучшего результата было написано два скрипта: один решает задачу поиска стен на изображениях методами библиотеки </w:t>
      </w:r>
      <w:proofErr w:type="spellStart"/>
      <w:r w:rsidRPr="00FB0CC1">
        <w:rPr>
          <w:rFonts w:cs="Times New Roman"/>
          <w:color w:val="auto"/>
          <w:szCs w:val="28"/>
        </w:rPr>
        <w:t>OpenCv</w:t>
      </w:r>
      <w:proofErr w:type="spellEnd"/>
      <w:r w:rsidRPr="00A60C35">
        <w:rPr>
          <w:rFonts w:cs="Times New Roman"/>
          <w:color w:val="auto"/>
          <w:szCs w:val="28"/>
        </w:rPr>
        <w:t xml:space="preserve"> не включающими нейронные сети, другой – использует обученную нейронную сеть. </w:t>
      </w:r>
    </w:p>
    <w:p w:rsidR="0081038A" w:rsidRPr="00114091" w:rsidRDefault="0081038A" w:rsidP="0081038A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114091">
        <w:rPr>
          <w:rFonts w:cs="Times New Roman"/>
          <w:color w:val="auto"/>
          <w:szCs w:val="28"/>
        </w:rPr>
        <w:t xml:space="preserve">Следующим этапом является использование результатов работы нейронной сети на мобильном устройстве. Есть два варианта реализации: </w:t>
      </w:r>
      <w:proofErr w:type="gramStart"/>
      <w:r w:rsidRPr="00114091">
        <w:rPr>
          <w:rFonts w:cs="Times New Roman"/>
          <w:color w:val="auto"/>
          <w:szCs w:val="28"/>
        </w:rPr>
        <w:t>разместить</w:t>
      </w:r>
      <w:proofErr w:type="gramEnd"/>
      <w:r w:rsidRPr="00114091">
        <w:rPr>
          <w:rFonts w:cs="Times New Roman"/>
          <w:color w:val="auto"/>
          <w:szCs w:val="28"/>
        </w:rPr>
        <w:t xml:space="preserve"> </w:t>
      </w:r>
      <w:r w:rsidRPr="00114091">
        <w:rPr>
          <w:rFonts w:cs="Times New Roman"/>
          <w:color w:val="auto"/>
          <w:szCs w:val="28"/>
        </w:rPr>
        <w:lastRenderedPageBreak/>
        <w:t xml:space="preserve">нейронную сеть непосредственно на </w:t>
      </w:r>
      <w:proofErr w:type="spellStart"/>
      <w:r w:rsidRPr="00FB0CC1">
        <w:rPr>
          <w:rFonts w:cs="Times New Roman"/>
          <w:color w:val="auto"/>
          <w:szCs w:val="28"/>
        </w:rPr>
        <w:t>Android</w:t>
      </w:r>
      <w:proofErr w:type="spellEnd"/>
      <w:r w:rsidRPr="00114091">
        <w:rPr>
          <w:rFonts w:cs="Times New Roman"/>
          <w:color w:val="auto"/>
          <w:szCs w:val="28"/>
        </w:rPr>
        <w:t xml:space="preserve"> устройстве, или разместить нейронную сеть на персональном компьютере, организовав клиент-серверное взаимодействие между мобильным устройством и персональным компьютером.</w:t>
      </w:r>
    </w:p>
    <w:p w:rsidR="0081038A" w:rsidRPr="00114091" w:rsidRDefault="0081038A" w:rsidP="0081038A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  <w:r w:rsidRPr="00114091">
        <w:rPr>
          <w:rFonts w:cs="Times New Roman"/>
          <w:color w:val="auto"/>
          <w:szCs w:val="28"/>
        </w:rPr>
        <w:t>Второе решение выгодно с точки зрения качества распознавания стен. Так как производительность хорошего персонального компьютера превышает мобильную, есть возможность использовать более сложную архитектуру нейронной сети, не теряя во времени распознавания.</w:t>
      </w:r>
    </w:p>
    <w:p w:rsidR="0081038A" w:rsidRDefault="0081038A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81038A" w:rsidRDefault="0081038A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81038A" w:rsidRDefault="0081038A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81038A" w:rsidRDefault="0081038A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136D8F" w:rsidRPr="00A60C35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>Поиск элементов на изображениях востребован в сфере анализа данных, а также в развлекательной сфере. Алгоритмы решающие подобную задачу, как правило, основаны на нейронных сетях или общих математических методах.</w:t>
      </w:r>
    </w:p>
    <w:p w:rsidR="00136D8F" w:rsidRPr="00A60C35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 xml:space="preserve">В некоторых случаях, для распознавания объекта, достаточно программного обеспечения, но в ряде других – необходимо подключать к работе технические возможности. Рассматривая область мобильных приложений, можно заметить, что некоторые приложения используют возможности камеры устройства для улучшения результатов распознавания. В приложениях, работающих с трёхмерным пространством, чья задача анализировать его и, при необходимости, дополнять в реальном времени, не обойтись одним программным обеспечением. </w:t>
      </w:r>
    </w:p>
    <w:p w:rsidR="00136D8F" w:rsidRPr="00A60C35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 xml:space="preserve">За счёт специализированного технического оснащения камеры в области распознавания трёхмерного пространства лидирует система </w:t>
      </w:r>
      <w:r w:rsidRPr="00A60C35">
        <w:rPr>
          <w:rFonts w:cs="Times New Roman"/>
          <w:i/>
          <w:color w:val="auto"/>
          <w:szCs w:val="28"/>
          <w:lang w:val="en-US"/>
        </w:rPr>
        <w:t>IOS</w:t>
      </w:r>
      <w:r w:rsidRPr="00A60C35">
        <w:rPr>
          <w:rFonts w:cs="Times New Roman"/>
          <w:color w:val="auto"/>
          <w:szCs w:val="28"/>
        </w:rPr>
        <w:t xml:space="preserve">. Существуют приложения на базе </w:t>
      </w:r>
      <w:r w:rsidRPr="00A60C35">
        <w:rPr>
          <w:rFonts w:cs="Times New Roman"/>
          <w:i/>
          <w:color w:val="auto"/>
          <w:szCs w:val="28"/>
          <w:lang w:val="en-US"/>
        </w:rPr>
        <w:t>IOS</w:t>
      </w:r>
      <w:r w:rsidRPr="00A60C35">
        <w:rPr>
          <w:rFonts w:cs="Times New Roman"/>
          <w:color w:val="auto"/>
          <w:szCs w:val="28"/>
        </w:rPr>
        <w:t xml:space="preserve">, решающие задачи поиска предметов в интерьере и взаимодействия с ними. На базе </w:t>
      </w:r>
      <w:r w:rsidRPr="00A60C35">
        <w:rPr>
          <w:rFonts w:cs="Times New Roman"/>
          <w:i/>
          <w:color w:val="auto"/>
          <w:szCs w:val="28"/>
          <w:lang w:val="en-US"/>
        </w:rPr>
        <w:t>Android</w:t>
      </w:r>
      <w:r w:rsidRPr="00A60C35">
        <w:rPr>
          <w:rFonts w:cs="Times New Roman"/>
          <w:color w:val="auto"/>
          <w:szCs w:val="28"/>
        </w:rPr>
        <w:t xml:space="preserve"> подобных решений нет, в первую очередь из-за сложности реализации, без сторонней поддержки технического оснащения мобильного устройства.</w:t>
      </w:r>
    </w:p>
    <w:p w:rsidR="00136D8F" w:rsidRPr="00A60C35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 xml:space="preserve">Существует два основных варианта решения программным путём задачи распознавания трёхмерных объектов на плоских изображениях. Первый – обученная нейронная сеть. Второй – алгоритмы без использования нейронных сетей. </w:t>
      </w:r>
    </w:p>
    <w:p w:rsidR="00136D8F" w:rsidRPr="00A60C35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 xml:space="preserve">Задачи распознавания объектов на изображениях хорошо решаемы с помощью </w:t>
      </w:r>
      <w:proofErr w:type="spellStart"/>
      <w:r w:rsidRPr="00A60C35">
        <w:rPr>
          <w:rFonts w:cs="Times New Roman"/>
          <w:color w:val="auto"/>
          <w:szCs w:val="28"/>
        </w:rPr>
        <w:t>свёрточных</w:t>
      </w:r>
      <w:proofErr w:type="spellEnd"/>
      <w:r w:rsidRPr="00A60C35">
        <w:rPr>
          <w:rFonts w:cs="Times New Roman"/>
          <w:color w:val="auto"/>
          <w:szCs w:val="28"/>
        </w:rPr>
        <w:t xml:space="preserve"> нейронных сетей </w:t>
      </w:r>
      <w:r w:rsidRPr="00CC4D8F">
        <w:rPr>
          <w:rFonts w:cs="Times New Roman"/>
          <w:color w:val="auto"/>
          <w:szCs w:val="28"/>
        </w:rPr>
        <w:t>[3].</w:t>
      </w:r>
      <w:r w:rsidRPr="00A60C35">
        <w:rPr>
          <w:rFonts w:cs="Times New Roman"/>
          <w:color w:val="auto"/>
          <w:szCs w:val="28"/>
        </w:rPr>
        <w:t xml:space="preserve"> Однако отличительная черта проблемы состоит в небольшом количестве особенных характеристик и признаков распознаваемого объекта, что усложняет создание корректной обучающей выборки. </w:t>
      </w:r>
    </w:p>
    <w:p w:rsidR="00136D8F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A60C35">
        <w:rPr>
          <w:rFonts w:cs="Times New Roman"/>
          <w:color w:val="auto"/>
          <w:szCs w:val="28"/>
        </w:rPr>
        <w:t>Алгоритмы без использования нейронных сетей не уступают в качестве решения нейронным сетям, обученным на ограниченном количестве данных. Но при этом не требуют значительных ресурсных затрат.</w:t>
      </w:r>
    </w:p>
    <w:p w:rsidR="00136D8F" w:rsidRPr="00A60C35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136D8F" w:rsidRPr="006039CF" w:rsidRDefault="00136D8F" w:rsidP="00136D8F">
      <w:pPr>
        <w:pStyle w:val="21"/>
        <w:numPr>
          <w:ilvl w:val="1"/>
          <w:numId w:val="17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 xml:space="preserve">Обзор математических алгоритмов </w:t>
      </w:r>
      <w:r w:rsidRPr="006039CF">
        <w:rPr>
          <w:rFonts w:cs="Times New Roman"/>
          <w:b/>
          <w:i/>
          <w:color w:val="auto"/>
          <w:szCs w:val="28"/>
          <w:lang w:val="en-US"/>
        </w:rPr>
        <w:t>Canny</w:t>
      </w:r>
      <w:r w:rsidRPr="006039CF">
        <w:rPr>
          <w:rFonts w:cs="Times New Roman"/>
          <w:b/>
          <w:color w:val="auto"/>
          <w:szCs w:val="28"/>
        </w:rPr>
        <w:t xml:space="preserve"> </w:t>
      </w:r>
      <w:r>
        <w:rPr>
          <w:rFonts w:cs="Times New Roman"/>
          <w:b/>
          <w:color w:val="auto"/>
          <w:szCs w:val="28"/>
        </w:rPr>
        <w:t xml:space="preserve">и </w:t>
      </w:r>
      <w:proofErr w:type="spellStart"/>
      <w:r>
        <w:rPr>
          <w:rFonts w:cs="Times New Roman"/>
          <w:b/>
          <w:color w:val="auto"/>
          <w:szCs w:val="28"/>
        </w:rPr>
        <w:t>Хафа</w:t>
      </w:r>
      <w:proofErr w:type="spellEnd"/>
      <w:r w:rsidRPr="006039CF">
        <w:rPr>
          <w:rFonts w:cs="Times New Roman"/>
          <w:b/>
          <w:color w:val="auto"/>
          <w:szCs w:val="28"/>
        </w:rPr>
        <w:t xml:space="preserve"> </w:t>
      </w:r>
    </w:p>
    <w:p w:rsidR="00136D8F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420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136D8F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bCs/>
          <w:i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lastRenderedPageBreak/>
        <w:t xml:space="preserve">Со стороны компьютерного зрения, без использования нейронных сетей, локализация стен может быть осуществлена стандартными методами обработки контуров. Достаточное число математических методов в реализованном виде можно найти в библиотеке компьютерного зрения </w:t>
      </w:r>
      <w:proofErr w:type="spellStart"/>
      <w:r w:rsidRPr="00993122">
        <w:rPr>
          <w:rFonts w:cs="Times New Roman"/>
          <w:bCs/>
          <w:i/>
          <w:color w:val="auto"/>
          <w:szCs w:val="28"/>
          <w:lang w:val="en-US"/>
        </w:rPr>
        <w:t>OpenCv</w:t>
      </w:r>
      <w:proofErr w:type="spellEnd"/>
      <w:r>
        <w:rPr>
          <w:rFonts w:cs="Times New Roman"/>
          <w:bCs/>
          <w:i/>
          <w:color w:val="auto"/>
          <w:szCs w:val="28"/>
        </w:rPr>
        <w:t xml:space="preserve"> </w:t>
      </w:r>
      <w:r w:rsidRPr="00E4794F">
        <w:rPr>
          <w:rFonts w:cs="Times New Roman"/>
          <w:bCs/>
          <w:color w:val="auto"/>
          <w:szCs w:val="28"/>
        </w:rPr>
        <w:t>[4]</w:t>
      </w:r>
      <w:r>
        <w:rPr>
          <w:rFonts w:cs="Times New Roman"/>
          <w:bCs/>
          <w:i/>
          <w:color w:val="auto"/>
          <w:szCs w:val="28"/>
        </w:rPr>
        <w:t xml:space="preserve">. </w:t>
      </w:r>
    </w:p>
    <w:p w:rsidR="00136D8F" w:rsidRPr="000D524D" w:rsidRDefault="00136D8F" w:rsidP="00136D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52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0D524D">
        <w:rPr>
          <w:rFonts w:ascii="Times New Roman" w:hAnsi="Times New Roman" w:cs="Times New Roman"/>
          <w:i/>
          <w:sz w:val="28"/>
          <w:szCs w:val="28"/>
        </w:rPr>
        <w:t>OpenCV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 w:rsidRPr="000D524D">
        <w:rPr>
          <w:rFonts w:ascii="Times New Roman" w:hAnsi="Times New Roman" w:cs="Times New Roman"/>
          <w:sz w:val="28"/>
          <w:szCs w:val="28"/>
          <w:lang w:val="ru-RU"/>
        </w:rPr>
        <w:t>библиотека компьютерного зрения, хорошо подходит для предварительной обраб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отки изображения за счёт развитого функционала и обширной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докумментации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136D8F" w:rsidRPr="000D524D" w:rsidRDefault="00136D8F" w:rsidP="00136D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524D">
        <w:rPr>
          <w:rFonts w:ascii="Times New Roman" w:hAnsi="Times New Roman" w:cs="Times New Roman"/>
          <w:sz w:val="28"/>
          <w:szCs w:val="28"/>
          <w:lang w:val="ru-RU"/>
        </w:rPr>
        <w:t xml:space="preserve">Основными встроенными методами, </w:t>
      </w:r>
      <w:r>
        <w:rPr>
          <w:rFonts w:ascii="Times New Roman" w:hAnsi="Times New Roman" w:cs="Times New Roman"/>
          <w:sz w:val="28"/>
          <w:szCs w:val="28"/>
          <w:lang w:val="ru-RU"/>
        </w:rPr>
        <w:t>подходящими</w:t>
      </w:r>
      <w:r w:rsidRPr="000D524D">
        <w:rPr>
          <w:rFonts w:ascii="Times New Roman" w:hAnsi="Times New Roman" w:cs="Times New Roman"/>
          <w:sz w:val="28"/>
          <w:szCs w:val="28"/>
          <w:lang w:val="ru-RU"/>
        </w:rPr>
        <w:t xml:space="preserve"> для решения задачи, </w:t>
      </w:r>
      <w:r>
        <w:rPr>
          <w:rFonts w:ascii="Times New Roman" w:hAnsi="Times New Roman" w:cs="Times New Roman"/>
          <w:sz w:val="28"/>
          <w:szCs w:val="28"/>
          <w:lang w:val="ru-RU"/>
        </w:rPr>
        <w:t>выступают</w:t>
      </w:r>
      <w:r w:rsidRPr="000D524D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r w:rsidRPr="000D524D">
        <w:rPr>
          <w:rFonts w:ascii="Times New Roman" w:hAnsi="Times New Roman" w:cs="Times New Roman"/>
          <w:i/>
          <w:sz w:val="28"/>
          <w:szCs w:val="28"/>
        </w:rPr>
        <w:t>Canny</w:t>
      </w:r>
      <w:r w:rsidRPr="000D524D">
        <w:rPr>
          <w:rFonts w:ascii="Times New Roman" w:hAnsi="Times New Roman" w:cs="Times New Roman"/>
          <w:sz w:val="28"/>
          <w:szCs w:val="28"/>
          <w:lang w:val="ru-RU"/>
        </w:rPr>
        <w:t xml:space="preserve"> и метод преобразования </w:t>
      </w:r>
      <w:proofErr w:type="spellStart"/>
      <w:r w:rsidRPr="000D524D">
        <w:rPr>
          <w:rFonts w:ascii="Times New Roman" w:hAnsi="Times New Roman" w:cs="Times New Roman"/>
          <w:sz w:val="28"/>
          <w:szCs w:val="28"/>
          <w:lang w:val="ru-RU"/>
        </w:rPr>
        <w:t>Хафа</w:t>
      </w:r>
      <w:proofErr w:type="spellEnd"/>
      <w:r w:rsidRPr="000D524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36D8F" w:rsidRPr="000D524D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0D524D">
        <w:rPr>
          <w:rFonts w:cs="Times New Roman"/>
          <w:color w:val="auto"/>
          <w:szCs w:val="28"/>
        </w:rPr>
        <w:tab/>
        <w:t xml:space="preserve">Метод </w:t>
      </w:r>
      <w:proofErr w:type="spellStart"/>
      <w:r w:rsidRPr="000D524D">
        <w:rPr>
          <w:rFonts w:cs="Times New Roman"/>
          <w:i/>
          <w:color w:val="auto"/>
          <w:szCs w:val="28"/>
        </w:rPr>
        <w:t>Canny</w:t>
      </w:r>
      <w:proofErr w:type="spellEnd"/>
      <w:r w:rsidRPr="000D524D">
        <w:rPr>
          <w:rFonts w:cs="Times New Roman"/>
          <w:color w:val="auto"/>
          <w:szCs w:val="28"/>
        </w:rPr>
        <w:t xml:space="preserve"> – метод обнаружения края элементов на изображении.</w:t>
      </w:r>
    </w:p>
    <w:p w:rsidR="00136D8F" w:rsidRPr="000D524D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20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0D524D">
        <w:rPr>
          <w:rFonts w:cs="Times New Roman"/>
          <w:color w:val="auto"/>
          <w:szCs w:val="28"/>
        </w:rPr>
        <w:t xml:space="preserve">Метод </w:t>
      </w:r>
      <w:proofErr w:type="spellStart"/>
      <w:r w:rsidRPr="000D524D">
        <w:rPr>
          <w:rFonts w:cs="Times New Roman"/>
          <w:i/>
          <w:color w:val="auto"/>
          <w:szCs w:val="28"/>
        </w:rPr>
        <w:t>Canny</w:t>
      </w:r>
      <w:proofErr w:type="spellEnd"/>
      <w:r w:rsidRPr="000D524D">
        <w:rPr>
          <w:rFonts w:cs="Times New Roman"/>
          <w:color w:val="auto"/>
          <w:szCs w:val="28"/>
        </w:rPr>
        <w:t xml:space="preserve"> является многоэтапным алгоритмом.</w:t>
      </w:r>
    </w:p>
    <w:p w:rsidR="00136D8F" w:rsidRPr="000D524D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20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0D524D">
        <w:rPr>
          <w:rFonts w:cs="Times New Roman"/>
          <w:color w:val="auto"/>
          <w:szCs w:val="28"/>
        </w:rPr>
        <w:t xml:space="preserve">На первом этапе алгоритма происходит подавление шума методом Гаусса. Так как обнаружение контуров чувствительно к шуму. Дальше следует нахождение интенсивности изображения за счёт фильтрации ядром </w:t>
      </w:r>
      <w:proofErr w:type="spellStart"/>
      <w:r w:rsidRPr="000D524D">
        <w:rPr>
          <w:rFonts w:cs="Times New Roman"/>
          <w:color w:val="auto"/>
          <w:szCs w:val="28"/>
        </w:rPr>
        <w:t>Собеля</w:t>
      </w:r>
      <w:proofErr w:type="spellEnd"/>
      <w:r w:rsidRPr="000D524D">
        <w:rPr>
          <w:rFonts w:cs="Times New Roman"/>
          <w:color w:val="auto"/>
          <w:szCs w:val="28"/>
        </w:rPr>
        <w:t xml:space="preserve"> по вертикали и по горизонтали.  </w:t>
      </w:r>
      <w:proofErr w:type="spellStart"/>
      <w:r w:rsidRPr="000D524D">
        <w:rPr>
          <w:rFonts w:cs="Times New Roman"/>
          <w:i/>
          <w:color w:val="auto"/>
          <w:szCs w:val="28"/>
        </w:rPr>
        <w:t>OpenCV</w:t>
      </w:r>
      <w:proofErr w:type="spellEnd"/>
      <w:r w:rsidRPr="000D524D">
        <w:rPr>
          <w:rFonts w:cs="Times New Roman"/>
          <w:color w:val="auto"/>
          <w:szCs w:val="28"/>
        </w:rPr>
        <w:t xml:space="preserve"> имеет отдельную функцию </w:t>
      </w:r>
      <w:proofErr w:type="spellStart"/>
      <w:r w:rsidRPr="000D524D">
        <w:rPr>
          <w:rFonts w:cs="Times New Roman"/>
          <w:color w:val="auto"/>
          <w:szCs w:val="28"/>
        </w:rPr>
        <w:t>Собеля</w:t>
      </w:r>
      <w:proofErr w:type="spellEnd"/>
      <w:r w:rsidRPr="000D524D">
        <w:rPr>
          <w:rFonts w:cs="Times New Roman"/>
          <w:color w:val="auto"/>
          <w:szCs w:val="28"/>
        </w:rPr>
        <w:t xml:space="preserve">, но в совокупности с </w:t>
      </w:r>
      <w:proofErr w:type="spellStart"/>
      <w:r w:rsidRPr="000D524D">
        <w:rPr>
          <w:rFonts w:cs="Times New Roman"/>
          <w:color w:val="auto"/>
          <w:szCs w:val="28"/>
        </w:rPr>
        <w:t>Canny</w:t>
      </w:r>
      <w:proofErr w:type="spellEnd"/>
      <w:r w:rsidRPr="000D524D">
        <w:rPr>
          <w:rFonts w:cs="Times New Roman"/>
          <w:color w:val="auto"/>
          <w:szCs w:val="28"/>
        </w:rPr>
        <w:t xml:space="preserve"> она работает эффективнее. Этот же этап включает нахождение градиента. После получения величины и направления градиента выполняется полное сканирование изображения для удаления любых нежелательных пикселей, которые могут не составлять края. Для этого на каждом пикселе пиксель проверяется, является ли он локальным максимумом в его окрестности в направлении градиента. После этого этапа на выходе образуется двоичное изображение с тонкими краями.</w:t>
      </w:r>
    </w:p>
    <w:p w:rsidR="00136D8F" w:rsidRPr="000D524D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20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0D524D">
        <w:rPr>
          <w:rFonts w:cs="Times New Roman"/>
          <w:color w:val="auto"/>
          <w:szCs w:val="28"/>
        </w:rPr>
        <w:t xml:space="preserve">Завершающим этапом является нахождение пороговое значение гистерезиса. На этом этапе решается, какие из ребер на самом деле являются ребрами, а какие нет. Создаются два значения </w:t>
      </w:r>
      <w:proofErr w:type="spellStart"/>
      <w:r w:rsidRPr="000D524D">
        <w:rPr>
          <w:rFonts w:cs="Times New Roman"/>
          <w:i/>
          <w:color w:val="auto"/>
          <w:szCs w:val="28"/>
        </w:rPr>
        <w:t>maxVal</w:t>
      </w:r>
      <w:proofErr w:type="spellEnd"/>
      <w:r w:rsidRPr="000D524D">
        <w:rPr>
          <w:rFonts w:cs="Times New Roman"/>
          <w:color w:val="auto"/>
          <w:szCs w:val="28"/>
        </w:rPr>
        <w:t xml:space="preserve"> и </w:t>
      </w:r>
      <w:proofErr w:type="spellStart"/>
      <w:r w:rsidRPr="000D524D">
        <w:rPr>
          <w:rFonts w:cs="Times New Roman"/>
          <w:i/>
          <w:color w:val="auto"/>
          <w:szCs w:val="28"/>
        </w:rPr>
        <w:t>minVal</w:t>
      </w:r>
      <w:proofErr w:type="spellEnd"/>
      <w:r w:rsidRPr="000D524D">
        <w:rPr>
          <w:rFonts w:cs="Times New Roman"/>
          <w:color w:val="auto"/>
          <w:szCs w:val="28"/>
        </w:rPr>
        <w:t>.</w:t>
      </w:r>
    </w:p>
    <w:p w:rsidR="00136D8F" w:rsidRPr="000D524D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20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0D524D">
        <w:rPr>
          <w:rFonts w:cs="Times New Roman"/>
          <w:color w:val="auto"/>
          <w:szCs w:val="28"/>
        </w:rPr>
        <w:t xml:space="preserve">Любые края с градиентом интенсивности больше </w:t>
      </w:r>
      <w:proofErr w:type="spellStart"/>
      <w:r w:rsidRPr="000D524D">
        <w:rPr>
          <w:rFonts w:cs="Times New Roman"/>
          <w:i/>
          <w:color w:val="auto"/>
          <w:szCs w:val="28"/>
        </w:rPr>
        <w:t>maxVal</w:t>
      </w:r>
      <w:proofErr w:type="spellEnd"/>
      <w:r w:rsidRPr="000D524D">
        <w:rPr>
          <w:rFonts w:cs="Times New Roman"/>
          <w:color w:val="auto"/>
          <w:szCs w:val="28"/>
        </w:rPr>
        <w:t xml:space="preserve"> обязательно будут краями, а те, что ниже </w:t>
      </w:r>
      <w:proofErr w:type="spellStart"/>
      <w:r w:rsidRPr="000D524D">
        <w:rPr>
          <w:rFonts w:cs="Times New Roman"/>
          <w:i/>
          <w:color w:val="auto"/>
          <w:szCs w:val="28"/>
        </w:rPr>
        <w:t>minVal</w:t>
      </w:r>
      <w:proofErr w:type="spellEnd"/>
      <w:r w:rsidRPr="000D524D">
        <w:rPr>
          <w:rFonts w:cs="Times New Roman"/>
          <w:color w:val="auto"/>
          <w:szCs w:val="28"/>
        </w:rPr>
        <w:t>, обязательно не будут краями. На этом этапе также удаляются небольшие шумы пикселей при условии, что края являются длинными линиями.</w:t>
      </w:r>
    </w:p>
    <w:p w:rsidR="00136D8F" w:rsidRPr="000D524D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0D524D">
        <w:rPr>
          <w:rFonts w:cs="Times New Roman"/>
          <w:color w:val="auto"/>
          <w:szCs w:val="28"/>
        </w:rPr>
        <w:t xml:space="preserve">Преобразование </w:t>
      </w:r>
      <w:proofErr w:type="spellStart"/>
      <w:r w:rsidRPr="000D524D">
        <w:rPr>
          <w:rFonts w:cs="Times New Roman"/>
          <w:color w:val="auto"/>
          <w:szCs w:val="28"/>
        </w:rPr>
        <w:t>Хафа</w:t>
      </w:r>
      <w:proofErr w:type="spellEnd"/>
      <w:r w:rsidRPr="000D524D">
        <w:rPr>
          <w:rFonts w:cs="Times New Roman"/>
          <w:color w:val="auto"/>
          <w:szCs w:val="28"/>
        </w:rPr>
        <w:t xml:space="preserve"> – вычислительный алгоритм, применяемый для параметрической идентификации геометрических элементов растрового изображения.</w:t>
      </w:r>
    </w:p>
    <w:p w:rsidR="00136D8F" w:rsidRPr="000D524D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20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0D524D">
        <w:rPr>
          <w:rFonts w:cs="Times New Roman"/>
          <w:color w:val="auto"/>
          <w:szCs w:val="28"/>
        </w:rPr>
        <w:t xml:space="preserve">Функции </w:t>
      </w:r>
      <w:hyperlink r:id="rId9" w:anchor="ga46b4e588934f6c8dfd509cc6e0e4545a" w:tooltip="Находит строки в двоичном изображении с помощью стандартного преобразования Хафа. " w:history="1">
        <w:proofErr w:type="spellStart"/>
        <w:r w:rsidRPr="000D524D">
          <w:rPr>
            <w:rFonts w:cs="Times New Roman"/>
            <w:i/>
            <w:color w:val="auto"/>
            <w:szCs w:val="28"/>
            <w:lang w:val="en-US"/>
          </w:rPr>
          <w:t>HoughLines</w:t>
        </w:r>
        <w:proofErr w:type="spellEnd"/>
      </w:hyperlink>
      <w:r w:rsidRPr="000D524D">
        <w:rPr>
          <w:rFonts w:cs="Times New Roman"/>
          <w:color w:val="auto"/>
          <w:szCs w:val="28"/>
        </w:rPr>
        <w:t xml:space="preserve"> и </w:t>
      </w:r>
      <w:hyperlink r:id="rId10" w:anchor="ga8618180a5948286384e3b7ca02f6feeb" w:tooltip="Находит линейные сегменты в двоичном изображении с помощью вероятностного преобразования Хафа. " w:history="1">
        <w:proofErr w:type="spellStart"/>
        <w:r w:rsidRPr="000D524D">
          <w:rPr>
            <w:rFonts w:cs="Times New Roman"/>
            <w:i/>
            <w:color w:val="auto"/>
            <w:szCs w:val="28"/>
            <w:lang w:val="en-US"/>
          </w:rPr>
          <w:t>HoughLinesP</w:t>
        </w:r>
        <w:proofErr w:type="spellEnd"/>
      </w:hyperlink>
      <w:r w:rsidRPr="000D524D">
        <w:rPr>
          <w:rFonts w:cs="Times New Roman"/>
          <w:color w:val="auto"/>
          <w:szCs w:val="28"/>
        </w:rPr>
        <w:t xml:space="preserve">  библиотеки </w:t>
      </w:r>
      <w:proofErr w:type="spellStart"/>
      <w:r w:rsidRPr="000D524D">
        <w:rPr>
          <w:rFonts w:cs="Times New Roman"/>
          <w:i/>
          <w:color w:val="auto"/>
          <w:szCs w:val="28"/>
          <w:lang w:val="en-US"/>
        </w:rPr>
        <w:t>OpenCV</w:t>
      </w:r>
      <w:proofErr w:type="spellEnd"/>
      <w:r w:rsidRPr="000D524D">
        <w:rPr>
          <w:rFonts w:cs="Times New Roman"/>
          <w:color w:val="auto"/>
          <w:szCs w:val="28"/>
        </w:rPr>
        <w:t xml:space="preserve">– преобразование </w:t>
      </w:r>
      <w:proofErr w:type="spellStart"/>
      <w:r w:rsidRPr="000D524D">
        <w:rPr>
          <w:rFonts w:cs="Times New Roman"/>
          <w:color w:val="auto"/>
          <w:szCs w:val="28"/>
        </w:rPr>
        <w:t>Хафа</w:t>
      </w:r>
      <w:proofErr w:type="spellEnd"/>
      <w:r w:rsidRPr="000D524D">
        <w:rPr>
          <w:rFonts w:cs="Times New Roman"/>
          <w:color w:val="auto"/>
          <w:szCs w:val="28"/>
        </w:rPr>
        <w:t xml:space="preserve">. </w:t>
      </w:r>
      <w:proofErr w:type="gramStart"/>
      <w:r w:rsidRPr="000D524D">
        <w:rPr>
          <w:rFonts w:cs="Times New Roman"/>
          <w:color w:val="auto"/>
          <w:szCs w:val="28"/>
        </w:rPr>
        <w:t>Предназначены для обнаружения линий на изображении.</w:t>
      </w:r>
      <w:proofErr w:type="gramEnd"/>
      <w:r w:rsidRPr="000D524D">
        <w:rPr>
          <w:rFonts w:cs="Times New Roman"/>
          <w:color w:val="auto"/>
          <w:szCs w:val="28"/>
        </w:rPr>
        <w:t xml:space="preserve"> Чтобы применить преобразование, сначала желательна предварительная обработка края. Для преобразований </w:t>
      </w:r>
      <w:proofErr w:type="spellStart"/>
      <w:r w:rsidRPr="000D524D">
        <w:rPr>
          <w:rFonts w:cs="Times New Roman"/>
          <w:color w:val="auto"/>
          <w:szCs w:val="28"/>
        </w:rPr>
        <w:t>Хафа</w:t>
      </w:r>
      <w:proofErr w:type="spellEnd"/>
      <w:r w:rsidRPr="000D524D">
        <w:rPr>
          <w:rFonts w:cs="Times New Roman"/>
          <w:color w:val="auto"/>
          <w:szCs w:val="28"/>
        </w:rPr>
        <w:t xml:space="preserve"> линии выражаются в </w:t>
      </w:r>
      <w:r w:rsidRPr="000D524D">
        <w:rPr>
          <w:rFonts w:cs="Times New Roman"/>
          <w:iCs/>
          <w:color w:val="auto"/>
          <w:szCs w:val="28"/>
        </w:rPr>
        <w:t>полярной системе</w:t>
      </w:r>
      <w:r w:rsidRPr="000D524D">
        <w:rPr>
          <w:rFonts w:cs="Times New Roman"/>
          <w:color w:val="auto"/>
          <w:szCs w:val="28"/>
        </w:rPr>
        <w:t> координат. В общем случае линию можно </w:t>
      </w:r>
      <w:r w:rsidRPr="000D524D">
        <w:rPr>
          <w:rFonts w:cs="Times New Roman"/>
          <w:iCs/>
          <w:color w:val="auto"/>
          <w:szCs w:val="28"/>
        </w:rPr>
        <w:t>обнаружить, определив</w:t>
      </w:r>
      <w:r w:rsidRPr="000D524D">
        <w:rPr>
          <w:rFonts w:cs="Times New Roman"/>
          <w:color w:val="auto"/>
          <w:szCs w:val="28"/>
        </w:rPr>
        <w:t> количество пересечений между кривыми. Чем больше пересекающихся кривых, тем больше точек на линии, представленной этим пересечением. Общий случай даёт возможность определить </w:t>
      </w:r>
      <w:r w:rsidRPr="000D524D">
        <w:rPr>
          <w:rFonts w:cs="Times New Roman"/>
          <w:iCs/>
          <w:color w:val="auto"/>
          <w:szCs w:val="28"/>
        </w:rPr>
        <w:t>порог</w:t>
      </w:r>
      <w:r w:rsidRPr="000D524D">
        <w:rPr>
          <w:rFonts w:cs="Times New Roman"/>
          <w:color w:val="auto"/>
          <w:szCs w:val="28"/>
        </w:rPr>
        <w:t> минимального количества пересечений, необходимых для </w:t>
      </w:r>
      <w:r w:rsidRPr="000D524D">
        <w:rPr>
          <w:rFonts w:cs="Times New Roman"/>
          <w:iCs/>
          <w:color w:val="auto"/>
          <w:szCs w:val="28"/>
        </w:rPr>
        <w:t>обнаружения</w:t>
      </w:r>
      <w:r w:rsidRPr="000D524D">
        <w:rPr>
          <w:rFonts w:cs="Times New Roman"/>
          <w:color w:val="auto"/>
          <w:szCs w:val="28"/>
        </w:rPr>
        <w:t> линии.</w:t>
      </w:r>
    </w:p>
    <w:p w:rsidR="00136D8F" w:rsidRPr="000D524D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0D524D">
        <w:rPr>
          <w:rFonts w:cs="Times New Roman"/>
          <w:color w:val="auto"/>
          <w:szCs w:val="28"/>
        </w:rPr>
        <w:lastRenderedPageBreak/>
        <w:t xml:space="preserve">Метод </w:t>
      </w:r>
      <w:proofErr w:type="spellStart"/>
      <w:r w:rsidRPr="000D524D">
        <w:rPr>
          <w:rFonts w:cs="Times New Roman"/>
          <w:color w:val="auto"/>
          <w:szCs w:val="28"/>
        </w:rPr>
        <w:t>Хафа</w:t>
      </w:r>
      <w:proofErr w:type="spellEnd"/>
      <w:r w:rsidRPr="000D524D">
        <w:rPr>
          <w:rFonts w:cs="Times New Roman"/>
          <w:color w:val="auto"/>
          <w:szCs w:val="28"/>
        </w:rPr>
        <w:t xml:space="preserve"> отслеживает пересечение кривых каждой точки изображения. Если количество пересечений превышает некоторый </w:t>
      </w:r>
      <w:r w:rsidRPr="00BF3F20">
        <w:rPr>
          <w:rFonts w:cs="Times New Roman"/>
          <w:color w:val="auto"/>
          <w:szCs w:val="28"/>
        </w:rPr>
        <w:t>порог</w:t>
      </w:r>
      <w:r w:rsidRPr="000D524D">
        <w:rPr>
          <w:rFonts w:cs="Times New Roman"/>
          <w:color w:val="auto"/>
          <w:szCs w:val="28"/>
        </w:rPr>
        <w:t>, то он объявляет это как строку с параметрами точки пересечения.</w:t>
      </w:r>
    </w:p>
    <w:p w:rsidR="00136D8F" w:rsidRPr="00BF3F20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BF3F20">
        <w:rPr>
          <w:rFonts w:cs="Times New Roman"/>
          <w:color w:val="auto"/>
          <w:szCs w:val="28"/>
        </w:rPr>
        <w:t xml:space="preserve">Существуют стандартное и вероятностное преобразование линии </w:t>
      </w:r>
      <w:proofErr w:type="spellStart"/>
      <w:r w:rsidRPr="00BF3F20">
        <w:rPr>
          <w:rFonts w:cs="Times New Roman"/>
          <w:color w:val="auto"/>
          <w:szCs w:val="28"/>
        </w:rPr>
        <w:t>Хафа</w:t>
      </w:r>
      <w:proofErr w:type="spellEnd"/>
      <w:r w:rsidRPr="00BF3F20">
        <w:rPr>
          <w:rFonts w:cs="Times New Roman"/>
          <w:color w:val="auto"/>
          <w:szCs w:val="28"/>
        </w:rPr>
        <w:t xml:space="preserve">. </w:t>
      </w:r>
      <w:proofErr w:type="spellStart"/>
      <w:r w:rsidRPr="00BF3F20">
        <w:rPr>
          <w:rFonts w:cs="Times New Roman"/>
          <w:color w:val="auto"/>
          <w:szCs w:val="28"/>
        </w:rPr>
        <w:t>OpenCV</w:t>
      </w:r>
      <w:proofErr w:type="spellEnd"/>
      <w:r w:rsidRPr="00BF3F20">
        <w:rPr>
          <w:rFonts w:cs="Times New Roman"/>
          <w:color w:val="auto"/>
          <w:szCs w:val="28"/>
        </w:rPr>
        <w:t xml:space="preserve"> реализует два типа преобразований. На рисунках 2.1 и 2.2 отображена разница между стандартным преобразованием и вероятностным преобразованием соответственно.</w:t>
      </w:r>
    </w:p>
    <w:p w:rsidR="00136D8F" w:rsidRPr="00BF3F20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136D8F" w:rsidRPr="00BF3F20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center"/>
        <w:outlineLvl w:val="1"/>
        <w:rPr>
          <w:rFonts w:cs="Times New Roman"/>
          <w:color w:val="auto"/>
          <w:szCs w:val="28"/>
        </w:rPr>
      </w:pPr>
      <w:r w:rsidRPr="00BF3F20">
        <w:rPr>
          <w:rFonts w:cs="Times New Roman"/>
          <w:noProof/>
          <w:color w:val="auto"/>
          <w:szCs w:val="28"/>
          <w:lang w:val="en-US"/>
        </w:rPr>
        <w:drawing>
          <wp:inline distT="0" distB="0" distL="0" distR="0" wp14:anchorId="5B7F882C" wp14:editId="4697DA46">
            <wp:extent cx="1541721" cy="1577206"/>
            <wp:effectExtent l="0" t="0" r="190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8696" cy="158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8F" w:rsidRPr="00BF3F20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center"/>
        <w:outlineLvl w:val="1"/>
        <w:rPr>
          <w:rFonts w:cs="Times New Roman"/>
          <w:color w:val="auto"/>
          <w:szCs w:val="28"/>
        </w:rPr>
      </w:pPr>
    </w:p>
    <w:p w:rsidR="00136D8F" w:rsidRPr="00BF3F20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center"/>
        <w:outlineLvl w:val="1"/>
        <w:rPr>
          <w:rFonts w:cs="Times New Roman"/>
          <w:color w:val="auto"/>
          <w:szCs w:val="28"/>
        </w:rPr>
      </w:pPr>
      <w:r w:rsidRPr="00BF3F20">
        <w:rPr>
          <w:rFonts w:cs="Times New Roman"/>
          <w:color w:val="auto"/>
          <w:szCs w:val="28"/>
        </w:rPr>
        <w:t xml:space="preserve">Рисунок 2.1 – Результат стандартного преобразования </w:t>
      </w:r>
      <w:proofErr w:type="spellStart"/>
      <w:r w:rsidRPr="00BF3F20">
        <w:rPr>
          <w:rFonts w:cs="Times New Roman"/>
          <w:color w:val="auto"/>
          <w:szCs w:val="28"/>
        </w:rPr>
        <w:t>Хафа</w:t>
      </w:r>
      <w:proofErr w:type="spellEnd"/>
    </w:p>
    <w:p w:rsidR="00136D8F" w:rsidRPr="00BF3F20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136D8F" w:rsidRPr="00BF3F20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  <w:r w:rsidRPr="00BF3F20">
        <w:rPr>
          <w:rFonts w:cs="Times New Roman"/>
          <w:color w:val="auto"/>
          <w:szCs w:val="28"/>
        </w:rPr>
        <w:t xml:space="preserve">Стандартное преобразование </w:t>
      </w:r>
      <w:proofErr w:type="spellStart"/>
      <w:r w:rsidRPr="00BF3F20">
        <w:rPr>
          <w:rFonts w:cs="Times New Roman"/>
          <w:color w:val="auto"/>
          <w:szCs w:val="28"/>
        </w:rPr>
        <w:t>Хафа</w:t>
      </w:r>
      <w:proofErr w:type="spellEnd"/>
      <w:r w:rsidRPr="00BF3F20">
        <w:rPr>
          <w:rFonts w:cs="Times New Roman"/>
          <w:color w:val="auto"/>
          <w:szCs w:val="28"/>
        </w:rPr>
        <w:t xml:space="preserve"> реализовано функцией </w:t>
      </w:r>
      <w:proofErr w:type="spellStart"/>
      <w:r w:rsidRPr="00BF3F20">
        <w:rPr>
          <w:rFonts w:cs="Times New Roman"/>
          <w:color w:val="auto"/>
          <w:szCs w:val="28"/>
        </w:rPr>
        <w:t>HoughLines</w:t>
      </w:r>
      <w:proofErr w:type="spellEnd"/>
      <w:r w:rsidRPr="00BF3F20">
        <w:rPr>
          <w:rFonts w:cs="Times New Roman"/>
          <w:color w:val="auto"/>
          <w:szCs w:val="28"/>
        </w:rPr>
        <w:t xml:space="preserve"> в </w:t>
      </w:r>
      <w:proofErr w:type="spellStart"/>
      <w:r w:rsidRPr="00BF3F20">
        <w:rPr>
          <w:rFonts w:cs="Times New Roman"/>
          <w:color w:val="auto"/>
          <w:szCs w:val="28"/>
        </w:rPr>
        <w:t>OpenCV</w:t>
      </w:r>
      <w:proofErr w:type="spellEnd"/>
      <w:r w:rsidRPr="00BF3F20">
        <w:rPr>
          <w:rFonts w:cs="Times New Roman"/>
          <w:color w:val="auto"/>
          <w:szCs w:val="28"/>
        </w:rPr>
        <w:t xml:space="preserve">. Вероятностное преобразование линии </w:t>
      </w:r>
      <w:proofErr w:type="spellStart"/>
      <w:r w:rsidRPr="00BF3F20">
        <w:rPr>
          <w:rFonts w:cs="Times New Roman"/>
          <w:color w:val="auto"/>
          <w:szCs w:val="28"/>
        </w:rPr>
        <w:t>Хафа</w:t>
      </w:r>
      <w:proofErr w:type="spellEnd"/>
      <w:r w:rsidRPr="00BF3F20">
        <w:rPr>
          <w:rFonts w:cs="Times New Roman"/>
          <w:color w:val="auto"/>
          <w:szCs w:val="28"/>
        </w:rPr>
        <w:t xml:space="preserve"> является более эффективной реализацией преобразования линии.  Он дает в качестве вывода экстремумы обнаруженных линий. В </w:t>
      </w:r>
      <w:proofErr w:type="spellStart"/>
      <w:r w:rsidRPr="00BF3F20">
        <w:rPr>
          <w:rFonts w:cs="Times New Roman"/>
          <w:color w:val="auto"/>
          <w:szCs w:val="28"/>
        </w:rPr>
        <w:t>OpenCV</w:t>
      </w:r>
      <w:proofErr w:type="spellEnd"/>
      <w:r w:rsidRPr="00BF3F20">
        <w:rPr>
          <w:rFonts w:cs="Times New Roman"/>
          <w:color w:val="auto"/>
          <w:szCs w:val="28"/>
        </w:rPr>
        <w:t xml:space="preserve"> данный тип преобразования реализован функцией </w:t>
      </w:r>
      <w:proofErr w:type="spellStart"/>
      <w:r w:rsidRPr="00BF3F20">
        <w:rPr>
          <w:rFonts w:cs="Times New Roman"/>
          <w:color w:val="auto"/>
          <w:szCs w:val="28"/>
        </w:rPr>
        <w:t>HoughLinesP</w:t>
      </w:r>
      <w:proofErr w:type="spellEnd"/>
      <w:r w:rsidRPr="00BF3F20">
        <w:rPr>
          <w:rFonts w:cs="Times New Roman"/>
          <w:color w:val="auto"/>
          <w:szCs w:val="28"/>
        </w:rPr>
        <w:t>.</w:t>
      </w:r>
    </w:p>
    <w:p w:rsidR="00136D8F" w:rsidRPr="00BF3F20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both"/>
        <w:outlineLvl w:val="1"/>
        <w:rPr>
          <w:rFonts w:cs="Times New Roman"/>
          <w:color w:val="auto"/>
          <w:szCs w:val="28"/>
        </w:rPr>
      </w:pPr>
    </w:p>
    <w:p w:rsidR="00136D8F" w:rsidRPr="00BF3F20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center"/>
        <w:outlineLvl w:val="1"/>
        <w:rPr>
          <w:rFonts w:cs="Times New Roman"/>
          <w:color w:val="auto"/>
          <w:szCs w:val="28"/>
        </w:rPr>
      </w:pPr>
      <w:r w:rsidRPr="00BF3F20">
        <w:rPr>
          <w:rFonts w:cs="Times New Roman"/>
          <w:noProof/>
          <w:color w:val="auto"/>
          <w:szCs w:val="28"/>
          <w:lang w:val="en-US"/>
        </w:rPr>
        <w:drawing>
          <wp:inline distT="0" distB="0" distL="0" distR="0" wp14:anchorId="4A9D848C" wp14:editId="17F2D5E3">
            <wp:extent cx="1642275" cy="167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2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8F" w:rsidRPr="00BF3F20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firstLine="709"/>
        <w:contextualSpacing/>
        <w:jc w:val="center"/>
        <w:outlineLvl w:val="1"/>
        <w:rPr>
          <w:rFonts w:cs="Times New Roman"/>
          <w:color w:val="auto"/>
          <w:szCs w:val="28"/>
        </w:rPr>
      </w:pPr>
    </w:p>
    <w:p w:rsidR="00136D8F" w:rsidRPr="00BF3F20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ind w:left="576" w:hanging="576"/>
        <w:contextualSpacing/>
        <w:jc w:val="center"/>
        <w:outlineLvl w:val="1"/>
        <w:rPr>
          <w:rFonts w:cs="Times New Roman"/>
          <w:color w:val="auto"/>
          <w:szCs w:val="28"/>
        </w:rPr>
      </w:pPr>
      <w:r w:rsidRPr="00BF3F20">
        <w:rPr>
          <w:rFonts w:cs="Times New Roman"/>
          <w:color w:val="auto"/>
          <w:szCs w:val="28"/>
        </w:rPr>
        <w:t xml:space="preserve">Рисунок 2.2 – Результат вероятностного преобразования </w:t>
      </w:r>
      <w:proofErr w:type="spellStart"/>
      <w:r w:rsidRPr="00BF3F20">
        <w:rPr>
          <w:rFonts w:cs="Times New Roman"/>
          <w:color w:val="auto"/>
          <w:szCs w:val="28"/>
        </w:rPr>
        <w:t>Хафа</w:t>
      </w:r>
      <w:proofErr w:type="spellEnd"/>
    </w:p>
    <w:p w:rsidR="00136D8F" w:rsidRPr="00D7449C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</w:p>
    <w:p w:rsidR="00136D8F" w:rsidRPr="003B0EA4" w:rsidRDefault="00136D8F" w:rsidP="00136D8F">
      <w:pPr>
        <w:pStyle w:val="21"/>
        <w:numPr>
          <w:ilvl w:val="1"/>
          <w:numId w:val="17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Нейронные сети для обработки изображений</w:t>
      </w:r>
    </w:p>
    <w:p w:rsidR="00136D8F" w:rsidRDefault="00136D8F" w:rsidP="00136D8F">
      <w:pPr>
        <w:pStyle w:val="21"/>
        <w:numPr>
          <w:ilvl w:val="0"/>
          <w:numId w:val="0"/>
        </w:numPr>
        <w:tabs>
          <w:tab w:val="center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color w:val="auto"/>
          <w:szCs w:val="28"/>
        </w:rPr>
      </w:pPr>
    </w:p>
    <w:p w:rsidR="00136D8F" w:rsidRPr="00114091" w:rsidRDefault="00136D8F" w:rsidP="00136D8F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color w:val="auto"/>
          <w:szCs w:val="28"/>
        </w:rPr>
      </w:pPr>
      <w:r w:rsidRPr="00114091">
        <w:rPr>
          <w:rFonts w:cs="Times New Roman"/>
          <w:color w:val="auto"/>
          <w:spacing w:val="-1"/>
          <w:szCs w:val="28"/>
          <w:shd w:val="clear" w:color="auto" w:fill="FFFFFF"/>
        </w:rPr>
        <w:t xml:space="preserve">В настоящее время проводится огромное количество исследований посвящённых созданию новых моделей нейронных сетей, для решения задач семантической сегментации в том числе. </w:t>
      </w:r>
    </w:p>
    <w:p w:rsidR="00136D8F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i/>
          <w:spacing w:val="-1"/>
          <w:sz w:val="28"/>
          <w:szCs w:val="28"/>
          <w:lang w:val="ru-RU"/>
        </w:rPr>
        <w:lastRenderedPageBreak/>
        <w:t>1</w:t>
      </w:r>
      <w:r w:rsidRPr="00114091">
        <w:rPr>
          <w:rFonts w:ascii="Times New Roman" w:eastAsia="Times New Roman" w:hAnsi="Times New Roman" w:cs="Times New Roman"/>
          <w:b/>
          <w:i/>
          <w:spacing w:val="-1"/>
          <w:sz w:val="28"/>
          <w:szCs w:val="28"/>
          <w:lang w:val="ru-RU"/>
        </w:rPr>
        <w:t>.3.1</w:t>
      </w:r>
      <w:r w:rsidRPr="00114091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 Модели 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нейронных сетей, созданных для </w:t>
      </w:r>
      <w:r w:rsidRPr="00114091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сегментации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,</w:t>
      </w:r>
      <w:r w:rsidRPr="00114091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 разделяют на </w:t>
      </w:r>
      <w:r w:rsidRPr="001140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кодировщик и декодер, где кодеры обычно модифицируются непосредственно из сетей классификации, а декодеры состоят из окончательных сверток и повышающей дискретизации [5].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</w:t>
      </w:r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44F01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ru-RU"/>
        </w:rPr>
        <w:t>Дописать про кодер, декодер, почему так и как</w:t>
      </w:r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091">
        <w:rPr>
          <w:rFonts w:ascii="Times New Roman" w:hAnsi="Times New Roman" w:cs="Times New Roman"/>
          <w:sz w:val="28"/>
          <w:szCs w:val="28"/>
          <w:lang w:val="ru-RU"/>
        </w:rPr>
        <w:t>Использованная для решения задачи модель, относится к данной категории и состоит из кодировщика и декодера.</w:t>
      </w:r>
    </w:p>
    <w:p w:rsidR="00136D8F" w:rsidRPr="00114091" w:rsidRDefault="00136D8F" w:rsidP="00136D8F">
      <w:pPr>
        <w:pStyle w:val="Heading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 w:rsidRPr="00114091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Кодировщик выполняет итерацию по входному предложению по одному </w:t>
      </w:r>
      <w:proofErr w:type="spellStart"/>
      <w:r w:rsidRPr="00114091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токену</w:t>
      </w:r>
      <w:proofErr w:type="spellEnd"/>
      <w:r w:rsidRPr="00114091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(например, слову) за раз, на каждом временном шаге выводя вектор «вывода» и вектор «скрытого состояния».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</w:rPr>
        <w:t> 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Затем скрытый вектор состояния передается на следующий временной шаг, а выходной вектор записывается.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</w:rPr>
        <w:t> 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Кодер преобразует контекст, который он видел в каждой точке последовательности, в набор точек в многомерном пространстве, которые декодер будет использовать для генерации значимого вывода для данной задачи.</w:t>
      </w:r>
    </w:p>
    <w:p w:rsidR="00136D8F" w:rsidRPr="00114091" w:rsidRDefault="00136D8F" w:rsidP="00136D8F">
      <w:pPr>
        <w:pStyle w:val="Heading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 w:rsidRPr="00114091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Декодер генерирует ответное предложение поэтапно.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</w:rPr>
        <w:t> 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Он использует векторы контекста кодировщика и внутренние скрытые состояния для генерации следующего слова в последовательности.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</w:rPr>
        <w:t> 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Он продолжает генерировать слова, пока не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</w:rPr>
        <w:t> </w:t>
      </w:r>
      <w:r w:rsidRPr="00114091">
        <w:rPr>
          <w:rFonts w:ascii="Times New Roman" w:hAnsi="Times New Roman" w:cs="Times New Roman"/>
          <w:b w:val="0"/>
          <w:i/>
          <w:iCs/>
          <w:color w:val="auto"/>
          <w:sz w:val="28"/>
          <w:szCs w:val="28"/>
          <w:lang w:val="ru-RU"/>
        </w:rPr>
        <w:t xml:space="preserve">выведет </w:t>
      </w:r>
      <w:r w:rsidRPr="00114091">
        <w:rPr>
          <w:rFonts w:ascii="Times New Roman" w:hAnsi="Times New Roman" w:cs="Times New Roman"/>
          <w:b w:val="0"/>
          <w:i/>
          <w:iCs/>
          <w:color w:val="auto"/>
          <w:sz w:val="28"/>
          <w:szCs w:val="28"/>
        </w:rPr>
        <w:t>EOS</w:t>
      </w:r>
      <w:r w:rsidRPr="00114091">
        <w:rPr>
          <w:rFonts w:ascii="Times New Roman" w:hAnsi="Times New Roman" w:cs="Times New Roman"/>
          <w:b w:val="0"/>
          <w:i/>
          <w:iCs/>
          <w:color w:val="auto"/>
          <w:sz w:val="28"/>
          <w:szCs w:val="28"/>
          <w:lang w:val="ru-RU"/>
        </w:rPr>
        <w:t>_</w:t>
      </w:r>
      <w:r w:rsidRPr="00114091">
        <w:rPr>
          <w:rFonts w:ascii="Times New Roman" w:hAnsi="Times New Roman" w:cs="Times New Roman"/>
          <w:b w:val="0"/>
          <w:i/>
          <w:iCs/>
          <w:color w:val="auto"/>
          <w:sz w:val="28"/>
          <w:szCs w:val="28"/>
        </w:rPr>
        <w:t>token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</w:rPr>
        <w:t> 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, представляющий конец предложения.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</w:rPr>
        <w:t> 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В декодер можно встроить</w:t>
      </w:r>
      <w:r w:rsidRPr="00114091">
        <w:rPr>
          <w:rFonts w:ascii="Times New Roman" w:hAnsi="Times New Roman" w:cs="Times New Roman"/>
          <w:b w:val="0"/>
          <w:color w:val="auto"/>
          <w:sz w:val="28"/>
          <w:szCs w:val="28"/>
        </w:rPr>
        <w:t> </w:t>
      </w:r>
      <w:hyperlink r:id="rId13" w:history="1">
        <w:r w:rsidRPr="00114091">
          <w:rPr>
            <w:rFonts w:ascii="Times New Roman" w:hAnsi="Times New Roman" w:cs="Times New Roman"/>
            <w:b w:val="0"/>
            <w:color w:val="auto"/>
            <w:sz w:val="28"/>
            <w:szCs w:val="28"/>
            <w:lang w:val="ru-RU"/>
          </w:rPr>
          <w:t>механизм внимания</w:t>
        </w:r>
      </w:hyperlink>
      <w:r w:rsidRPr="00114091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, чтобы помочь ему «обратить внимание» на определенные части ввода при генерации вывода.</w:t>
      </w:r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14091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ru-RU"/>
        </w:rPr>
        <w:t xml:space="preserve">При выборе конкретного кодера и декодера был проведён анализ и сравнены общие характеристики моделей. Из числа моделей, показывающих хорошие результаты в качестве сегментации, можно выделить кодировщик </w:t>
      </w:r>
      <w:proofErr w:type="spellStart"/>
      <w:r w:rsidRPr="00114091">
        <w:rPr>
          <w:rFonts w:ascii="Times New Roman" w:hAnsi="Times New Roman" w:cs="Times New Roman"/>
          <w:i/>
          <w:sz w:val="28"/>
          <w:szCs w:val="28"/>
        </w:rPr>
        <w:t>ResNet</w:t>
      </w:r>
      <w:proofErr w:type="spellEnd"/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(50/101) в связке с декодером </w:t>
      </w:r>
      <w:r w:rsidRPr="00114091">
        <w:rPr>
          <w:rFonts w:ascii="Times New Roman" w:hAnsi="Times New Roman" w:cs="Times New Roman"/>
          <w:i/>
          <w:sz w:val="28"/>
          <w:szCs w:val="28"/>
        </w:rPr>
        <w:t>PPM</w:t>
      </w:r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proofErr w:type="spellStart"/>
      <w:r w:rsidRPr="00114091">
        <w:rPr>
          <w:rFonts w:ascii="Times New Roman" w:hAnsi="Times New Roman" w:cs="Times New Roman"/>
          <w:i/>
          <w:sz w:val="28"/>
          <w:szCs w:val="28"/>
        </w:rPr>
        <w:t>deepsup</w:t>
      </w:r>
      <w:proofErr w:type="spellEnd"/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Хорошие характеристики скорости распознавания имеет кодировщик </w:t>
      </w:r>
      <w:proofErr w:type="spellStart"/>
      <w:r w:rsidRPr="00114091">
        <w:rPr>
          <w:rFonts w:ascii="Times New Roman" w:hAnsi="Times New Roman" w:cs="Times New Roman"/>
          <w:i/>
          <w:sz w:val="28"/>
          <w:szCs w:val="28"/>
        </w:rPr>
        <w:t>MobileNetV</w:t>
      </w:r>
      <w:proofErr w:type="spellEnd"/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>2</w:t>
      </w:r>
      <w:r w:rsidRPr="00114091">
        <w:rPr>
          <w:rFonts w:ascii="Times New Roman" w:hAnsi="Times New Roman" w:cs="Times New Roman"/>
          <w:i/>
          <w:sz w:val="28"/>
          <w:szCs w:val="28"/>
        </w:rPr>
        <w:t>dilated</w:t>
      </w:r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в связке с декодером </w:t>
      </w:r>
      <w:r w:rsidRPr="00114091">
        <w:rPr>
          <w:rFonts w:ascii="Times New Roman" w:hAnsi="Times New Roman" w:cs="Times New Roman"/>
          <w:i/>
          <w:sz w:val="28"/>
          <w:szCs w:val="28"/>
        </w:rPr>
        <w:t>C</w:t>
      </w:r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>1_</w:t>
      </w:r>
      <w:proofErr w:type="spellStart"/>
      <w:r w:rsidRPr="00114091">
        <w:rPr>
          <w:rFonts w:ascii="Times New Roman" w:hAnsi="Times New Roman" w:cs="Times New Roman"/>
          <w:i/>
          <w:sz w:val="28"/>
          <w:szCs w:val="28"/>
        </w:rPr>
        <w:t>deepsup</w:t>
      </w:r>
      <w:proofErr w:type="spellEnd"/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091">
        <w:rPr>
          <w:rFonts w:ascii="Times New Roman" w:hAnsi="Times New Roman" w:cs="Times New Roman"/>
          <w:sz w:val="28"/>
          <w:szCs w:val="28"/>
          <w:lang w:val="ru-RU"/>
        </w:rPr>
        <w:t>На изображении 2.6 представлено сравнение характеристик выбранных архитектур кодировщика и декодера.</w:t>
      </w:r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36D8F" w:rsidRPr="00114091" w:rsidRDefault="00136D8F" w:rsidP="00136D8F">
      <w:pPr>
        <w:pStyle w:val="NormalWeb"/>
        <w:shd w:val="clear" w:color="auto" w:fill="FFFFFF"/>
        <w:spacing w:before="0" w:beforeAutospacing="0" w:after="0" w:afterAutospacing="0"/>
        <w:jc w:val="center"/>
        <w:rPr>
          <w:noProof/>
          <w:color w:val="auto"/>
          <w:sz w:val="28"/>
          <w:szCs w:val="28"/>
        </w:rPr>
      </w:pPr>
      <w:r w:rsidRPr="00114091">
        <w:rPr>
          <w:noProof/>
          <w:color w:val="auto"/>
          <w:sz w:val="28"/>
          <w:szCs w:val="28"/>
          <w:lang w:val="en-US" w:eastAsia="en-US"/>
        </w:rPr>
        <w:drawing>
          <wp:inline distT="0" distB="0" distL="0" distR="0" wp14:anchorId="7068EFEA" wp14:editId="04C8C75E">
            <wp:extent cx="6124575" cy="1541780"/>
            <wp:effectExtent l="0" t="0" r="9525" b="1270"/>
            <wp:docPr id="27" name="Picture 27" descr="C:\Users\lanta\AppData\Local\Microsoft\Windows\INetCache\Content.Word\Untsdsd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lanta\AppData\Local\Microsoft\Windows\INetCache\Content.Word\Untsdsd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D8F" w:rsidRPr="00114091" w:rsidRDefault="00136D8F" w:rsidP="00136D8F">
      <w:pPr>
        <w:pStyle w:val="NormalWeb"/>
        <w:shd w:val="clear" w:color="auto" w:fill="FFFFFF"/>
        <w:spacing w:before="0" w:beforeAutospacing="0" w:after="0" w:afterAutospacing="0"/>
        <w:jc w:val="both"/>
        <w:rPr>
          <w:noProof/>
          <w:color w:val="auto"/>
          <w:sz w:val="28"/>
          <w:szCs w:val="28"/>
        </w:rPr>
      </w:pPr>
    </w:p>
    <w:p w:rsidR="00136D8F" w:rsidRPr="00114091" w:rsidRDefault="00136D8F" w:rsidP="00136D8F">
      <w:pPr>
        <w:pStyle w:val="NormalWeb"/>
        <w:shd w:val="clear" w:color="auto" w:fill="FFFFFF"/>
        <w:spacing w:before="0" w:beforeAutospacing="0" w:after="0" w:afterAutospacing="0"/>
        <w:jc w:val="center"/>
        <w:rPr>
          <w:noProof/>
          <w:color w:val="auto"/>
          <w:sz w:val="28"/>
          <w:szCs w:val="28"/>
        </w:rPr>
      </w:pPr>
      <w:r w:rsidRPr="00114091">
        <w:rPr>
          <w:noProof/>
          <w:color w:val="auto"/>
          <w:sz w:val="28"/>
          <w:szCs w:val="28"/>
        </w:rPr>
        <w:t xml:space="preserve">Рисунок 2.6 – Характеристики </w:t>
      </w:r>
      <w:proofErr w:type="spellStart"/>
      <w:r w:rsidRPr="00114091">
        <w:rPr>
          <w:i/>
          <w:color w:val="auto"/>
          <w:sz w:val="28"/>
          <w:szCs w:val="28"/>
        </w:rPr>
        <w:t>ResNet</w:t>
      </w:r>
      <w:proofErr w:type="spellEnd"/>
      <w:r w:rsidRPr="00114091">
        <w:rPr>
          <w:color w:val="auto"/>
          <w:sz w:val="28"/>
          <w:szCs w:val="28"/>
        </w:rPr>
        <w:t xml:space="preserve"> и </w:t>
      </w:r>
      <w:proofErr w:type="spellStart"/>
      <w:r w:rsidRPr="00114091">
        <w:rPr>
          <w:i/>
          <w:color w:val="auto"/>
          <w:sz w:val="28"/>
          <w:szCs w:val="28"/>
        </w:rPr>
        <w:t>MobileNet</w:t>
      </w:r>
      <w:proofErr w:type="spellEnd"/>
    </w:p>
    <w:p w:rsidR="00136D8F" w:rsidRPr="00114091" w:rsidRDefault="00136D8F" w:rsidP="00136D8F">
      <w:pPr>
        <w:pStyle w:val="NormalWeb"/>
        <w:shd w:val="clear" w:color="auto" w:fill="FFFFFF"/>
        <w:spacing w:before="0" w:beforeAutospacing="0" w:after="0" w:afterAutospacing="0"/>
        <w:jc w:val="both"/>
        <w:rPr>
          <w:noProof/>
          <w:color w:val="auto"/>
          <w:sz w:val="28"/>
          <w:szCs w:val="28"/>
        </w:rPr>
      </w:pPr>
    </w:p>
    <w:p w:rsidR="00136D8F" w:rsidRDefault="00136D8F" w:rsidP="00136D8F">
      <w:pPr>
        <w:pStyle w:val="NormalWeb"/>
        <w:shd w:val="clear" w:color="auto" w:fill="FFFFFF"/>
        <w:spacing w:before="0" w:beforeAutospacing="0" w:after="0" w:afterAutospacing="0"/>
        <w:rPr>
          <w:noProof/>
          <w:color w:val="auto"/>
          <w:sz w:val="28"/>
          <w:szCs w:val="28"/>
        </w:rPr>
      </w:pPr>
      <w:r w:rsidRPr="000610D1">
        <w:rPr>
          <w:noProof/>
          <w:color w:val="auto"/>
          <w:sz w:val="28"/>
          <w:szCs w:val="28"/>
          <w:highlight w:val="yellow"/>
        </w:rPr>
        <w:t>Подробнее описать происходящее на таблице</w:t>
      </w:r>
    </w:p>
    <w:p w:rsidR="00136D8F" w:rsidRPr="00114091" w:rsidRDefault="00136D8F" w:rsidP="00136D8F">
      <w:pPr>
        <w:pStyle w:val="NormalWeb"/>
        <w:shd w:val="clear" w:color="auto" w:fill="FFFFFF"/>
        <w:spacing w:before="0" w:beforeAutospacing="0" w:after="0" w:afterAutospacing="0"/>
        <w:rPr>
          <w:noProof/>
          <w:color w:val="auto"/>
          <w:sz w:val="28"/>
          <w:szCs w:val="28"/>
        </w:rPr>
      </w:pPr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lastRenderedPageBreak/>
        <w:t xml:space="preserve">Задача распознавания стен относится к задачам </w:t>
      </w:r>
      <w:r w:rsidRPr="00114091">
        <w:rPr>
          <w:rFonts w:ascii="Times New Roman" w:eastAsia="Times New Roman" w:hAnsi="Times New Roman" w:cs="Times New Roman"/>
          <w:i/>
          <w:sz w:val="28"/>
          <w:szCs w:val="28"/>
        </w:rPr>
        <w:t>Indoor</w:t>
      </w:r>
      <w:r w:rsidRPr="0011409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114091">
        <w:rPr>
          <w:rFonts w:ascii="Times New Roman" w:eastAsia="Times New Roman" w:hAnsi="Times New Roman" w:cs="Times New Roman"/>
          <w:i/>
          <w:sz w:val="28"/>
          <w:szCs w:val="28"/>
        </w:rPr>
        <w:t>Object</w:t>
      </w:r>
      <w:r w:rsidRPr="0011409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114091">
        <w:rPr>
          <w:rFonts w:ascii="Times New Roman" w:eastAsia="Times New Roman" w:hAnsi="Times New Roman" w:cs="Times New Roman"/>
          <w:i/>
          <w:sz w:val="28"/>
          <w:szCs w:val="28"/>
        </w:rPr>
        <w:t>Segmentation</w:t>
      </w:r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114091">
        <w:rPr>
          <w:rFonts w:ascii="Times New Roman" w:eastAsia="Times New Roman" w:hAnsi="Times New Roman" w:cs="Times New Roman"/>
          <w:i/>
          <w:sz w:val="28"/>
          <w:szCs w:val="28"/>
        </w:rPr>
        <w:t>Scene</w:t>
      </w:r>
      <w:r w:rsidRPr="0011409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114091">
        <w:rPr>
          <w:rFonts w:ascii="Times New Roman" w:eastAsia="Times New Roman" w:hAnsi="Times New Roman" w:cs="Times New Roman"/>
          <w:i/>
          <w:sz w:val="28"/>
          <w:szCs w:val="28"/>
        </w:rPr>
        <w:t>Segmentation</w:t>
      </w:r>
      <w:r w:rsidRPr="0011409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:rsidR="00136D8F" w:rsidRPr="00114091" w:rsidRDefault="00136D8F" w:rsidP="00136D8F">
      <w:pPr>
        <w:pStyle w:val="Heading3"/>
        <w:shd w:val="clear" w:color="auto" w:fill="FFFFFF"/>
        <w:spacing w:before="0" w:line="240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r w:rsidRPr="00114091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Ниже описаны три современные модели для сегментации сцен.</w:t>
      </w:r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14091">
        <w:rPr>
          <w:rStyle w:val="Strong"/>
          <w:rFonts w:ascii="Times New Roman" w:hAnsi="Times New Roman" w:cs="Times New Roman"/>
          <w:b w:val="0"/>
          <w:i/>
          <w:sz w:val="28"/>
          <w:szCs w:val="28"/>
        </w:rPr>
        <w:t>PSPNet</w:t>
      </w:r>
      <w:proofErr w:type="spellEnd"/>
      <w:r w:rsidRPr="00114091">
        <w:rPr>
          <w:rStyle w:val="Strong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это сеть разбора сцены, которая объединяет глобальное представление с модулем </w:t>
      </w:r>
      <w:r w:rsidRPr="00114091">
        <w:rPr>
          <w:rFonts w:ascii="Times New Roman" w:hAnsi="Times New Roman" w:cs="Times New Roman"/>
          <w:i/>
          <w:sz w:val="28"/>
          <w:szCs w:val="28"/>
        </w:rPr>
        <w:t>Pyramid</w:t>
      </w:r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114091">
        <w:rPr>
          <w:rFonts w:ascii="Times New Roman" w:hAnsi="Times New Roman" w:cs="Times New Roman"/>
          <w:i/>
          <w:sz w:val="28"/>
          <w:szCs w:val="28"/>
        </w:rPr>
        <w:t>Pooling</w:t>
      </w:r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114091">
        <w:rPr>
          <w:rFonts w:ascii="Times New Roman" w:hAnsi="Times New Roman" w:cs="Times New Roman"/>
          <w:i/>
          <w:sz w:val="28"/>
          <w:szCs w:val="28"/>
        </w:rPr>
        <w:t>Module</w:t>
      </w:r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14091">
        <w:rPr>
          <w:rFonts w:ascii="Times New Roman" w:hAnsi="Times New Roman" w:cs="Times New Roman"/>
          <w:i/>
          <w:sz w:val="28"/>
          <w:szCs w:val="28"/>
        </w:rPr>
        <w:t>PPM</w:t>
      </w:r>
      <w:r w:rsidRPr="00114091">
        <w:rPr>
          <w:rFonts w:ascii="Times New Roman" w:hAnsi="Times New Roman" w:cs="Times New Roman"/>
          <w:sz w:val="28"/>
          <w:szCs w:val="28"/>
          <w:lang w:val="ru-RU"/>
        </w:rPr>
        <w:t>).</w:t>
      </w:r>
      <w:proofErr w:type="gramEnd"/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14091">
        <w:rPr>
          <w:rStyle w:val="Strong"/>
          <w:rFonts w:ascii="Times New Roman" w:hAnsi="Times New Roman" w:cs="Times New Roman"/>
          <w:b w:val="0"/>
          <w:i/>
          <w:sz w:val="28"/>
          <w:szCs w:val="28"/>
        </w:rPr>
        <w:t>UPerNet</w:t>
      </w:r>
      <w:proofErr w:type="spellEnd"/>
      <w:r w:rsidRPr="0011409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14091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1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091">
        <w:rPr>
          <w:rFonts w:ascii="Times New Roman" w:hAnsi="Times New Roman" w:cs="Times New Roman"/>
          <w:sz w:val="28"/>
          <w:szCs w:val="28"/>
        </w:rPr>
        <w:t>модель</w:t>
      </w:r>
      <w:proofErr w:type="spellEnd"/>
      <w:r w:rsidRPr="001140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091">
        <w:rPr>
          <w:rFonts w:ascii="Times New Roman" w:hAnsi="Times New Roman" w:cs="Times New Roman"/>
          <w:sz w:val="28"/>
          <w:szCs w:val="28"/>
        </w:rPr>
        <w:t>основанная</w:t>
      </w:r>
      <w:proofErr w:type="spellEnd"/>
      <w:r w:rsidRPr="001140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09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14091">
        <w:rPr>
          <w:rFonts w:ascii="Times New Roman" w:hAnsi="Times New Roman" w:cs="Times New Roman"/>
          <w:sz w:val="28"/>
          <w:szCs w:val="28"/>
        </w:rPr>
        <w:t xml:space="preserve"> </w:t>
      </w:r>
      <w:r w:rsidRPr="00114091">
        <w:rPr>
          <w:rFonts w:ascii="Times New Roman" w:hAnsi="Times New Roman" w:cs="Times New Roman"/>
          <w:i/>
          <w:sz w:val="28"/>
          <w:szCs w:val="28"/>
        </w:rPr>
        <w:t>Feature Pyramid Network</w:t>
      </w:r>
      <w:r w:rsidRPr="00114091">
        <w:rPr>
          <w:rFonts w:ascii="Times New Roman" w:hAnsi="Times New Roman" w:cs="Times New Roman"/>
          <w:sz w:val="28"/>
          <w:szCs w:val="28"/>
        </w:rPr>
        <w:t xml:space="preserve"> (</w:t>
      </w:r>
      <w:r w:rsidRPr="00114091">
        <w:rPr>
          <w:rFonts w:ascii="Times New Roman" w:hAnsi="Times New Roman" w:cs="Times New Roman"/>
          <w:i/>
          <w:sz w:val="28"/>
          <w:szCs w:val="28"/>
        </w:rPr>
        <w:t>FPN</w:t>
      </w:r>
      <w:r w:rsidRPr="00114091">
        <w:rPr>
          <w:rFonts w:ascii="Times New Roman" w:hAnsi="Times New Roman" w:cs="Times New Roman"/>
          <w:sz w:val="28"/>
          <w:szCs w:val="28"/>
        </w:rPr>
        <w:t xml:space="preserve">) и </w:t>
      </w:r>
      <w:r w:rsidRPr="00114091">
        <w:rPr>
          <w:rFonts w:ascii="Times New Roman" w:hAnsi="Times New Roman" w:cs="Times New Roman"/>
          <w:i/>
          <w:sz w:val="28"/>
          <w:szCs w:val="28"/>
        </w:rPr>
        <w:t>Pyramid Pooling Module</w:t>
      </w:r>
      <w:r w:rsidRPr="00114091">
        <w:rPr>
          <w:rFonts w:ascii="Times New Roman" w:hAnsi="Times New Roman" w:cs="Times New Roman"/>
          <w:sz w:val="28"/>
          <w:szCs w:val="28"/>
        </w:rPr>
        <w:t xml:space="preserve"> (</w:t>
      </w:r>
      <w:r w:rsidRPr="00114091">
        <w:rPr>
          <w:rFonts w:ascii="Times New Roman" w:hAnsi="Times New Roman" w:cs="Times New Roman"/>
          <w:i/>
          <w:sz w:val="28"/>
          <w:szCs w:val="28"/>
        </w:rPr>
        <w:t>PPM</w:t>
      </w:r>
      <w:r w:rsidRPr="00114091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114091">
        <w:rPr>
          <w:rFonts w:ascii="Times New Roman" w:hAnsi="Times New Roman" w:cs="Times New Roman"/>
          <w:sz w:val="28"/>
          <w:szCs w:val="28"/>
        </w:rPr>
        <w:t> </w:t>
      </w:r>
      <w:r w:rsidRPr="00114091">
        <w:rPr>
          <w:rFonts w:ascii="Times New Roman" w:hAnsi="Times New Roman" w:cs="Times New Roman"/>
          <w:sz w:val="28"/>
          <w:szCs w:val="28"/>
          <w:lang w:val="ru-RU"/>
        </w:rPr>
        <w:t>Ему не нужна расширенная свертка, оператор, требующий много времени и памяти.</w:t>
      </w:r>
      <w:r w:rsidRPr="00114091">
        <w:rPr>
          <w:rFonts w:ascii="Times New Roman" w:hAnsi="Times New Roman" w:cs="Times New Roman"/>
          <w:sz w:val="28"/>
          <w:szCs w:val="28"/>
        </w:rPr>
        <w:t> </w:t>
      </w:r>
      <w:r w:rsidRPr="00114091">
        <w:rPr>
          <w:rStyle w:val="Emphasis"/>
          <w:rFonts w:ascii="Times New Roman" w:hAnsi="Times New Roman" w:cs="Times New Roman"/>
          <w:sz w:val="28"/>
          <w:szCs w:val="28"/>
          <w:lang w:val="ru-RU"/>
        </w:rPr>
        <w:t>Без наворотов</w:t>
      </w:r>
      <w:r w:rsidRPr="00114091">
        <w:rPr>
          <w:rFonts w:ascii="Times New Roman" w:hAnsi="Times New Roman" w:cs="Times New Roman"/>
          <w:sz w:val="28"/>
          <w:szCs w:val="28"/>
        </w:rPr>
        <w:t> </w:t>
      </w:r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он сравним или даже лучше по сравнению с </w:t>
      </w:r>
      <w:proofErr w:type="spellStart"/>
      <w:r w:rsidRPr="00114091">
        <w:rPr>
          <w:rFonts w:ascii="Times New Roman" w:hAnsi="Times New Roman" w:cs="Times New Roman"/>
          <w:i/>
          <w:sz w:val="28"/>
          <w:szCs w:val="28"/>
        </w:rPr>
        <w:t>PSPNet</w:t>
      </w:r>
      <w:proofErr w:type="spellEnd"/>
      <w:r w:rsidRPr="00114091">
        <w:rPr>
          <w:rFonts w:ascii="Times New Roman" w:hAnsi="Times New Roman" w:cs="Times New Roman"/>
          <w:sz w:val="28"/>
          <w:szCs w:val="28"/>
          <w:lang w:val="ru-RU"/>
        </w:rPr>
        <w:t>, но требует гораздо меньшего времени обучения и меньшего объема памяти графического процессора.</w:t>
      </w:r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14091">
        <w:rPr>
          <w:rStyle w:val="Strong"/>
          <w:rFonts w:ascii="Times New Roman" w:hAnsi="Times New Roman" w:cs="Times New Roman"/>
          <w:b w:val="0"/>
          <w:i/>
          <w:sz w:val="28"/>
          <w:szCs w:val="28"/>
        </w:rPr>
        <w:t>HRNet</w:t>
      </w:r>
      <w:proofErr w:type="spellEnd"/>
      <w:r w:rsidRPr="001140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Pr="00114091">
        <w:rPr>
          <w:rFonts w:ascii="Times New Roman" w:hAnsi="Times New Roman" w:cs="Times New Roman"/>
          <w:sz w:val="28"/>
          <w:szCs w:val="28"/>
          <w:lang w:val="ru-RU"/>
        </w:rPr>
        <w:t>это недавно предложенная модель, которая сохраняет представления с высоким разрешением по всей модели без традиционного узкого места.</w:t>
      </w:r>
      <w:proofErr w:type="gramEnd"/>
    </w:p>
    <w:p w:rsidR="00136D8F" w:rsidRPr="00114091" w:rsidRDefault="00136D8F" w:rsidP="00136D8F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firstLine="709"/>
        <w:contextualSpacing/>
        <w:jc w:val="both"/>
        <w:rPr>
          <w:rFonts w:cs="Times New Roman"/>
          <w:b/>
          <w:color w:val="auto"/>
          <w:szCs w:val="28"/>
        </w:rPr>
      </w:pPr>
      <w:r>
        <w:rPr>
          <w:rFonts w:cs="Times New Roman"/>
          <w:b/>
          <w:i/>
          <w:color w:val="auto"/>
          <w:szCs w:val="28"/>
        </w:rPr>
        <w:t>1</w:t>
      </w:r>
      <w:r w:rsidRPr="00114091">
        <w:rPr>
          <w:rFonts w:cs="Times New Roman"/>
          <w:b/>
          <w:i/>
          <w:color w:val="auto"/>
          <w:szCs w:val="28"/>
        </w:rPr>
        <w:t xml:space="preserve">.3.2 </w:t>
      </w:r>
      <w:r w:rsidRPr="00114091">
        <w:rPr>
          <w:rFonts w:cs="Times New Roman"/>
          <w:color w:val="auto"/>
          <w:szCs w:val="28"/>
        </w:rPr>
        <w:t xml:space="preserve">Данные, на которых была обучена сеть </w:t>
      </w:r>
      <w:proofErr w:type="gramStart"/>
      <w:r w:rsidRPr="00114091">
        <w:rPr>
          <w:rFonts w:cs="Times New Roman"/>
          <w:color w:val="auto"/>
          <w:szCs w:val="28"/>
        </w:rPr>
        <w:t>имеют важную роль</w:t>
      </w:r>
      <w:proofErr w:type="gramEnd"/>
      <w:r w:rsidRPr="00114091">
        <w:rPr>
          <w:rFonts w:cs="Times New Roman"/>
          <w:color w:val="auto"/>
          <w:szCs w:val="28"/>
        </w:rPr>
        <w:t xml:space="preserve">. Количество хороших наборов данных ограничено сложностью нормализации данных. А в случае с задачей сегментации, также и созданием дополнительной разметки на изображениях. </w:t>
      </w:r>
    </w:p>
    <w:p w:rsidR="00136D8F" w:rsidRPr="00114091" w:rsidRDefault="00136D8F" w:rsidP="00136D8F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color w:val="auto"/>
          <w:szCs w:val="28"/>
        </w:rPr>
      </w:pPr>
      <w:proofErr w:type="gramStart"/>
      <w:r w:rsidRPr="00114091">
        <w:rPr>
          <w:rFonts w:cs="Times New Roman"/>
          <w:i/>
          <w:color w:val="auto"/>
          <w:szCs w:val="28"/>
          <w:shd w:val="clear" w:color="auto" w:fill="FFFFFF"/>
          <w:lang w:val="en-US"/>
        </w:rPr>
        <w:t>COCO</w:t>
      </w:r>
      <w:r w:rsidRPr="00114091">
        <w:rPr>
          <w:rFonts w:cs="Times New Roman"/>
          <w:color w:val="auto"/>
          <w:szCs w:val="28"/>
          <w:shd w:val="clear" w:color="auto" w:fill="FFFFFF"/>
        </w:rPr>
        <w:t xml:space="preserve"> (</w:t>
      </w:r>
      <w:r w:rsidRPr="00114091">
        <w:rPr>
          <w:rFonts w:cs="Times New Roman"/>
          <w:i/>
          <w:color w:val="auto"/>
          <w:szCs w:val="28"/>
          <w:shd w:val="clear" w:color="auto" w:fill="FFFFFF"/>
          <w:lang w:val="en-US"/>
        </w:rPr>
        <w:t>Common</w:t>
      </w:r>
      <w:r w:rsidRPr="00114091">
        <w:rPr>
          <w:rFonts w:cs="Times New Roman"/>
          <w:i/>
          <w:color w:val="auto"/>
          <w:szCs w:val="28"/>
          <w:shd w:val="clear" w:color="auto" w:fill="FFFFFF"/>
        </w:rPr>
        <w:t xml:space="preserve"> </w:t>
      </w:r>
      <w:r w:rsidRPr="00114091">
        <w:rPr>
          <w:rFonts w:cs="Times New Roman"/>
          <w:i/>
          <w:color w:val="auto"/>
          <w:szCs w:val="28"/>
          <w:shd w:val="clear" w:color="auto" w:fill="FFFFFF"/>
          <w:lang w:val="en-US"/>
        </w:rPr>
        <w:t>Objects</w:t>
      </w:r>
      <w:r w:rsidRPr="00114091">
        <w:rPr>
          <w:rFonts w:cs="Times New Roman"/>
          <w:i/>
          <w:color w:val="auto"/>
          <w:szCs w:val="28"/>
          <w:shd w:val="clear" w:color="auto" w:fill="FFFFFF"/>
        </w:rPr>
        <w:t xml:space="preserve"> </w:t>
      </w:r>
      <w:r w:rsidRPr="00114091">
        <w:rPr>
          <w:rFonts w:cs="Times New Roman"/>
          <w:i/>
          <w:color w:val="auto"/>
          <w:szCs w:val="28"/>
          <w:shd w:val="clear" w:color="auto" w:fill="FFFFFF"/>
          <w:lang w:val="en-US"/>
        </w:rPr>
        <w:t>in</w:t>
      </w:r>
      <w:r w:rsidRPr="00114091">
        <w:rPr>
          <w:rFonts w:cs="Times New Roman"/>
          <w:i/>
          <w:color w:val="auto"/>
          <w:szCs w:val="28"/>
          <w:shd w:val="clear" w:color="auto" w:fill="FFFFFF"/>
        </w:rPr>
        <w:t xml:space="preserve"> </w:t>
      </w:r>
      <w:r w:rsidRPr="00114091">
        <w:rPr>
          <w:rFonts w:cs="Times New Roman"/>
          <w:i/>
          <w:color w:val="auto"/>
          <w:szCs w:val="28"/>
          <w:shd w:val="clear" w:color="auto" w:fill="FFFFFF"/>
          <w:lang w:val="en-US"/>
        </w:rPr>
        <w:t>Context</w:t>
      </w:r>
      <w:r w:rsidRPr="00114091">
        <w:rPr>
          <w:rFonts w:cs="Times New Roman"/>
          <w:color w:val="auto"/>
          <w:szCs w:val="28"/>
          <w:shd w:val="clear" w:color="auto" w:fill="FFFFFF"/>
        </w:rPr>
        <w:t xml:space="preserve">) – </w:t>
      </w:r>
      <w:r w:rsidRPr="00114091">
        <w:rPr>
          <w:rFonts w:eastAsia="Times New Roman" w:cs="Times New Roman"/>
          <w:color w:val="auto"/>
          <w:szCs w:val="28"/>
        </w:rPr>
        <w:t>это крупномасштабный набор данных для задач обнаружения и сегментации</w:t>
      </w:r>
      <w:r w:rsidRPr="00114091">
        <w:rPr>
          <w:rFonts w:eastAsia="Times New Roman" w:cs="Times New Roman"/>
          <w:color w:val="auto"/>
          <w:szCs w:val="28"/>
          <w:lang w:val="en-US"/>
        </w:rPr>
        <w:t> </w:t>
      </w:r>
      <w:r w:rsidRPr="00114091">
        <w:rPr>
          <w:rFonts w:eastAsia="Times New Roman" w:cs="Times New Roman"/>
          <w:color w:val="auto"/>
          <w:szCs w:val="28"/>
        </w:rPr>
        <w:t>[6].</w:t>
      </w:r>
      <w:proofErr w:type="gramEnd"/>
    </w:p>
    <w:p w:rsidR="00136D8F" w:rsidRPr="00114091" w:rsidRDefault="00136D8F" w:rsidP="00136D8F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  <w:shd w:val="clear" w:color="auto" w:fill="FFFFFF"/>
        </w:rPr>
      </w:pPr>
      <w:r w:rsidRPr="00114091">
        <w:rPr>
          <w:rFonts w:eastAsia="Times New Roman" w:cs="Times New Roman"/>
          <w:i/>
          <w:color w:val="auto"/>
          <w:szCs w:val="28"/>
          <w:lang w:val="en-US"/>
        </w:rPr>
        <w:t>COCO</w:t>
      </w:r>
      <w:r w:rsidRPr="00114091">
        <w:rPr>
          <w:rFonts w:eastAsia="Times New Roman" w:cs="Times New Roman"/>
          <w:color w:val="auto"/>
          <w:szCs w:val="28"/>
        </w:rPr>
        <w:t xml:space="preserve"> имеет несколько функций:</w:t>
      </w:r>
    </w:p>
    <w:p w:rsidR="00136D8F" w:rsidRPr="00114091" w:rsidRDefault="00136D8F" w:rsidP="00136D8F">
      <w:pPr>
        <w:pStyle w:val="ListParagraph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сегментация объекта;</w:t>
      </w:r>
    </w:p>
    <w:p w:rsidR="00136D8F" w:rsidRPr="00114091" w:rsidRDefault="00136D8F" w:rsidP="00136D8F">
      <w:pPr>
        <w:pStyle w:val="ListParagraph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признание в контексте;</w:t>
      </w:r>
    </w:p>
    <w:p w:rsidR="00136D8F" w:rsidRPr="00114091" w:rsidRDefault="00136D8F" w:rsidP="00136D8F">
      <w:pPr>
        <w:pStyle w:val="ListParagraph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сегментация пиксельного материала;</w:t>
      </w:r>
    </w:p>
    <w:p w:rsidR="00136D8F" w:rsidRPr="00114091" w:rsidRDefault="00136D8F" w:rsidP="00136D8F">
      <w:pPr>
        <w:pStyle w:val="ListParagraph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330 000 изображений (помечено &gt; 200 000);</w:t>
      </w:r>
    </w:p>
    <w:p w:rsidR="00136D8F" w:rsidRPr="00114091" w:rsidRDefault="00136D8F" w:rsidP="00136D8F">
      <w:pPr>
        <w:pStyle w:val="ListParagraph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1,5 миллиона экземпляров объектов;</w:t>
      </w:r>
    </w:p>
    <w:p w:rsidR="00136D8F" w:rsidRPr="00114091" w:rsidRDefault="00136D8F" w:rsidP="00136D8F">
      <w:pPr>
        <w:pStyle w:val="ListParagraph"/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80 категорий объектов.</w:t>
      </w:r>
    </w:p>
    <w:p w:rsidR="00136D8F" w:rsidRPr="00114091" w:rsidRDefault="00136D8F" w:rsidP="00136D8F">
      <w:pPr>
        <w:pStyle w:val="ListParagraph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изображении 2.9 представлен пример размеченных изображений из набора данных </w:t>
      </w:r>
      <w:r w:rsidRPr="00114091">
        <w:rPr>
          <w:rFonts w:ascii="Times New Roman" w:eastAsia="Times New Roman" w:hAnsi="Times New Roman" w:cs="Times New Roman"/>
          <w:i/>
          <w:sz w:val="28"/>
          <w:szCs w:val="28"/>
        </w:rPr>
        <w:t>COCO</w:t>
      </w:r>
      <w:r w:rsidRPr="0011409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</w:p>
    <w:p w:rsidR="00136D8F" w:rsidRPr="00114091" w:rsidRDefault="00136D8F" w:rsidP="00136D8F">
      <w:pPr>
        <w:pStyle w:val="ListParagraph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136D8F" w:rsidRPr="00114091" w:rsidRDefault="00136D8F" w:rsidP="00136D8F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left="576" w:hanging="576"/>
        <w:contextualSpacing/>
        <w:jc w:val="both"/>
        <w:rPr>
          <w:rFonts w:cs="Times New Roman"/>
          <w:color w:val="auto"/>
          <w:szCs w:val="28"/>
          <w:highlight w:val="yellow"/>
        </w:rPr>
      </w:pPr>
      <w:r w:rsidRPr="00114091">
        <w:rPr>
          <w:rFonts w:cs="Times New Roman"/>
          <w:noProof/>
          <w:color w:val="auto"/>
          <w:szCs w:val="28"/>
          <w:lang w:val="en-US"/>
        </w:rPr>
        <w:drawing>
          <wp:inline distT="0" distB="0" distL="0" distR="0" wp14:anchorId="25950F3B" wp14:editId="6276191B">
            <wp:extent cx="5943600" cy="15081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8F" w:rsidRPr="00114091" w:rsidRDefault="00136D8F" w:rsidP="00136D8F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left="576" w:hanging="576"/>
        <w:contextualSpacing/>
        <w:jc w:val="both"/>
        <w:rPr>
          <w:rFonts w:cs="Times New Roman"/>
          <w:color w:val="auto"/>
          <w:szCs w:val="28"/>
          <w:highlight w:val="yellow"/>
        </w:rPr>
      </w:pPr>
    </w:p>
    <w:p w:rsidR="00136D8F" w:rsidRPr="00114091" w:rsidRDefault="00136D8F" w:rsidP="00136D8F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left="576" w:hanging="576"/>
        <w:contextualSpacing/>
        <w:jc w:val="center"/>
        <w:rPr>
          <w:rFonts w:cs="Times New Roman"/>
          <w:color w:val="auto"/>
          <w:szCs w:val="28"/>
        </w:rPr>
      </w:pPr>
      <w:r w:rsidRPr="00114091">
        <w:rPr>
          <w:rFonts w:cs="Times New Roman"/>
          <w:color w:val="auto"/>
          <w:szCs w:val="28"/>
        </w:rPr>
        <w:t xml:space="preserve">Рисунок 2.9 – Пример изображений набора данных </w:t>
      </w:r>
      <w:r w:rsidRPr="00114091">
        <w:rPr>
          <w:rFonts w:cs="Times New Roman"/>
          <w:i/>
          <w:color w:val="auto"/>
          <w:szCs w:val="28"/>
          <w:lang w:val="en-US"/>
        </w:rPr>
        <w:t>COCO</w:t>
      </w:r>
    </w:p>
    <w:p w:rsidR="00136D8F" w:rsidRPr="00114091" w:rsidRDefault="00136D8F" w:rsidP="00136D8F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  <w:highlight w:val="yellow"/>
        </w:rPr>
      </w:pPr>
    </w:p>
    <w:p w:rsidR="00136D8F" w:rsidRPr="00114091" w:rsidRDefault="00460269" w:rsidP="00136D8F">
      <w:pPr>
        <w:shd w:val="clear" w:color="auto" w:fill="FFFFFF"/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6" w:history="1">
        <w:proofErr w:type="gramStart"/>
        <w:r w:rsidR="00136D8F" w:rsidRPr="00114091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bdr w:val="none" w:sz="0" w:space="0" w:color="auto" w:frame="1"/>
          </w:rPr>
          <w:t>ADE</w:t>
        </w:r>
        <w:r w:rsidR="00136D8F" w:rsidRPr="00114091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bdr w:val="none" w:sz="0" w:space="0" w:color="auto" w:frame="1"/>
            <w:lang w:val="ru-RU"/>
          </w:rPr>
          <w:t>20</w:t>
        </w:r>
        <w:r w:rsidR="00136D8F" w:rsidRPr="00114091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bdr w:val="none" w:sz="0" w:space="0" w:color="auto" w:frame="1"/>
          </w:rPr>
          <w:t>K</w:t>
        </w:r>
      </w:hyperlink>
      <w:r w:rsidR="00136D8F"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36D8F" w:rsidRPr="001140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это крупнейший набор данных с открытым исходным кодом для семантической сегментации и анализа сцены, выпущенный командой </w:t>
      </w:r>
      <w:r w:rsidR="00136D8F" w:rsidRPr="0011409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MIT</w:t>
      </w:r>
      <w:r w:rsidR="00136D8F" w:rsidRPr="0011409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136D8F" w:rsidRPr="0011409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Computer</w:t>
      </w:r>
      <w:r w:rsidR="00136D8F" w:rsidRPr="0011409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136D8F" w:rsidRPr="0011409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Vision</w:t>
      </w:r>
      <w:r w:rsidR="00136D8F" w:rsidRPr="0011409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</w:t>
      </w:r>
      <w:r w:rsidR="00136D8F"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>[7].</w:t>
      </w:r>
      <w:proofErr w:type="gramEnd"/>
    </w:p>
    <w:p w:rsidR="00136D8F" w:rsidRPr="00114091" w:rsidRDefault="00136D8F" w:rsidP="00136D8F">
      <w:pPr>
        <w:pStyle w:val="Heading1"/>
        <w:shd w:val="clear" w:color="auto" w:fill="FFFFFF"/>
        <w:spacing w:before="0" w:line="240" w:lineRule="auto"/>
        <w:ind w:firstLine="709"/>
        <w:jc w:val="both"/>
        <w:textAlignment w:val="baseline"/>
        <w:rPr>
          <w:rFonts w:ascii="Times New Roman" w:hAnsi="Times New Roman" w:cs="Times New Roman"/>
          <w:b w:val="0"/>
          <w:color w:val="auto"/>
        </w:rPr>
      </w:pPr>
      <w:r w:rsidRPr="00114091">
        <w:rPr>
          <w:rFonts w:ascii="Times New Roman" w:hAnsi="Times New Roman" w:cs="Times New Roman"/>
          <w:b w:val="0"/>
          <w:i/>
          <w:color w:val="auto"/>
          <w:shd w:val="clear" w:color="auto" w:fill="FFFFFF"/>
        </w:rPr>
        <w:t>ADE20K</w:t>
      </w:r>
      <w:r w:rsidRPr="00114091">
        <w:rPr>
          <w:rFonts w:ascii="Times New Roman" w:hAnsi="Times New Roman" w:cs="Times New Roman"/>
          <w:b w:val="0"/>
          <w:color w:val="auto"/>
          <w:shd w:val="clear" w:color="auto" w:fill="FFFFFF"/>
        </w:rPr>
        <w:t xml:space="preserve"> состоит из изображений из баз данных </w:t>
      </w:r>
      <w:r w:rsidRPr="00114091">
        <w:rPr>
          <w:rFonts w:ascii="Times New Roman" w:hAnsi="Times New Roman" w:cs="Times New Roman"/>
          <w:b w:val="0"/>
          <w:i/>
          <w:color w:val="auto"/>
          <w:shd w:val="clear" w:color="auto" w:fill="FFFFFF"/>
        </w:rPr>
        <w:t>SUN</w:t>
      </w:r>
      <w:r w:rsidRPr="00114091">
        <w:rPr>
          <w:rFonts w:ascii="Times New Roman" w:hAnsi="Times New Roman" w:cs="Times New Roman"/>
          <w:b w:val="0"/>
          <w:color w:val="auto"/>
          <w:shd w:val="clear" w:color="auto" w:fill="FFFFFF"/>
        </w:rPr>
        <w:t xml:space="preserve"> и </w:t>
      </w:r>
      <w:proofErr w:type="spellStart"/>
      <w:r w:rsidRPr="00114091">
        <w:rPr>
          <w:rFonts w:ascii="Times New Roman" w:hAnsi="Times New Roman" w:cs="Times New Roman"/>
          <w:b w:val="0"/>
          <w:i/>
          <w:color w:val="auto"/>
          <w:shd w:val="clear" w:color="auto" w:fill="FFFFFF"/>
        </w:rPr>
        <w:t>Places</w:t>
      </w:r>
      <w:proofErr w:type="spellEnd"/>
      <w:r w:rsidRPr="00114091">
        <w:rPr>
          <w:rFonts w:ascii="Times New Roman" w:hAnsi="Times New Roman" w:cs="Times New Roman"/>
          <w:b w:val="0"/>
          <w:color w:val="auto"/>
          <w:shd w:val="clear" w:color="auto" w:fill="FFFFFF"/>
        </w:rPr>
        <w:t xml:space="preserve">. Изображения полностью аннотированы объектами. Многие изображения также содержат части объектов и </w:t>
      </w:r>
      <w:proofErr w:type="gramStart"/>
      <w:r w:rsidRPr="00114091">
        <w:rPr>
          <w:rFonts w:ascii="Times New Roman" w:hAnsi="Times New Roman" w:cs="Times New Roman"/>
          <w:b w:val="0"/>
          <w:color w:val="auto"/>
          <w:shd w:val="clear" w:color="auto" w:fill="FFFFFF"/>
        </w:rPr>
        <w:t>под-части</w:t>
      </w:r>
      <w:proofErr w:type="gramEnd"/>
      <w:r w:rsidRPr="00114091">
        <w:rPr>
          <w:rFonts w:ascii="Times New Roman" w:hAnsi="Times New Roman" w:cs="Times New Roman"/>
          <w:b w:val="0"/>
          <w:color w:val="auto"/>
          <w:shd w:val="clear" w:color="auto" w:fill="FFFFFF"/>
        </w:rPr>
        <w:t xml:space="preserve"> объектов. Изображения анонимны –</w:t>
      </w:r>
      <w:r w:rsidRPr="00114091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r w:rsidRPr="00114091">
        <w:rPr>
          <w:rFonts w:ascii="Times New Roman" w:hAnsi="Times New Roman" w:cs="Times New Roman"/>
          <w:b w:val="0"/>
          <w:color w:val="auto"/>
          <w:shd w:val="clear" w:color="auto" w:fill="FFFFFF"/>
        </w:rPr>
        <w:t>лица и номерные знаки размываются.</w:t>
      </w:r>
    </w:p>
    <w:p w:rsidR="00136D8F" w:rsidRPr="00114091" w:rsidRDefault="00136D8F" w:rsidP="00136D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40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Всего для оценки включено 150 семантических категорий, которые включают такие вещи, как небо, дорога, трава, и дискретные объекты, такие как человек, машина, кровать.</w:t>
      </w:r>
      <w:r w:rsidRPr="0011409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140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 изображениях есть неравномерное распределение объектов, имитирующих более естественное появление объектов в повседневной сцене.</w:t>
      </w:r>
    </w:p>
    <w:p w:rsidR="00136D8F" w:rsidRPr="00114091" w:rsidRDefault="00136D8F" w:rsidP="00136D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Последняя версия набора данных содержит:</w:t>
      </w:r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11409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>27 574 изображения (25 574 для обучения и 2000 для тестирования), охватывающих 365 различных сцен;</w:t>
      </w:r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11409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707 868 уникальных объектов из 3 688 категорий, а также их определение и иерархия </w:t>
      </w:r>
      <w:r w:rsidRPr="00114091">
        <w:rPr>
          <w:rFonts w:ascii="Times New Roman" w:eastAsia="Times New Roman" w:hAnsi="Times New Roman" w:cs="Times New Roman"/>
          <w:i/>
          <w:sz w:val="28"/>
          <w:szCs w:val="28"/>
        </w:rPr>
        <w:t>WordNet</w:t>
      </w:r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11409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193 238 аннотированных частей и </w:t>
      </w:r>
      <w:proofErr w:type="gramStart"/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>под-частей</w:t>
      </w:r>
      <w:proofErr w:type="gramEnd"/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объектов;</w:t>
      </w:r>
    </w:p>
    <w:p w:rsidR="00136D8F" w:rsidRPr="00114091" w:rsidRDefault="00136D8F" w:rsidP="00136D8F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11409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14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Аннотации многоугольников с атрибутами, временем аннотации, порядком глубины. </w:t>
      </w:r>
    </w:p>
    <w:p w:rsidR="00136D8F" w:rsidRPr="00114091" w:rsidRDefault="00136D8F" w:rsidP="00136D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40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 рисунке 2.10 отражено несколько примеров, показывающих изображения, сегментирования объектов:</w:t>
      </w:r>
    </w:p>
    <w:p w:rsidR="00136D8F" w:rsidRPr="00114091" w:rsidRDefault="00136D8F" w:rsidP="00136D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36D8F" w:rsidRPr="00114091" w:rsidRDefault="00136D8F" w:rsidP="00136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0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AE165E" wp14:editId="1C9D1421">
            <wp:extent cx="5746218" cy="207645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33588"/>
                    <a:stretch/>
                  </pic:blipFill>
                  <pic:spPr bwMode="auto">
                    <a:xfrm>
                      <a:off x="0" y="0"/>
                      <a:ext cx="5743375" cy="2075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D8F" w:rsidRPr="00114091" w:rsidRDefault="00136D8F" w:rsidP="00136D8F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left="576" w:hanging="576"/>
        <w:contextualSpacing/>
        <w:jc w:val="center"/>
        <w:rPr>
          <w:rFonts w:cs="Times New Roman"/>
          <w:color w:val="auto"/>
          <w:szCs w:val="28"/>
        </w:rPr>
      </w:pPr>
    </w:p>
    <w:p w:rsidR="00136D8F" w:rsidRPr="00114091" w:rsidRDefault="00136D8F" w:rsidP="00136D8F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left="576" w:hanging="576"/>
        <w:contextualSpacing/>
        <w:jc w:val="center"/>
        <w:rPr>
          <w:rFonts w:cs="Times New Roman"/>
          <w:color w:val="auto"/>
          <w:szCs w:val="28"/>
        </w:rPr>
      </w:pPr>
      <w:r w:rsidRPr="00114091">
        <w:rPr>
          <w:rFonts w:cs="Times New Roman"/>
          <w:color w:val="auto"/>
          <w:szCs w:val="28"/>
        </w:rPr>
        <w:t xml:space="preserve">Рисунок 2.10 – Пример изображений набора данных </w:t>
      </w:r>
      <w:hyperlink r:id="rId18" w:history="1">
        <w:r w:rsidRPr="00114091">
          <w:rPr>
            <w:rStyle w:val="Hyperlink"/>
            <w:rFonts w:cs="Times New Roman"/>
            <w:i/>
            <w:color w:val="auto"/>
            <w:szCs w:val="28"/>
            <w:bdr w:val="none" w:sz="0" w:space="0" w:color="auto" w:frame="1"/>
          </w:rPr>
          <w:t>ADE20K</w:t>
        </w:r>
      </w:hyperlink>
    </w:p>
    <w:p w:rsidR="00136D8F" w:rsidRDefault="00136D8F" w:rsidP="00136D8F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</w:rPr>
      </w:pPr>
    </w:p>
    <w:p w:rsidR="00136D8F" w:rsidRPr="005A2FB0" w:rsidRDefault="00136D8F" w:rsidP="00136D8F">
      <w:pPr>
        <w:pStyle w:val="21"/>
        <w:numPr>
          <w:ilvl w:val="0"/>
          <w:numId w:val="0"/>
        </w:numPr>
        <w:tabs>
          <w:tab w:val="left" w:pos="1260"/>
        </w:tabs>
        <w:spacing w:after="0" w:line="240" w:lineRule="auto"/>
        <w:ind w:firstLine="709"/>
        <w:contextualSpacing/>
        <w:jc w:val="both"/>
        <w:rPr>
          <w:rFonts w:cs="Times New Roman"/>
          <w:color w:val="auto"/>
          <w:szCs w:val="28"/>
          <w:highlight w:val="yellow"/>
        </w:rPr>
      </w:pPr>
      <w:r w:rsidRPr="005A2FB0">
        <w:rPr>
          <w:rFonts w:cs="Times New Roman"/>
          <w:color w:val="auto"/>
          <w:szCs w:val="28"/>
          <w:highlight w:val="yellow"/>
        </w:rPr>
        <w:t xml:space="preserve">Добавить сравнение библиотек </w:t>
      </w:r>
      <w:r w:rsidR="00B33317">
        <w:rPr>
          <w:rFonts w:cs="Times New Roman"/>
          <w:color w:val="auto"/>
          <w:szCs w:val="28"/>
          <w:highlight w:val="yellow"/>
        </w:rPr>
        <w:t>?</w:t>
      </w:r>
    </w:p>
    <w:p w:rsidR="00136D8F" w:rsidRPr="00114091" w:rsidRDefault="00136D8F" w:rsidP="00B333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Для мобильного устройства была выбрана сеть с моделью кодировщика </w:t>
      </w:r>
      <w:proofErr w:type="spellStart"/>
      <w:r w:rsidRPr="00114091">
        <w:rPr>
          <w:rFonts w:ascii="Times New Roman" w:hAnsi="Times New Roman" w:cs="Times New Roman"/>
          <w:i/>
          <w:sz w:val="28"/>
          <w:szCs w:val="28"/>
        </w:rPr>
        <w:t>MobileNetV</w:t>
      </w:r>
      <w:proofErr w:type="spellEnd"/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>2</w:t>
      </w:r>
      <w:r w:rsidRPr="00114091">
        <w:rPr>
          <w:rFonts w:ascii="Times New Roman" w:hAnsi="Times New Roman" w:cs="Times New Roman"/>
          <w:i/>
          <w:sz w:val="28"/>
          <w:szCs w:val="28"/>
        </w:rPr>
        <w:t>dilated</w:t>
      </w:r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моделью </w:t>
      </w:r>
      <w:proofErr w:type="spellStart"/>
      <w:r w:rsidRPr="00114091">
        <w:rPr>
          <w:rFonts w:ascii="Times New Roman" w:hAnsi="Times New Roman" w:cs="Times New Roman"/>
          <w:sz w:val="28"/>
          <w:szCs w:val="28"/>
          <w:lang w:val="ru-RU"/>
        </w:rPr>
        <w:t>декодировщика</w:t>
      </w:r>
      <w:proofErr w:type="spellEnd"/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4091">
        <w:rPr>
          <w:rFonts w:ascii="Times New Roman" w:hAnsi="Times New Roman" w:cs="Times New Roman"/>
          <w:i/>
          <w:sz w:val="28"/>
          <w:szCs w:val="28"/>
        </w:rPr>
        <w:t>C</w:t>
      </w:r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>1_</w:t>
      </w:r>
      <w:proofErr w:type="spellStart"/>
      <w:r w:rsidRPr="00114091">
        <w:rPr>
          <w:rFonts w:ascii="Times New Roman" w:hAnsi="Times New Roman" w:cs="Times New Roman"/>
          <w:i/>
          <w:sz w:val="28"/>
          <w:szCs w:val="28"/>
        </w:rPr>
        <w:t>deepsup</w:t>
      </w:r>
      <w:proofErr w:type="spellEnd"/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обученная на данных из набора </w:t>
      </w:r>
      <w:hyperlink r:id="rId19" w:history="1">
        <w:r w:rsidRPr="00114091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bdr w:val="none" w:sz="0" w:space="0" w:color="auto" w:frame="1"/>
          </w:rPr>
          <w:t>ADE</w:t>
        </w:r>
        <w:r w:rsidRPr="00114091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bdr w:val="none" w:sz="0" w:space="0" w:color="auto" w:frame="1"/>
            <w:lang w:val="ru-RU"/>
          </w:rPr>
          <w:t>20</w:t>
        </w:r>
        <w:r w:rsidRPr="00114091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bdr w:val="none" w:sz="0" w:space="0" w:color="auto" w:frame="1"/>
          </w:rPr>
          <w:t>K</w:t>
        </w:r>
      </w:hyperlink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0A5292" w:rsidRPr="00061E3A" w:rsidRDefault="00136D8F" w:rsidP="00061E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09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использования на персональном компьютере была выбрана сеть с моделью кодировщика </w:t>
      </w:r>
      <w:proofErr w:type="spellStart"/>
      <w:r w:rsidRPr="00114091">
        <w:rPr>
          <w:rFonts w:ascii="Times New Roman" w:hAnsi="Times New Roman" w:cs="Times New Roman"/>
          <w:i/>
          <w:sz w:val="28"/>
          <w:szCs w:val="28"/>
        </w:rPr>
        <w:t>Resnet</w:t>
      </w:r>
      <w:proofErr w:type="spellEnd"/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>50</w:t>
      </w:r>
      <w:r w:rsidRPr="00114091">
        <w:rPr>
          <w:rFonts w:ascii="Times New Roman" w:hAnsi="Times New Roman" w:cs="Times New Roman"/>
          <w:i/>
          <w:sz w:val="28"/>
          <w:szCs w:val="28"/>
        </w:rPr>
        <w:t>dilated</w:t>
      </w:r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моделью </w:t>
      </w:r>
      <w:proofErr w:type="spellStart"/>
      <w:r w:rsidRPr="00114091">
        <w:rPr>
          <w:rFonts w:ascii="Times New Roman" w:hAnsi="Times New Roman" w:cs="Times New Roman"/>
          <w:sz w:val="28"/>
          <w:szCs w:val="28"/>
          <w:lang w:val="ru-RU"/>
        </w:rPr>
        <w:t>декодировщика</w:t>
      </w:r>
      <w:proofErr w:type="spellEnd"/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4091">
        <w:rPr>
          <w:rFonts w:ascii="Times New Roman" w:hAnsi="Times New Roman" w:cs="Times New Roman"/>
          <w:i/>
          <w:sz w:val="28"/>
          <w:szCs w:val="28"/>
        </w:rPr>
        <w:t>ppm</w:t>
      </w:r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proofErr w:type="spellStart"/>
      <w:r w:rsidRPr="00114091">
        <w:rPr>
          <w:rFonts w:ascii="Times New Roman" w:hAnsi="Times New Roman" w:cs="Times New Roman"/>
          <w:i/>
          <w:sz w:val="28"/>
          <w:szCs w:val="28"/>
        </w:rPr>
        <w:t>deepsup</w:t>
      </w:r>
      <w:proofErr w:type="spellEnd"/>
      <w:r w:rsidRPr="00114091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114091">
        <w:rPr>
          <w:rFonts w:ascii="Times New Roman" w:hAnsi="Times New Roman" w:cs="Times New Roman"/>
          <w:sz w:val="28"/>
          <w:szCs w:val="28"/>
          <w:lang w:val="ru-RU"/>
        </w:rPr>
        <w:t xml:space="preserve">обученная на данных из набора </w:t>
      </w:r>
      <w:hyperlink r:id="rId20" w:history="1">
        <w:r w:rsidRPr="00114091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bdr w:val="none" w:sz="0" w:space="0" w:color="auto" w:frame="1"/>
          </w:rPr>
          <w:t>ADE</w:t>
        </w:r>
        <w:r w:rsidRPr="00114091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bdr w:val="none" w:sz="0" w:space="0" w:color="auto" w:frame="1"/>
            <w:lang w:val="ru-RU"/>
          </w:rPr>
          <w:t>20</w:t>
        </w:r>
        <w:r w:rsidRPr="00114091">
          <w:rPr>
            <w:rStyle w:val="Hyperlink"/>
            <w:rFonts w:ascii="Times New Roman" w:hAnsi="Times New Roman" w:cs="Times New Roman"/>
            <w:i/>
            <w:color w:val="auto"/>
            <w:sz w:val="28"/>
            <w:szCs w:val="28"/>
            <w:bdr w:val="none" w:sz="0" w:space="0" w:color="auto" w:frame="1"/>
          </w:rPr>
          <w:t>K</w:t>
        </w:r>
      </w:hyperlink>
      <w:r w:rsidRPr="001140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A5292" w:rsidRPr="009F3DB1">
        <w:rPr>
          <w:rFonts w:cs="Times New Roman"/>
          <w:szCs w:val="28"/>
          <w:lang w:val="ru-RU"/>
        </w:rPr>
        <w:br w:type="page"/>
      </w:r>
    </w:p>
    <w:p w:rsidR="00656C70" w:rsidRPr="00B55794" w:rsidRDefault="00656C70" w:rsidP="00656C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56C70" w:rsidRPr="00B55794" w:rsidSect="0083421E">
      <w:footerReference w:type="default" r:id="rId21"/>
      <w:pgSz w:w="12240" w:h="15840"/>
      <w:pgMar w:top="1134" w:right="567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269" w:rsidRDefault="00460269" w:rsidP="00525293">
      <w:pPr>
        <w:spacing w:after="0" w:line="240" w:lineRule="auto"/>
      </w:pPr>
      <w:r>
        <w:separator/>
      </w:r>
    </w:p>
  </w:endnote>
  <w:endnote w:type="continuationSeparator" w:id="0">
    <w:p w:rsidR="00460269" w:rsidRDefault="00460269" w:rsidP="0052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9421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9158CB" w:rsidRPr="00525293" w:rsidRDefault="009158CB" w:rsidP="00525293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52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52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52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804F9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52529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269" w:rsidRDefault="00460269" w:rsidP="00525293">
      <w:pPr>
        <w:spacing w:after="0" w:line="240" w:lineRule="auto"/>
      </w:pPr>
      <w:r>
        <w:separator/>
      </w:r>
    </w:p>
  </w:footnote>
  <w:footnote w:type="continuationSeparator" w:id="0">
    <w:p w:rsidR="00460269" w:rsidRDefault="00460269" w:rsidP="00525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7D1"/>
    <w:multiLevelType w:val="multilevel"/>
    <w:tmpl w:val="068C6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23A129F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">
    <w:nsid w:val="0F9E474C"/>
    <w:multiLevelType w:val="multilevel"/>
    <w:tmpl w:val="59D2665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1288" w:hanging="720"/>
      </w:pPr>
      <w:rPr>
        <w:b/>
        <w:i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3">
    <w:nsid w:val="16DD3FBA"/>
    <w:multiLevelType w:val="hybridMultilevel"/>
    <w:tmpl w:val="F7E48078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68D3164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7">
    <w:nsid w:val="5B104A31"/>
    <w:multiLevelType w:val="multilevel"/>
    <w:tmpl w:val="0FD607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8">
    <w:nsid w:val="62B75207"/>
    <w:multiLevelType w:val="hybridMultilevel"/>
    <w:tmpl w:val="57C45AC0"/>
    <w:lvl w:ilvl="0" w:tplc="176C02E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9">
    <w:nsid w:val="656B0F9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67AC0F5D"/>
    <w:multiLevelType w:val="hybridMultilevel"/>
    <w:tmpl w:val="4CFCAF06"/>
    <w:lvl w:ilvl="0" w:tplc="176C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8166BF8"/>
    <w:multiLevelType w:val="hybridMultilevel"/>
    <w:tmpl w:val="9572B1CC"/>
    <w:lvl w:ilvl="0" w:tplc="040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2">
    <w:nsid w:val="6D743FA0"/>
    <w:multiLevelType w:val="multilevel"/>
    <w:tmpl w:val="1EB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B251392"/>
    <w:multiLevelType w:val="multilevel"/>
    <w:tmpl w:val="FDEE2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C45429A"/>
    <w:multiLevelType w:val="multilevel"/>
    <w:tmpl w:val="A5448E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2"/>
  </w:num>
  <w:num w:numId="13">
    <w:abstractNumId w:val="13"/>
  </w:num>
  <w:num w:numId="14">
    <w:abstractNumId w:val="14"/>
  </w:num>
  <w:num w:numId="15">
    <w:abstractNumId w:val="11"/>
  </w:num>
  <w:num w:numId="16">
    <w:abstractNumId w:val="2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05BD5"/>
    <w:rsid w:val="00006F0F"/>
    <w:rsid w:val="00010CF3"/>
    <w:rsid w:val="00016438"/>
    <w:rsid w:val="00022706"/>
    <w:rsid w:val="00033D13"/>
    <w:rsid w:val="00061013"/>
    <w:rsid w:val="000610D1"/>
    <w:rsid w:val="00061E3A"/>
    <w:rsid w:val="00070A93"/>
    <w:rsid w:val="00076D33"/>
    <w:rsid w:val="000833CD"/>
    <w:rsid w:val="00097188"/>
    <w:rsid w:val="000A1582"/>
    <w:rsid w:val="000A3B8C"/>
    <w:rsid w:val="000A5292"/>
    <w:rsid w:val="000B3F29"/>
    <w:rsid w:val="000D524D"/>
    <w:rsid w:val="000F2490"/>
    <w:rsid w:val="000F4977"/>
    <w:rsid w:val="001074C5"/>
    <w:rsid w:val="00111816"/>
    <w:rsid w:val="001134AB"/>
    <w:rsid w:val="00114091"/>
    <w:rsid w:val="00130ACA"/>
    <w:rsid w:val="001333F3"/>
    <w:rsid w:val="00136D8F"/>
    <w:rsid w:val="001448E6"/>
    <w:rsid w:val="00145700"/>
    <w:rsid w:val="00160B83"/>
    <w:rsid w:val="00166851"/>
    <w:rsid w:val="001A0137"/>
    <w:rsid w:val="001A04E5"/>
    <w:rsid w:val="001A67B4"/>
    <w:rsid w:val="001C20B1"/>
    <w:rsid w:val="001D39F3"/>
    <w:rsid w:val="001D6C75"/>
    <w:rsid w:val="001F595D"/>
    <w:rsid w:val="002262E0"/>
    <w:rsid w:val="00235E52"/>
    <w:rsid w:val="00244BD9"/>
    <w:rsid w:val="002605FC"/>
    <w:rsid w:val="00270944"/>
    <w:rsid w:val="00272218"/>
    <w:rsid w:val="002A1485"/>
    <w:rsid w:val="002A38F9"/>
    <w:rsid w:val="002A4A3D"/>
    <w:rsid w:val="002B1920"/>
    <w:rsid w:val="002B792A"/>
    <w:rsid w:val="002C2E1F"/>
    <w:rsid w:val="002C3155"/>
    <w:rsid w:val="002C57B3"/>
    <w:rsid w:val="002C5F0A"/>
    <w:rsid w:val="002D093F"/>
    <w:rsid w:val="002E027B"/>
    <w:rsid w:val="002F3DB7"/>
    <w:rsid w:val="0030600B"/>
    <w:rsid w:val="00314516"/>
    <w:rsid w:val="00314E3F"/>
    <w:rsid w:val="00320903"/>
    <w:rsid w:val="003225C4"/>
    <w:rsid w:val="00332ED5"/>
    <w:rsid w:val="00334E79"/>
    <w:rsid w:val="0035500B"/>
    <w:rsid w:val="003711E8"/>
    <w:rsid w:val="00371CE3"/>
    <w:rsid w:val="00372CD4"/>
    <w:rsid w:val="003734D5"/>
    <w:rsid w:val="003932BE"/>
    <w:rsid w:val="00397531"/>
    <w:rsid w:val="003A028F"/>
    <w:rsid w:val="003A517A"/>
    <w:rsid w:val="003A5773"/>
    <w:rsid w:val="003A6E6E"/>
    <w:rsid w:val="003A7B17"/>
    <w:rsid w:val="003A7D5B"/>
    <w:rsid w:val="003B0EA4"/>
    <w:rsid w:val="003B5910"/>
    <w:rsid w:val="003C3E0D"/>
    <w:rsid w:val="003E0F39"/>
    <w:rsid w:val="003F5222"/>
    <w:rsid w:val="003F7E30"/>
    <w:rsid w:val="00403EAD"/>
    <w:rsid w:val="004129B2"/>
    <w:rsid w:val="00417A0F"/>
    <w:rsid w:val="004202F9"/>
    <w:rsid w:val="00423C9C"/>
    <w:rsid w:val="00427C17"/>
    <w:rsid w:val="004434A6"/>
    <w:rsid w:val="00460269"/>
    <w:rsid w:val="00472942"/>
    <w:rsid w:val="00475E60"/>
    <w:rsid w:val="00491B79"/>
    <w:rsid w:val="00494DE6"/>
    <w:rsid w:val="00495843"/>
    <w:rsid w:val="00497846"/>
    <w:rsid w:val="004A0B7C"/>
    <w:rsid w:val="004A0E0B"/>
    <w:rsid w:val="004A1457"/>
    <w:rsid w:val="004A42F9"/>
    <w:rsid w:val="004C1054"/>
    <w:rsid w:val="004C57C6"/>
    <w:rsid w:val="004D5697"/>
    <w:rsid w:val="004D766A"/>
    <w:rsid w:val="004E3055"/>
    <w:rsid w:val="004E30F9"/>
    <w:rsid w:val="004E470A"/>
    <w:rsid w:val="004E6BCC"/>
    <w:rsid w:val="004F028C"/>
    <w:rsid w:val="004F7B42"/>
    <w:rsid w:val="005041A1"/>
    <w:rsid w:val="00524FB4"/>
    <w:rsid w:val="00525293"/>
    <w:rsid w:val="005278F1"/>
    <w:rsid w:val="00531809"/>
    <w:rsid w:val="00534713"/>
    <w:rsid w:val="00545E4C"/>
    <w:rsid w:val="00565E4A"/>
    <w:rsid w:val="0057149C"/>
    <w:rsid w:val="00583B53"/>
    <w:rsid w:val="005930E0"/>
    <w:rsid w:val="005944B9"/>
    <w:rsid w:val="005A2FB0"/>
    <w:rsid w:val="005B3CE2"/>
    <w:rsid w:val="005C4D13"/>
    <w:rsid w:val="005D5CA8"/>
    <w:rsid w:val="005E290E"/>
    <w:rsid w:val="005E5E2F"/>
    <w:rsid w:val="006006E8"/>
    <w:rsid w:val="006039CF"/>
    <w:rsid w:val="006108DC"/>
    <w:rsid w:val="00611768"/>
    <w:rsid w:val="00613B22"/>
    <w:rsid w:val="00620618"/>
    <w:rsid w:val="0064017B"/>
    <w:rsid w:val="00647808"/>
    <w:rsid w:val="0065508D"/>
    <w:rsid w:val="00656C70"/>
    <w:rsid w:val="006857DA"/>
    <w:rsid w:val="006968FD"/>
    <w:rsid w:val="006970FA"/>
    <w:rsid w:val="006A102F"/>
    <w:rsid w:val="006B716D"/>
    <w:rsid w:val="006C63E2"/>
    <w:rsid w:val="006C74EE"/>
    <w:rsid w:val="006D04CF"/>
    <w:rsid w:val="006E021E"/>
    <w:rsid w:val="00712D1D"/>
    <w:rsid w:val="007478B8"/>
    <w:rsid w:val="007558DC"/>
    <w:rsid w:val="00760876"/>
    <w:rsid w:val="00761DAF"/>
    <w:rsid w:val="00764E1C"/>
    <w:rsid w:val="007700CA"/>
    <w:rsid w:val="007808AA"/>
    <w:rsid w:val="00782D65"/>
    <w:rsid w:val="007968C1"/>
    <w:rsid w:val="007A47E6"/>
    <w:rsid w:val="007B5F7F"/>
    <w:rsid w:val="007C5109"/>
    <w:rsid w:val="007D0B9C"/>
    <w:rsid w:val="007D5E9F"/>
    <w:rsid w:val="007D7F11"/>
    <w:rsid w:val="007E7D2C"/>
    <w:rsid w:val="007F0405"/>
    <w:rsid w:val="0081038A"/>
    <w:rsid w:val="0083421E"/>
    <w:rsid w:val="00851849"/>
    <w:rsid w:val="00860F26"/>
    <w:rsid w:val="008762AF"/>
    <w:rsid w:val="008822DC"/>
    <w:rsid w:val="008931E3"/>
    <w:rsid w:val="008A117A"/>
    <w:rsid w:val="008A2007"/>
    <w:rsid w:val="008A4594"/>
    <w:rsid w:val="008A6DB1"/>
    <w:rsid w:val="008B587D"/>
    <w:rsid w:val="008C3603"/>
    <w:rsid w:val="008D42B7"/>
    <w:rsid w:val="008D62F3"/>
    <w:rsid w:val="008D75BC"/>
    <w:rsid w:val="008E2D12"/>
    <w:rsid w:val="008E53CA"/>
    <w:rsid w:val="008F61B7"/>
    <w:rsid w:val="009125E0"/>
    <w:rsid w:val="009158CB"/>
    <w:rsid w:val="00916CAA"/>
    <w:rsid w:val="00927441"/>
    <w:rsid w:val="00927FE8"/>
    <w:rsid w:val="009324FE"/>
    <w:rsid w:val="0093720D"/>
    <w:rsid w:val="00952FE9"/>
    <w:rsid w:val="00974391"/>
    <w:rsid w:val="009758D6"/>
    <w:rsid w:val="009804F9"/>
    <w:rsid w:val="0099100D"/>
    <w:rsid w:val="00993122"/>
    <w:rsid w:val="009F3DB1"/>
    <w:rsid w:val="00A126A4"/>
    <w:rsid w:val="00A15AEF"/>
    <w:rsid w:val="00A27EFF"/>
    <w:rsid w:val="00A326D4"/>
    <w:rsid w:val="00A44E9B"/>
    <w:rsid w:val="00A507F4"/>
    <w:rsid w:val="00A5705B"/>
    <w:rsid w:val="00A57DFA"/>
    <w:rsid w:val="00A71602"/>
    <w:rsid w:val="00A778F6"/>
    <w:rsid w:val="00A8028A"/>
    <w:rsid w:val="00A95EE5"/>
    <w:rsid w:val="00A9677B"/>
    <w:rsid w:val="00AB3631"/>
    <w:rsid w:val="00AB40AC"/>
    <w:rsid w:val="00AB7A4B"/>
    <w:rsid w:val="00AC5142"/>
    <w:rsid w:val="00AC5501"/>
    <w:rsid w:val="00AC6467"/>
    <w:rsid w:val="00AC74C2"/>
    <w:rsid w:val="00AD2053"/>
    <w:rsid w:val="00AE4EE8"/>
    <w:rsid w:val="00B07083"/>
    <w:rsid w:val="00B33317"/>
    <w:rsid w:val="00B3758C"/>
    <w:rsid w:val="00B55794"/>
    <w:rsid w:val="00B55F7C"/>
    <w:rsid w:val="00B56031"/>
    <w:rsid w:val="00B62BB6"/>
    <w:rsid w:val="00B672B4"/>
    <w:rsid w:val="00B80338"/>
    <w:rsid w:val="00B83A49"/>
    <w:rsid w:val="00B84C40"/>
    <w:rsid w:val="00B8553F"/>
    <w:rsid w:val="00B8647C"/>
    <w:rsid w:val="00B96990"/>
    <w:rsid w:val="00BB4FEC"/>
    <w:rsid w:val="00BB73D8"/>
    <w:rsid w:val="00BC221A"/>
    <w:rsid w:val="00BE3BB6"/>
    <w:rsid w:val="00BF2BE5"/>
    <w:rsid w:val="00BF3F20"/>
    <w:rsid w:val="00BF755B"/>
    <w:rsid w:val="00C00036"/>
    <w:rsid w:val="00C033B0"/>
    <w:rsid w:val="00C172DC"/>
    <w:rsid w:val="00C26290"/>
    <w:rsid w:val="00C31FBE"/>
    <w:rsid w:val="00C35077"/>
    <w:rsid w:val="00C40584"/>
    <w:rsid w:val="00C43793"/>
    <w:rsid w:val="00C505D5"/>
    <w:rsid w:val="00C6009F"/>
    <w:rsid w:val="00C60C08"/>
    <w:rsid w:val="00C633C2"/>
    <w:rsid w:val="00C63E21"/>
    <w:rsid w:val="00C85765"/>
    <w:rsid w:val="00C90742"/>
    <w:rsid w:val="00C94F92"/>
    <w:rsid w:val="00CA7D50"/>
    <w:rsid w:val="00CD21C5"/>
    <w:rsid w:val="00CE4F63"/>
    <w:rsid w:val="00D03261"/>
    <w:rsid w:val="00D22D64"/>
    <w:rsid w:val="00D26B82"/>
    <w:rsid w:val="00D32238"/>
    <w:rsid w:val="00D4100F"/>
    <w:rsid w:val="00D44F01"/>
    <w:rsid w:val="00D5516F"/>
    <w:rsid w:val="00D7320E"/>
    <w:rsid w:val="00D7449C"/>
    <w:rsid w:val="00D76C40"/>
    <w:rsid w:val="00D77C36"/>
    <w:rsid w:val="00D84394"/>
    <w:rsid w:val="00D95213"/>
    <w:rsid w:val="00DA0195"/>
    <w:rsid w:val="00DA2497"/>
    <w:rsid w:val="00DA2506"/>
    <w:rsid w:val="00DB7BED"/>
    <w:rsid w:val="00DC338B"/>
    <w:rsid w:val="00DC7585"/>
    <w:rsid w:val="00DD494E"/>
    <w:rsid w:val="00DE4CA0"/>
    <w:rsid w:val="00DE5DC4"/>
    <w:rsid w:val="00DF17E6"/>
    <w:rsid w:val="00DF70A5"/>
    <w:rsid w:val="00E037C2"/>
    <w:rsid w:val="00E11087"/>
    <w:rsid w:val="00E26DCD"/>
    <w:rsid w:val="00E27AEF"/>
    <w:rsid w:val="00E37F49"/>
    <w:rsid w:val="00E434ED"/>
    <w:rsid w:val="00E4794F"/>
    <w:rsid w:val="00E47DCF"/>
    <w:rsid w:val="00E554EF"/>
    <w:rsid w:val="00E669FC"/>
    <w:rsid w:val="00E75745"/>
    <w:rsid w:val="00EA566D"/>
    <w:rsid w:val="00EA7CB5"/>
    <w:rsid w:val="00EB1150"/>
    <w:rsid w:val="00EC014C"/>
    <w:rsid w:val="00EC0F64"/>
    <w:rsid w:val="00ED11CA"/>
    <w:rsid w:val="00ED5657"/>
    <w:rsid w:val="00ED5D7C"/>
    <w:rsid w:val="00EF0727"/>
    <w:rsid w:val="00EF098A"/>
    <w:rsid w:val="00EF4B69"/>
    <w:rsid w:val="00F0229C"/>
    <w:rsid w:val="00F2071F"/>
    <w:rsid w:val="00F42713"/>
    <w:rsid w:val="00F457C2"/>
    <w:rsid w:val="00F5175D"/>
    <w:rsid w:val="00F57990"/>
    <w:rsid w:val="00F7136A"/>
    <w:rsid w:val="00F87AA6"/>
    <w:rsid w:val="00F97898"/>
    <w:rsid w:val="00FA4164"/>
    <w:rsid w:val="00FB1A64"/>
    <w:rsid w:val="00FB398E"/>
    <w:rsid w:val="00FC150D"/>
    <w:rsid w:val="00FC5A05"/>
    <w:rsid w:val="00FC78C0"/>
    <w:rsid w:val="00FD2501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5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rxiv.org/abs/1409.0473" TargetMode="External"/><Relationship Id="rId18" Type="http://schemas.openxmlformats.org/officeDocument/2006/relationships/hyperlink" Target="http://groups.csail.mit.edu/vision/datasets/ADE20K/index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groups.csail.mit.edu/vision/datasets/ADE20K/index.html" TargetMode="External"/><Relationship Id="rId20" Type="http://schemas.openxmlformats.org/officeDocument/2006/relationships/hyperlink" Target="http://groups.csail.mit.edu/vision/datasets/ADE20K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docs.opencv.org/3.4/dd/d1a/group__imgproc__feature.html" TargetMode="External"/><Relationship Id="rId19" Type="http://schemas.openxmlformats.org/officeDocument/2006/relationships/hyperlink" Target="http://groups.csail.mit.edu/vision/datasets/ADE20K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opencv.org/3.4/dd/d1a/group__imgproc__feature.html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6ACC4-B4FC-449E-9EB7-0BADDE306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9</Pages>
  <Words>2035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Gumar</dc:creator>
  <cp:keywords/>
  <dc:description/>
  <cp:lastModifiedBy>Diana Gumar</cp:lastModifiedBy>
  <cp:revision>324</cp:revision>
  <dcterms:created xsi:type="dcterms:W3CDTF">2021-05-08T15:19:00Z</dcterms:created>
  <dcterms:modified xsi:type="dcterms:W3CDTF">2021-05-14T23:01:00Z</dcterms:modified>
</cp:coreProperties>
</file>