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000" w:rsidRDefault="00780000" w:rsidP="00780000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ВЕРЕФИКАЦИЯ И ОПЫТНАЯ ЭКСПЛУАТАЦИЯ РАЗРАБОТАННОГО ПРОГРАММНОГО КОМПЛЕКСА</w:t>
      </w:r>
    </w:p>
    <w:p w:rsidR="00780000" w:rsidRPr="00E554EF" w:rsidRDefault="00780000" w:rsidP="00780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780000" w:rsidRPr="00C505D5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Описание интерфейса пользователя программного комплекса</w:t>
      </w:r>
    </w:p>
    <w:p w:rsidR="00780000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780000" w:rsidRDefault="00E05EEF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05EEF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EC5EE95" wp14:editId="1BED70F5">
            <wp:extent cx="5943600" cy="217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EEF">
        <w:rPr>
          <w:noProof/>
        </w:rPr>
        <w:t xml:space="preserve"> </w:t>
      </w:r>
      <w:r w:rsidRPr="00E05EEF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BD1E168" wp14:editId="2977634D">
            <wp:extent cx="5887272" cy="9431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F2071F">
        <w:rPr>
          <w:highlight w:val="yellow"/>
        </w:rPr>
        <w:t xml:space="preserve">Раздел 4. Тестирование, верификация и </w:t>
      </w:r>
      <w:proofErr w:type="spellStart"/>
      <w:r w:rsidRPr="00F2071F">
        <w:rPr>
          <w:highlight w:val="yellow"/>
        </w:rPr>
        <w:t>валидация</w:t>
      </w:r>
      <w:proofErr w:type="spellEnd"/>
      <w:r w:rsidRPr="00F2071F">
        <w:rPr>
          <w:highlight w:val="yellow"/>
        </w:rPr>
        <w:t xml:space="preserve">. В данном разделе посредством тестирования доказывается, что предложенные алгоритмы в разделе 3 решают требуемые подзадачи. Описывается интерфейс пользователя и показывается, что выделенные функции в первом разделе успешно реализованы, удовлетворяют условиям задания на дипломный проект и корректно решают поставленную задачу. При этом рекомендуется активно пользоваться модульным, функциональным и нагрузочным тестированием (особенно для проектов, связанных с WEB-разработкой). Обосновываются используемые тесты и проводимый вычислительный эксперимент. Приводится анализ результатов вычислительного эксперимента. Рекомендуется в наименовании раздела обозначить используемую методику верификации и </w:t>
      </w:r>
      <w:proofErr w:type="spellStart"/>
      <w:r w:rsidRPr="00F2071F">
        <w:rPr>
          <w:highlight w:val="yellow"/>
        </w:rPr>
        <w:t>валидации</w:t>
      </w:r>
      <w:proofErr w:type="spellEnd"/>
      <w:r w:rsidRPr="00F2071F">
        <w:rPr>
          <w:highlight w:val="yellow"/>
        </w:rPr>
        <w:t xml:space="preserve">, обозначить предмет и объект тестирования. </w:t>
      </w:r>
      <w:proofErr w:type="spellStart"/>
      <w:r w:rsidRPr="00F2071F">
        <w:rPr>
          <w:highlight w:val="yellow"/>
        </w:rPr>
        <w:t>Объѐм</w:t>
      </w:r>
      <w:proofErr w:type="spellEnd"/>
      <w:r w:rsidRPr="00F2071F">
        <w:rPr>
          <w:highlight w:val="yellow"/>
        </w:rPr>
        <w:t xml:space="preserve"> раздела 10-12 листов.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1F577A" w:rsidRDefault="001F577A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Default="001F577A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86F7A">
        <w:rPr>
          <w:rFonts w:cs="Times New Roman"/>
          <w:color w:val="auto"/>
          <w:szCs w:val="28"/>
          <w:highlight w:val="yellow"/>
        </w:rPr>
        <w:t>Граф вариантов использования пользовательского интерфейса</w:t>
      </w:r>
      <w:bookmarkStart w:id="0" w:name="_GoBack"/>
      <w:bookmarkEnd w:id="0"/>
    </w:p>
    <w:p w:rsidR="001F577A" w:rsidRDefault="001F577A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030B09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highlight w:val="yellow"/>
        </w:rPr>
      </w:pPr>
      <w:r w:rsidRPr="00030B09">
        <w:rPr>
          <w:rFonts w:cs="Times New Roman"/>
          <w:color w:val="auto"/>
          <w:szCs w:val="28"/>
          <w:highlight w:val="yellow"/>
        </w:rPr>
        <w:t>Сравнение трёх алгоритмов</w:t>
      </w:r>
    </w:p>
    <w:p w:rsidR="00780000" w:rsidRPr="00030B09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highlight w:val="yellow"/>
        </w:rPr>
      </w:pPr>
      <w:r w:rsidRPr="00030B09">
        <w:rPr>
          <w:rFonts w:cs="Times New Roman"/>
          <w:color w:val="auto"/>
          <w:szCs w:val="28"/>
          <w:highlight w:val="yellow"/>
        </w:rPr>
        <w:t>Замер времени работы каждого алгоритма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30B09">
        <w:rPr>
          <w:rFonts w:cs="Times New Roman"/>
          <w:color w:val="auto"/>
          <w:szCs w:val="28"/>
          <w:highlight w:val="yellow"/>
        </w:rPr>
        <w:t>Сравнение качества сегментации каждым алгоритмом</w:t>
      </w: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val="en-US" w:eastAsia="ru-RU"/>
        </w:rPr>
      </w:pP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114091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BF200E7" wp14:editId="0E19A205">
            <wp:extent cx="5467350" cy="2057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793" cy="20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AE6004" w:rsidRPr="00114091" w:rsidRDefault="00AE6004" w:rsidP="00AE6004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114091">
        <w:rPr>
          <w:rFonts w:cs="Times New Roman"/>
          <w:color w:val="auto"/>
          <w:szCs w:val="28"/>
        </w:rPr>
        <w:t>Рисунок 2.11 – Пример результатов работы нейронной сети</w:t>
      </w:r>
    </w:p>
    <w:p w:rsidR="00AE6004" w:rsidRPr="001F577A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842C52" w:rsidRPr="001F577A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842C52" w:rsidRPr="00842C52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842C52" w:rsidRPr="00842C52" w:rsidRDefault="00842C52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P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E6004" w:rsidRPr="00AE6004" w:rsidRDefault="00AE6004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A91A61" w:rsidRPr="005278F1" w:rsidRDefault="00A91A61" w:rsidP="00A91A61">
      <w:pPr>
        <w:pStyle w:val="21"/>
        <w:numPr>
          <w:ilvl w:val="0"/>
          <w:numId w:val="0"/>
        </w:numPr>
        <w:tabs>
          <w:tab w:val="left" w:pos="1134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5278F1">
        <w:rPr>
          <w:rFonts w:cs="Times New Roman"/>
          <w:color w:val="auto"/>
          <w:szCs w:val="28"/>
          <w:lang w:eastAsia="ru-RU"/>
        </w:rPr>
        <w:t>На рисунке 2.19 представлены снимки экранов мобильного приложения «</w:t>
      </w:r>
      <w:proofErr w:type="spellStart"/>
      <w:r w:rsidRPr="005278F1">
        <w:rPr>
          <w:rFonts w:cs="Times New Roman"/>
          <w:i/>
          <w:color w:val="auto"/>
          <w:szCs w:val="28"/>
          <w:lang w:val="en-US" w:eastAsia="ru-RU"/>
        </w:rPr>
        <w:t>WallsDetecter</w:t>
      </w:r>
      <w:proofErr w:type="spellEnd"/>
      <w:r w:rsidRPr="005278F1">
        <w:rPr>
          <w:rFonts w:cs="Times New Roman"/>
          <w:color w:val="auto"/>
          <w:szCs w:val="28"/>
          <w:lang w:eastAsia="ru-RU"/>
        </w:rPr>
        <w:t>».</w:t>
      </w:r>
    </w:p>
    <w:p w:rsidR="000C0B21" w:rsidRDefault="000C0B21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0C0B21" w:rsidRDefault="000C0B21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278F1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F06BD7C" wp14:editId="30A00A1A">
            <wp:extent cx="1850065" cy="38863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38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52F">
        <w:rPr>
          <w:rFonts w:cs="Times New Roman"/>
          <w:color w:val="auto"/>
          <w:szCs w:val="28"/>
        </w:rPr>
        <w:t xml:space="preserve">  </w:t>
      </w:r>
      <w:r w:rsidRPr="005278F1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4CA164" wp14:editId="7FD87555">
            <wp:extent cx="1837899" cy="3886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0599" cy="38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52F">
        <w:rPr>
          <w:rFonts w:cs="Times New Roman"/>
          <w:color w:val="auto"/>
          <w:szCs w:val="28"/>
        </w:rPr>
        <w:t xml:space="preserve">  </w:t>
      </w:r>
      <w:r w:rsidR="001F577A">
        <w:rPr>
          <w:rFonts w:cs="Times New Roman"/>
          <w:color w:val="auto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304.75pt">
            <v:imagedata r:id="rId14" o:title="Screenshot_20210429-094931"/>
          </v:shape>
        </w:pict>
      </w:r>
    </w:p>
    <w:p w:rsidR="00780000" w:rsidRPr="00C505D5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A91A61" w:rsidRPr="005278F1" w:rsidRDefault="00A91A61" w:rsidP="00A91A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5278F1">
        <w:rPr>
          <w:rFonts w:cs="Times New Roman"/>
          <w:color w:val="auto"/>
          <w:szCs w:val="28"/>
        </w:rPr>
        <w:t>Рисунок 2.19 – Основные рабочие окна мобильного приложения</w:t>
      </w:r>
    </w:p>
    <w:p w:rsidR="00780000" w:rsidRPr="00A9677B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780000" w:rsidRPr="00C505D5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 </w:t>
      </w:r>
      <w:proofErr w:type="spellStart"/>
      <w:r>
        <w:rPr>
          <w:rFonts w:cs="Times New Roman"/>
          <w:b/>
          <w:color w:val="auto"/>
          <w:szCs w:val="28"/>
        </w:rPr>
        <w:t>Валидация</w:t>
      </w:r>
      <w:proofErr w:type="spellEnd"/>
      <w:r>
        <w:rPr>
          <w:rFonts w:cs="Times New Roman"/>
          <w:b/>
          <w:color w:val="auto"/>
          <w:szCs w:val="28"/>
        </w:rPr>
        <w:t xml:space="preserve"> результатов программного комплекса</w:t>
      </w:r>
    </w:p>
    <w:p w:rsidR="00780000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i/>
          <w:color w:val="auto"/>
          <w:sz w:val="28"/>
          <w:szCs w:val="28"/>
        </w:rPr>
      </w:pPr>
      <w:r w:rsidRPr="00114091">
        <w:rPr>
          <w:i/>
          <w:noProof/>
          <w:color w:val="auto"/>
          <w:sz w:val="28"/>
          <w:szCs w:val="28"/>
          <w:lang w:val="en-US"/>
        </w:rPr>
        <w:t>MobileNet</w:t>
      </w:r>
      <w:r w:rsidRPr="00114091">
        <w:rPr>
          <w:noProof/>
          <w:color w:val="auto"/>
          <w:sz w:val="28"/>
          <w:szCs w:val="28"/>
        </w:rPr>
        <w:t xml:space="preserve"> архитектура хорошо подходит для мобильных устройств за счёт значительно большей скорости обработки кадров, при относительно неплохой точности сегментации. Для обработки кадров в режиме реального времени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noProof/>
          <w:color w:val="auto"/>
          <w:sz w:val="28"/>
          <w:szCs w:val="28"/>
        </w:rPr>
        <w:t xml:space="preserve"> имеет преимущество над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>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 xml:space="preserve">На рисунках 2.7 и 2.8 видны различия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>и</w:t>
      </w:r>
      <w:r w:rsidRPr="00114091">
        <w:rPr>
          <w:i/>
          <w:color w:val="auto"/>
          <w:sz w:val="28"/>
          <w:szCs w:val="28"/>
        </w:rPr>
        <w:t xml:space="preserve">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>соответственно.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132D6E5" wp14:editId="766AECC6">
            <wp:extent cx="3848100" cy="1418300"/>
            <wp:effectExtent l="0" t="0" r="0" b="0"/>
            <wp:docPr id="25" name="Picture 25" descr="C:\Users\lanta\AppData\Local\Microsoft\Windows\INetCache\Content.Word\Unпроор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anta\AppData\Local\Microsoft\Windows\INetCache\Content.Word\Unпроор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8"/>
                    <a:stretch/>
                  </pic:blipFill>
                  <pic:spPr bwMode="auto">
                    <a:xfrm>
                      <a:off x="0" y="0"/>
                      <a:ext cx="3864774" cy="142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i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</w:rPr>
        <w:t xml:space="preserve">Рисунок 2.7 – Результат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i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 xml:space="preserve">Как видно из изображения 2.8 – архитектура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i/>
          <w:color w:val="auto"/>
          <w:sz w:val="28"/>
          <w:szCs w:val="28"/>
        </w:rPr>
        <w:t xml:space="preserve"> </w:t>
      </w:r>
      <w:r w:rsidRPr="00114091">
        <w:rPr>
          <w:color w:val="auto"/>
          <w:sz w:val="28"/>
          <w:szCs w:val="28"/>
        </w:rPr>
        <w:t xml:space="preserve">более точно и подробно сегментирует изображение, но проигрывает по скорости модели </w:t>
      </w:r>
      <w:proofErr w:type="spellStart"/>
      <w:r w:rsidRPr="00114091">
        <w:rPr>
          <w:i/>
          <w:color w:val="auto"/>
          <w:sz w:val="28"/>
          <w:szCs w:val="28"/>
        </w:rPr>
        <w:t>MobileNet</w:t>
      </w:r>
      <w:proofErr w:type="spellEnd"/>
      <w:r w:rsidRPr="00114091">
        <w:rPr>
          <w:i/>
          <w:color w:val="auto"/>
          <w:sz w:val="28"/>
          <w:szCs w:val="28"/>
        </w:rPr>
        <w:t>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F0A631C" wp14:editId="4C891AB0">
            <wp:extent cx="3829050" cy="1389397"/>
            <wp:effectExtent l="0" t="0" r="0" b="1270"/>
            <wp:docPr id="10" name="Picture 10" descr="C:\Users\lanta\AppData\Local\Microsoft\Windows\INetCache\Content.Word\Unпроор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anta\AppData\Local\Microsoft\Windows\INetCache\Content.Word\Unпроор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7" b="8542"/>
                    <a:stretch/>
                  </pic:blipFill>
                  <pic:spPr bwMode="auto">
                    <a:xfrm>
                      <a:off x="0" y="0"/>
                      <a:ext cx="3852437" cy="13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noProof/>
          <w:color w:val="auto"/>
          <w:sz w:val="28"/>
          <w:szCs w:val="28"/>
        </w:rPr>
      </w:pPr>
    </w:p>
    <w:p w:rsidR="00780000" w:rsidRDefault="00780000" w:rsidP="00780000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auto"/>
          <w:sz w:val="28"/>
          <w:szCs w:val="28"/>
        </w:rPr>
      </w:pPr>
      <w:r w:rsidRPr="00114091">
        <w:rPr>
          <w:noProof/>
          <w:color w:val="auto"/>
          <w:sz w:val="28"/>
          <w:szCs w:val="28"/>
        </w:rPr>
        <w:t xml:space="preserve">Рисунок 2.8 – Результат сегментации моделью </w:t>
      </w:r>
      <w:proofErr w:type="spellStart"/>
      <w:r w:rsidRPr="00114091">
        <w:rPr>
          <w:i/>
          <w:color w:val="auto"/>
          <w:sz w:val="28"/>
          <w:szCs w:val="28"/>
        </w:rPr>
        <w:t>ResNet</w:t>
      </w:r>
      <w:proofErr w:type="spellEnd"/>
      <w:r w:rsidRPr="00114091">
        <w:rPr>
          <w:color w:val="auto"/>
          <w:sz w:val="28"/>
          <w:szCs w:val="28"/>
        </w:rPr>
        <w:t xml:space="preserve"> </w:t>
      </w:r>
    </w:p>
    <w:p w:rsidR="00780000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color w:val="auto"/>
          <w:sz w:val="28"/>
          <w:szCs w:val="28"/>
        </w:rPr>
      </w:pP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r w:rsidRPr="00114091">
        <w:rPr>
          <w:color w:val="auto"/>
          <w:sz w:val="28"/>
          <w:szCs w:val="28"/>
        </w:rPr>
        <w:t>Работа нейронной сети была протестирована на нескольких изображениях. Результаты работы нейронной сети оказались более качественными в сравнении с результатами работы алгоритма без использования нейронной сети.</w:t>
      </w:r>
    </w:p>
    <w:p w:rsidR="00780000" w:rsidRPr="00114091" w:rsidRDefault="00780000" w:rsidP="00780000">
      <w:pPr>
        <w:pStyle w:val="NormalWeb"/>
        <w:shd w:val="clear" w:color="auto" w:fill="FFFFFF"/>
        <w:spacing w:before="0" w:beforeAutospacing="0" w:after="0" w:afterAutospacing="0"/>
        <w:rPr>
          <w:noProof/>
          <w:color w:val="auto"/>
          <w:sz w:val="28"/>
          <w:szCs w:val="28"/>
        </w:rPr>
      </w:pPr>
      <w:r w:rsidRPr="00114091">
        <w:rPr>
          <w:color w:val="auto"/>
          <w:szCs w:val="28"/>
        </w:rPr>
        <w:t>Как вывод – нейронная сеть отлично подходит для распознавания стен на изображениях.</w:t>
      </w: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C505D5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780000" w:rsidRPr="00D32238" w:rsidRDefault="00780000" w:rsidP="00780000">
      <w:pPr>
        <w:pStyle w:val="11"/>
        <w:numPr>
          <w:ilvl w:val="0"/>
          <w:numId w:val="0"/>
        </w:numPr>
        <w:tabs>
          <w:tab w:val="left" w:pos="993"/>
        </w:tabs>
        <w:spacing w:after="0" w:line="240" w:lineRule="auto"/>
        <w:ind w:left="432" w:hanging="432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780000" w:rsidRPr="007D5E9F" w:rsidRDefault="00780000" w:rsidP="00780000">
      <w:pPr>
        <w:pStyle w:val="11"/>
        <w:numPr>
          <w:ilvl w:val="1"/>
          <w:numId w:val="5"/>
        </w:numPr>
        <w:tabs>
          <w:tab w:val="left" w:pos="993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 Исследование и анализ программного комплекса</w:t>
      </w:r>
    </w:p>
    <w:p w:rsidR="00780000" w:rsidRDefault="00780000" w:rsidP="00780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80000" w:rsidRDefault="00780000" w:rsidP="00780000">
      <w:pPr>
        <w:pStyle w:val="1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</w:rPr>
        <w:t>Уваоораокра</w:t>
      </w:r>
      <w:proofErr w:type="spellEnd"/>
    </w:p>
    <w:p w:rsidR="00656C70" w:rsidRDefault="00656C70" w:rsidP="00FA08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6B2F" w:rsidRDefault="00596B2F" w:rsidP="00FA08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Сервер начинает работу с отображения в консольном окне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адреса, на котором он запущен, и порта. Прослушивает сервер любые подключения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из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вне.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>На рисунке 3.1</w:t>
      </w:r>
      <w:r w:rsidRPr="00CC7A72">
        <w:rPr>
          <w:rFonts w:cs="Times New Roman"/>
          <w:color w:val="auto"/>
          <w:szCs w:val="28"/>
          <w:lang w:eastAsia="ru-RU"/>
        </w:rPr>
        <w:t xml:space="preserve"> представлены снимки экрана мобильного приложения «</w:t>
      </w:r>
      <w:proofErr w:type="spellStart"/>
      <w:r w:rsidRPr="003E5B92">
        <w:rPr>
          <w:rFonts w:cs="Times New Roman"/>
          <w:i/>
          <w:color w:val="auto"/>
          <w:szCs w:val="28"/>
          <w:lang w:val="en-US" w:eastAsia="ru-RU"/>
        </w:rPr>
        <w:t>WallsDetecter</w:t>
      </w:r>
      <w:proofErr w:type="spellEnd"/>
      <w:r>
        <w:rPr>
          <w:rFonts w:cs="Times New Roman"/>
          <w:color w:val="auto"/>
          <w:szCs w:val="28"/>
          <w:lang w:eastAsia="ru-RU"/>
        </w:rPr>
        <w:t>».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3B3C97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068E20E6" wp14:editId="1590C51D">
            <wp:extent cx="1850065" cy="3886379"/>
            <wp:effectExtent l="0" t="0" r="0" b="0"/>
            <wp:docPr id="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38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6034FC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DE6ADCB" wp14:editId="45A630CB">
            <wp:extent cx="1849555" cy="3885309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55" cy="38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3B3C97">
        <w:rPr>
          <w:noProof/>
          <w:lang w:eastAsia="ru-RU"/>
        </w:rPr>
        <w:t xml:space="preserve">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3.1</w:t>
      </w:r>
      <w:r w:rsidRPr="00CC7A72">
        <w:rPr>
          <w:rFonts w:cs="Times New Roman"/>
          <w:color w:val="auto"/>
          <w:szCs w:val="28"/>
        </w:rPr>
        <w:t xml:space="preserve"> – О</w:t>
      </w:r>
      <w:r>
        <w:rPr>
          <w:rFonts w:cs="Times New Roman"/>
          <w:color w:val="auto"/>
          <w:szCs w:val="28"/>
        </w:rPr>
        <w:t>сновные рабочие окна мобильного приложения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Слева изображено окно подключения. Если подключение прошло успешно</w:t>
      </w:r>
      <w:r>
        <w:rPr>
          <w:rFonts w:cs="Times New Roman"/>
          <w:color w:val="auto"/>
          <w:szCs w:val="28"/>
          <w:lang w:eastAsia="ru-RU"/>
        </w:rPr>
        <w:t>,</w:t>
      </w:r>
      <w:r w:rsidRPr="00CC7A72">
        <w:rPr>
          <w:rFonts w:cs="Times New Roman"/>
          <w:color w:val="auto"/>
          <w:szCs w:val="28"/>
          <w:lang w:eastAsia="ru-RU"/>
        </w:rPr>
        <w:t xml:space="preserve"> экран перейдёт в рабочую область</w:t>
      </w:r>
      <w:r>
        <w:rPr>
          <w:rFonts w:cs="Times New Roman"/>
          <w:color w:val="auto"/>
          <w:szCs w:val="28"/>
          <w:lang w:eastAsia="ru-RU"/>
        </w:rPr>
        <w:t>. Ч</w:t>
      </w:r>
      <w:r w:rsidRPr="00CC7A72">
        <w:rPr>
          <w:rFonts w:cs="Times New Roman"/>
          <w:color w:val="auto"/>
          <w:szCs w:val="28"/>
          <w:lang w:eastAsia="ru-RU"/>
        </w:rPr>
        <w:t xml:space="preserve">асть </w:t>
      </w:r>
      <w:r>
        <w:rPr>
          <w:rFonts w:cs="Times New Roman"/>
          <w:color w:val="auto"/>
          <w:szCs w:val="28"/>
          <w:lang w:eastAsia="ru-RU"/>
        </w:rPr>
        <w:t>рабочей области</w:t>
      </w:r>
      <w:r w:rsidRPr="00CC7A72">
        <w:rPr>
          <w:rFonts w:cs="Times New Roman"/>
          <w:color w:val="auto"/>
          <w:szCs w:val="28"/>
          <w:lang w:eastAsia="ru-RU"/>
        </w:rPr>
        <w:t xml:space="preserve"> выделена под отображение фрагментов</w:t>
      </w:r>
      <w:r>
        <w:rPr>
          <w:rFonts w:cs="Times New Roman"/>
          <w:color w:val="auto"/>
          <w:szCs w:val="28"/>
          <w:lang w:eastAsia="ru-RU"/>
        </w:rPr>
        <w:t>. Она</w:t>
      </w:r>
      <w:r w:rsidRPr="00CC7A72">
        <w:rPr>
          <w:rFonts w:cs="Times New Roman"/>
          <w:color w:val="auto"/>
          <w:szCs w:val="28"/>
          <w:lang w:eastAsia="ru-RU"/>
        </w:rPr>
        <w:t xml:space="preserve"> является пустой до тех пор, пока не будет выбран тип клиента, нажатием </w:t>
      </w:r>
      <w:r>
        <w:rPr>
          <w:rFonts w:cs="Times New Roman"/>
          <w:color w:val="auto"/>
          <w:szCs w:val="28"/>
          <w:lang w:eastAsia="ru-RU"/>
        </w:rPr>
        <w:t>одной из двух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color w:val="auto"/>
          <w:szCs w:val="28"/>
          <w:lang w:eastAsia="ru-RU"/>
        </w:rPr>
        <w:t xml:space="preserve">соответствующих </w:t>
      </w:r>
      <w:r w:rsidRPr="00CC7A72">
        <w:rPr>
          <w:rFonts w:cs="Times New Roman"/>
          <w:color w:val="auto"/>
          <w:szCs w:val="28"/>
          <w:lang w:eastAsia="ru-RU"/>
        </w:rPr>
        <w:t xml:space="preserve">клавиш.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>Кнопка «</w:t>
      </w:r>
      <w:r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Pr="00CC7A72">
        <w:rPr>
          <w:rFonts w:cs="Times New Roman"/>
          <w:color w:val="auto"/>
          <w:szCs w:val="28"/>
          <w:lang w:eastAsia="ru-RU"/>
        </w:rPr>
        <w:t xml:space="preserve">» </w:t>
      </w:r>
      <w:r>
        <w:rPr>
          <w:rFonts w:cs="Times New Roman"/>
          <w:color w:val="auto"/>
          <w:szCs w:val="28"/>
          <w:lang w:eastAsia="ru-RU"/>
        </w:rPr>
        <w:t xml:space="preserve">отвечает за </w:t>
      </w:r>
      <w:r w:rsidRPr="00CC7A72">
        <w:rPr>
          <w:rFonts w:cs="Times New Roman"/>
          <w:color w:val="auto"/>
          <w:szCs w:val="28"/>
          <w:lang w:eastAsia="ru-RU"/>
        </w:rPr>
        <w:t>отключение клиента. Если тип клиента не был выбран, но кнопка «</w:t>
      </w:r>
      <w:r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Pr="00CC7A72">
        <w:rPr>
          <w:rFonts w:cs="Times New Roman"/>
          <w:color w:val="auto"/>
          <w:szCs w:val="28"/>
          <w:lang w:eastAsia="ru-RU"/>
        </w:rPr>
        <w:t xml:space="preserve">» нажата – </w:t>
      </w:r>
      <w:r w:rsidRPr="00CC7A72">
        <w:rPr>
          <w:rFonts w:cs="Times New Roman"/>
          <w:color w:val="auto"/>
          <w:szCs w:val="28"/>
        </w:rPr>
        <w:t>сервер закончит работу с безымянным клиентом и перейдёт в режим прослушивания новых подключений.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 xml:space="preserve">После выбора типа клиента, на сервер будет отправлено </w:t>
      </w:r>
      <w:r>
        <w:rPr>
          <w:rFonts w:cs="Times New Roman"/>
          <w:color w:val="auto"/>
          <w:szCs w:val="28"/>
        </w:rPr>
        <w:t xml:space="preserve">соответствующее </w:t>
      </w:r>
      <w:r w:rsidRPr="00CC7A72">
        <w:rPr>
          <w:rFonts w:cs="Times New Roman"/>
          <w:color w:val="auto"/>
          <w:szCs w:val="28"/>
        </w:rPr>
        <w:t xml:space="preserve">сообщение, а приложение откроет один из двух фрагментов.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Клик по кнопке «</w:t>
      </w:r>
      <w:r>
        <w:rPr>
          <w:rFonts w:cs="Times New Roman"/>
          <w:i/>
          <w:color w:val="auto"/>
          <w:szCs w:val="28"/>
          <w:lang w:val="en-US"/>
        </w:rPr>
        <w:t>picture</w:t>
      </w:r>
      <w:r>
        <w:rPr>
          <w:rFonts w:cs="Times New Roman"/>
          <w:color w:val="auto"/>
          <w:szCs w:val="28"/>
        </w:rPr>
        <w:t>» (рисунок 3.1</w:t>
      </w:r>
      <w:r w:rsidRPr="00CC7A72">
        <w:rPr>
          <w:rFonts w:cs="Times New Roman"/>
          <w:color w:val="auto"/>
          <w:szCs w:val="28"/>
        </w:rPr>
        <w:t xml:space="preserve"> центральная часть) приводит к отображению фрагмента с</w:t>
      </w:r>
      <w:r>
        <w:rPr>
          <w:rFonts w:cs="Times New Roman"/>
          <w:color w:val="auto"/>
          <w:szCs w:val="28"/>
        </w:rPr>
        <w:t xml:space="preserve"> двумя кнопками импорта и отправления изображения и с областью отображения картинки</w:t>
      </w:r>
      <w:r w:rsidRPr="00CC7A72">
        <w:rPr>
          <w:rFonts w:cs="Times New Roman"/>
          <w:color w:val="auto"/>
          <w:szCs w:val="28"/>
        </w:rPr>
        <w:t xml:space="preserve">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Клик по кнопке «</w:t>
      </w:r>
      <w:r>
        <w:rPr>
          <w:rFonts w:cs="Times New Roman"/>
          <w:i/>
          <w:color w:val="auto"/>
          <w:szCs w:val="28"/>
          <w:lang w:val="en-US"/>
        </w:rPr>
        <w:t>upload</w:t>
      </w:r>
      <w:r w:rsidRPr="00844EC2">
        <w:rPr>
          <w:rFonts w:cs="Times New Roman"/>
          <w:i/>
          <w:color w:val="auto"/>
          <w:szCs w:val="28"/>
        </w:rPr>
        <w:t xml:space="preserve"> </w:t>
      </w:r>
      <w:r>
        <w:rPr>
          <w:rFonts w:cs="Times New Roman"/>
          <w:i/>
          <w:color w:val="auto"/>
          <w:szCs w:val="28"/>
          <w:lang w:val="en-US"/>
        </w:rPr>
        <w:t>photo</w:t>
      </w:r>
      <w:r w:rsidRPr="00CC7A72">
        <w:rPr>
          <w:rFonts w:cs="Times New Roman"/>
          <w:color w:val="auto"/>
          <w:szCs w:val="28"/>
        </w:rPr>
        <w:t>»</w:t>
      </w:r>
      <w:r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открывает панель </w:t>
      </w:r>
      <w:r>
        <w:rPr>
          <w:rFonts w:cs="Times New Roman"/>
          <w:color w:val="auto"/>
          <w:szCs w:val="28"/>
        </w:rPr>
        <w:t>выбора вариантов загрузки изображения.</w:t>
      </w:r>
      <w:r w:rsidRPr="00CC7A72">
        <w:rPr>
          <w:rFonts w:cs="Times New Roman"/>
          <w:color w:val="auto"/>
          <w:szCs w:val="28"/>
        </w:rPr>
        <w:t xml:space="preserve"> Здесь пользователь имеет выбор – загрузить готовое изображение из галереи или </w:t>
      </w:r>
      <w:r>
        <w:rPr>
          <w:rFonts w:cs="Times New Roman"/>
          <w:color w:val="auto"/>
          <w:szCs w:val="28"/>
        </w:rPr>
        <w:t>сделать снимок нового</w:t>
      </w:r>
      <w:r w:rsidRPr="00CC7A72">
        <w:rPr>
          <w:rFonts w:cs="Times New Roman"/>
          <w:color w:val="auto"/>
          <w:szCs w:val="28"/>
        </w:rPr>
        <w:t xml:space="preserve">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На рисунке 3.2 представлена работа </w:t>
      </w:r>
      <w:r>
        <w:rPr>
          <w:rFonts w:cs="Times New Roman"/>
          <w:color w:val="auto"/>
          <w:szCs w:val="28"/>
        </w:rPr>
        <w:t>загрузки изображения</w:t>
      </w:r>
      <w:r w:rsidRPr="00CC7A7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 xml:space="preserve"> Промежуточные действия фотографирования или поиска в галереи опущены.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207C9D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F37EA6C" wp14:editId="7F290839">
            <wp:extent cx="2062716" cy="4361569"/>
            <wp:effectExtent l="0" t="0" r="0" b="1270"/>
            <wp:docPr id="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163" cy="43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14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0E037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42D6E7D" wp14:editId="3DF48DF2">
            <wp:extent cx="2057682" cy="43455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4492" cy="43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3.2</w:t>
      </w:r>
      <w:r w:rsidRPr="00CC7A72">
        <w:rPr>
          <w:rFonts w:cs="Times New Roman"/>
          <w:color w:val="auto"/>
          <w:szCs w:val="28"/>
        </w:rPr>
        <w:t xml:space="preserve"> – Работа с </w:t>
      </w:r>
      <w:r>
        <w:rPr>
          <w:rFonts w:cs="Times New Roman"/>
          <w:color w:val="auto"/>
          <w:szCs w:val="28"/>
        </w:rPr>
        <w:t>функционалом загрузки изображения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Нажатие на кнопку «</w:t>
      </w:r>
      <w:r>
        <w:rPr>
          <w:rFonts w:cs="Times New Roman"/>
          <w:i/>
          <w:color w:val="auto"/>
          <w:szCs w:val="28"/>
          <w:lang w:val="en-US"/>
        </w:rPr>
        <w:t>s</w:t>
      </w:r>
      <w:r w:rsidRPr="00CC7A72">
        <w:rPr>
          <w:rFonts w:cs="Times New Roman"/>
          <w:i/>
          <w:color w:val="auto"/>
          <w:szCs w:val="28"/>
          <w:lang w:val="en-US"/>
        </w:rPr>
        <w:t>end</w:t>
      </w:r>
      <w:r>
        <w:rPr>
          <w:rFonts w:cs="Times New Roman"/>
          <w:i/>
          <w:color w:val="auto"/>
          <w:szCs w:val="28"/>
        </w:rPr>
        <w:t xml:space="preserve"> </w:t>
      </w:r>
      <w:r>
        <w:rPr>
          <w:rFonts w:cs="Times New Roman"/>
          <w:i/>
          <w:color w:val="auto"/>
          <w:szCs w:val="28"/>
          <w:lang w:val="en-US"/>
        </w:rPr>
        <w:t>photo</w:t>
      </w:r>
      <w:r w:rsidRPr="00CC7A72">
        <w:rPr>
          <w:rFonts w:cs="Times New Roman"/>
          <w:color w:val="auto"/>
          <w:szCs w:val="28"/>
        </w:rPr>
        <w:t>»</w:t>
      </w:r>
      <w:r>
        <w:rPr>
          <w:rFonts w:cs="Times New Roman"/>
          <w:color w:val="auto"/>
          <w:szCs w:val="28"/>
        </w:rPr>
        <w:t xml:space="preserve"> отправляет изображение</w:t>
      </w:r>
      <w:r w:rsidRPr="00CC7A72">
        <w:rPr>
          <w:rFonts w:cs="Times New Roman"/>
          <w:color w:val="auto"/>
          <w:szCs w:val="28"/>
        </w:rPr>
        <w:t xml:space="preserve"> на сервер, где происходит дальнейшая обработка.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В зависимости от размера отправляемого изображения время обработки может варьироваться. Также данный показатель зависит и от качества соединения, которое, в свою очередь, влияет на скорость передачи данных.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Для отслеживания корректности передаваемых </w:t>
      </w:r>
      <w:proofErr w:type="gramStart"/>
      <w:r>
        <w:rPr>
          <w:rFonts w:cs="Times New Roman"/>
          <w:color w:val="auto"/>
          <w:szCs w:val="28"/>
        </w:rPr>
        <w:t>данных</w:t>
      </w:r>
      <w:proofErr w:type="gramEnd"/>
      <w:r>
        <w:rPr>
          <w:rFonts w:cs="Times New Roman"/>
          <w:color w:val="auto"/>
          <w:szCs w:val="28"/>
        </w:rPr>
        <w:t xml:space="preserve"> как в мобильном приложении, так и в серверном предусмотрена текстовая отчётность хода передачи. На сервере реализация консольная. Мобильное же приложение записывает происходящие процессы в лог-файл.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Пример логов при подключении к серверу и отправке типа клиента представлен на рисунке 3.</w:t>
      </w:r>
      <w:r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 xml:space="preserve"> На изображении 3.4</w:t>
      </w:r>
      <w:r w:rsidRPr="00CC7A72">
        <w:rPr>
          <w:rFonts w:cs="Times New Roman"/>
          <w:color w:val="auto"/>
          <w:szCs w:val="28"/>
        </w:rPr>
        <w:t xml:space="preserve"> представлены </w:t>
      </w:r>
      <w:proofErr w:type="spellStart"/>
      <w:r w:rsidRPr="00CC7A72">
        <w:rPr>
          <w:rFonts w:cs="Times New Roman"/>
          <w:color w:val="auto"/>
          <w:szCs w:val="28"/>
        </w:rPr>
        <w:t>логи</w:t>
      </w:r>
      <w:proofErr w:type="spellEnd"/>
      <w:r w:rsidRPr="00CC7A72">
        <w:rPr>
          <w:rFonts w:cs="Times New Roman"/>
          <w:color w:val="auto"/>
          <w:szCs w:val="28"/>
        </w:rPr>
        <w:t>, выводящиеся при завершении работы с сервером.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5922645" cy="2541270"/>
            <wp:effectExtent l="19050" t="19050" r="20955" b="11430"/>
            <wp:docPr id="8" name="Picture 8" descr="grgrf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grfg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5412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</w:rPr>
        <w:t xml:space="preserve"> – Вывод логов при подключении к серверу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точного отображения происходящих операций, </w:t>
      </w:r>
      <w:proofErr w:type="spellStart"/>
      <w:r w:rsidRPr="00CC7A72">
        <w:rPr>
          <w:rFonts w:cs="Times New Roman"/>
          <w:color w:val="auto"/>
          <w:szCs w:val="28"/>
        </w:rPr>
        <w:t>логи</w:t>
      </w:r>
      <w:proofErr w:type="spellEnd"/>
      <w:r w:rsidRPr="00CC7A72">
        <w:rPr>
          <w:rFonts w:cs="Times New Roman"/>
          <w:color w:val="auto"/>
          <w:szCs w:val="28"/>
        </w:rPr>
        <w:t xml:space="preserve"> представлены до и после создания объекта сокета. Так же регистрируется создание и работа объектов классов, ответственных за отправление и приём сообщений.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5847715" cy="1169670"/>
            <wp:effectExtent l="19050" t="19050" r="19685" b="11430"/>
            <wp:docPr id="6" name="Picture 6" descr="grgrf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grfg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1696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val="en-US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>
        <w:rPr>
          <w:rFonts w:cs="Times New Roman"/>
          <w:color w:val="auto"/>
          <w:szCs w:val="28"/>
        </w:rPr>
        <w:t>4</w:t>
      </w:r>
      <w:r w:rsidRPr="00CC7A72">
        <w:rPr>
          <w:rFonts w:cs="Times New Roman"/>
          <w:color w:val="auto"/>
          <w:szCs w:val="28"/>
        </w:rPr>
        <w:t xml:space="preserve"> – Вывод логов при отключении от сервера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proofErr w:type="spellStart"/>
      <w:r w:rsidRPr="00CC7A72">
        <w:rPr>
          <w:rFonts w:cs="Times New Roman"/>
          <w:color w:val="auto"/>
          <w:szCs w:val="28"/>
        </w:rPr>
        <w:t>Логирование</w:t>
      </w:r>
      <w:proofErr w:type="spellEnd"/>
      <w:r w:rsidRPr="00CC7A72">
        <w:rPr>
          <w:rFonts w:cs="Times New Roman"/>
          <w:color w:val="auto"/>
          <w:szCs w:val="28"/>
        </w:rPr>
        <w:t xml:space="preserve"> помогает отследить места происхождения ошибок или предотвратить их возможное появление. А также наладить стабильность и правильность в работе приложения.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b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1"/>
          <w:numId w:val="22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color w:val="auto"/>
          <w:szCs w:val="28"/>
        </w:rPr>
      </w:pPr>
      <w:bookmarkStart w:id="1" w:name="_Toc27671982"/>
      <w:bookmarkStart w:id="2" w:name="_Toc27672077"/>
      <w:bookmarkStart w:id="3" w:name="_Toc27672562"/>
      <w:r>
        <w:rPr>
          <w:rFonts w:cs="Times New Roman"/>
          <w:b/>
          <w:color w:val="auto"/>
          <w:szCs w:val="28"/>
        </w:rPr>
        <w:t>Результат тестирования</w:t>
      </w:r>
      <w:bookmarkEnd w:id="1"/>
      <w:bookmarkEnd w:id="2"/>
      <w:bookmarkEnd w:id="3"/>
      <w:r>
        <w:rPr>
          <w:rFonts w:cs="Times New Roman"/>
          <w:b/>
          <w:color w:val="auto"/>
          <w:szCs w:val="28"/>
        </w:rPr>
        <w:t xml:space="preserve"> </w:t>
      </w:r>
      <w:r w:rsidRPr="00CC7A72">
        <w:rPr>
          <w:rFonts w:cs="Times New Roman"/>
          <w:b/>
          <w:color w:val="auto"/>
          <w:szCs w:val="28"/>
        </w:rPr>
        <w:t xml:space="preserve">серверного </w:t>
      </w:r>
      <w:r>
        <w:rPr>
          <w:rFonts w:cs="Times New Roman"/>
          <w:b/>
          <w:color w:val="auto"/>
          <w:szCs w:val="28"/>
        </w:rPr>
        <w:t>программного обеспечения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Со стороны сервера запуск и подключение клиентов отслеживается </w:t>
      </w:r>
      <w:r>
        <w:rPr>
          <w:rFonts w:cs="Times New Roman"/>
          <w:color w:val="auto"/>
          <w:szCs w:val="28"/>
          <w:lang w:eastAsia="ru-RU"/>
        </w:rPr>
        <w:t xml:space="preserve">и отображается </w:t>
      </w:r>
      <w:proofErr w:type="spellStart"/>
      <w:r>
        <w:rPr>
          <w:rFonts w:cs="Times New Roman"/>
          <w:color w:val="auto"/>
          <w:szCs w:val="28"/>
          <w:lang w:eastAsia="ru-RU"/>
        </w:rPr>
        <w:t>ко</w:t>
      </w:r>
      <w:r w:rsidRPr="00CC7A72">
        <w:rPr>
          <w:rFonts w:cs="Times New Roman"/>
          <w:color w:val="auto"/>
          <w:szCs w:val="28"/>
          <w:lang w:eastAsia="ru-RU"/>
        </w:rPr>
        <w:t>нсольно</w:t>
      </w:r>
      <w:proofErr w:type="spellEnd"/>
      <w:r w:rsidRPr="00CC7A72"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proofErr w:type="gramStart"/>
      <w:r w:rsidRPr="00CC7A72">
        <w:rPr>
          <w:rFonts w:cs="Times New Roman"/>
          <w:color w:val="auto"/>
          <w:szCs w:val="28"/>
          <w:lang w:eastAsia="ru-RU"/>
        </w:rPr>
        <w:t xml:space="preserve">После запуска сервер выводит строку с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и номером порта, которые необходимо ввести клиентам для подключения.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Дальше начинает прослушивать входящие подключения. Как только один из клиентов подключается, сервер выводит в консоль </w:t>
      </w:r>
      <w:r>
        <w:rPr>
          <w:rFonts w:cs="Times New Roman"/>
          <w:color w:val="auto"/>
          <w:szCs w:val="28"/>
          <w:lang w:eastAsia="ru-RU"/>
        </w:rPr>
        <w:t>тип</w:t>
      </w:r>
      <w:r w:rsidRPr="00CC7A72">
        <w:rPr>
          <w:rFonts w:cs="Times New Roman"/>
          <w:color w:val="auto"/>
          <w:szCs w:val="28"/>
          <w:lang w:eastAsia="ru-RU"/>
        </w:rPr>
        <w:t xml:space="preserve"> подключённого клиента и его </w:t>
      </w:r>
      <w:r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На рисунке </w:t>
      </w:r>
      <w:r>
        <w:rPr>
          <w:rFonts w:cs="Times New Roman"/>
          <w:color w:val="auto"/>
          <w:szCs w:val="28"/>
          <w:lang w:eastAsia="ru-RU"/>
        </w:rPr>
        <w:t>3.5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color w:val="auto"/>
          <w:szCs w:val="28"/>
          <w:lang w:eastAsia="ru-RU"/>
        </w:rPr>
        <w:t>представлен один цикл принятия, обработки и отправки обратно изображения</w:t>
      </w:r>
      <w:r w:rsidRPr="00CC7A72">
        <w:rPr>
          <w:rFonts w:cs="Times New Roman"/>
          <w:color w:val="auto"/>
          <w:szCs w:val="28"/>
          <w:lang w:eastAsia="ru-RU"/>
        </w:rPr>
        <w:t xml:space="preserve"> от первого типа клиента</w:t>
      </w:r>
      <w:r>
        <w:rPr>
          <w:rFonts w:cs="Times New Roman"/>
          <w:color w:val="auto"/>
          <w:szCs w:val="28"/>
          <w:lang w:eastAsia="ru-RU"/>
        </w:rPr>
        <w:t>.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DA39B7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11D7262F" wp14:editId="05E08570">
            <wp:extent cx="2328530" cy="1971667"/>
            <wp:effectExtent l="19050" t="19050" r="15240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2670" r="31821"/>
                    <a:stretch/>
                  </pic:blipFill>
                  <pic:spPr bwMode="auto">
                    <a:xfrm>
                      <a:off x="0" y="0"/>
                      <a:ext cx="2337980" cy="19796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3.5 – Цикл </w:t>
      </w:r>
      <w:r w:rsidRPr="00CC7A72">
        <w:rPr>
          <w:rFonts w:cs="Times New Roman"/>
          <w:color w:val="auto"/>
          <w:szCs w:val="28"/>
        </w:rPr>
        <w:t>работы</w:t>
      </w:r>
      <w:r>
        <w:rPr>
          <w:rFonts w:cs="Times New Roman"/>
          <w:color w:val="auto"/>
          <w:szCs w:val="28"/>
        </w:rPr>
        <w:t xml:space="preserve"> сервера</w:t>
      </w:r>
      <w:r w:rsidRPr="00CC7A72">
        <w:rPr>
          <w:rFonts w:cs="Times New Roman"/>
          <w:color w:val="auto"/>
          <w:szCs w:val="28"/>
        </w:rPr>
        <w:t xml:space="preserve"> с первым</w:t>
      </w:r>
      <w:r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типом клиента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 xml:space="preserve">На изображении 3.6 представлены варианты распознавания границ средствами библиотеки компьютерного зрения </w:t>
      </w:r>
      <w:proofErr w:type="spellStart"/>
      <w:r w:rsidRPr="0040781E">
        <w:rPr>
          <w:rFonts w:cs="Times New Roman"/>
          <w:i/>
          <w:color w:val="auto"/>
          <w:szCs w:val="28"/>
          <w:lang w:val="en-US" w:eastAsia="ru-RU"/>
        </w:rPr>
        <w:t>OpenCv</w:t>
      </w:r>
      <w:proofErr w:type="spellEnd"/>
      <w:r>
        <w:rPr>
          <w:rFonts w:cs="Times New Roman"/>
          <w:color w:val="auto"/>
          <w:szCs w:val="28"/>
          <w:lang w:eastAsia="ru-RU"/>
        </w:rPr>
        <w:t>.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>
            <wp:extent cx="2891790" cy="2158365"/>
            <wp:effectExtent l="0" t="0" r="3810" b="0"/>
            <wp:docPr id="5" name="Picture 5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7E0">
        <w:rPr>
          <w:rFonts w:cs="Times New Roman"/>
          <w:color w:val="auto"/>
          <w:szCs w:val="28"/>
          <w:lang w:eastAsia="ru-RU"/>
        </w:rPr>
        <w:t xml:space="preserve"> </w:t>
      </w:r>
      <w:r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24B65C7B" wp14:editId="0306B1AE">
            <wp:extent cx="1613917" cy="2149260"/>
            <wp:effectExtent l="0" t="0" r="5715" b="3810"/>
            <wp:docPr id="7" name="Рисунок 7" descr="C:\Users\stasg\AppData\Local\Microsoft\Windows\INetCache\Content.Word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asg\AppData\Local\Microsoft\Windows\INetCache\Content.Word\22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695" cy="21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</w:rPr>
        <w:t>Рисунок 3.6 – Обработанные изображения</w:t>
      </w: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:rsidR="00596B2F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Подключение и отключение клиента также регистрируются выводом на консоль информации о сокете клиента. </w:t>
      </w:r>
      <w:r>
        <w:rPr>
          <w:rFonts w:cs="Times New Roman"/>
          <w:color w:val="auto"/>
          <w:szCs w:val="28"/>
          <w:lang w:eastAsia="ru-RU"/>
        </w:rPr>
        <w:t xml:space="preserve">На рисунке выше отражено подключение </w:t>
      </w:r>
      <w:r>
        <w:rPr>
          <w:rFonts w:cs="Times New Roman"/>
          <w:color w:val="auto"/>
          <w:szCs w:val="28"/>
          <w:lang w:eastAsia="ru-RU"/>
        </w:rPr>
        <w:lastRenderedPageBreak/>
        <w:t xml:space="preserve">первого типа клиента, получение сервером размерности передаваемого изображения, строка загрузки изображения. Где первое число – количество полученный байт за текущую итерацию, второе число – количество </w:t>
      </w:r>
      <w:proofErr w:type="gramStart"/>
      <w:r>
        <w:rPr>
          <w:rFonts w:cs="Times New Roman"/>
          <w:color w:val="auto"/>
          <w:szCs w:val="28"/>
          <w:lang w:eastAsia="ru-RU"/>
        </w:rPr>
        <w:t>принятых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 байт всего, третья число – необходимое количество байт, совпадает с размерностью изображения.</w:t>
      </w:r>
      <w:r w:rsidRPr="00CC7A72">
        <w:rPr>
          <w:rFonts w:cs="Times New Roman"/>
          <w:color w:val="auto"/>
          <w:szCs w:val="28"/>
          <w:lang w:eastAsia="ru-RU"/>
        </w:rPr>
        <w:t xml:space="preserve"> </w:t>
      </w:r>
    </w:p>
    <w:p w:rsidR="00596B2F" w:rsidRPr="00CC7A72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t>Дальше следует запу</w:t>
      </w:r>
      <w:proofErr w:type="gramStart"/>
      <w:r>
        <w:rPr>
          <w:rFonts w:cs="Times New Roman"/>
          <w:color w:val="auto"/>
          <w:szCs w:val="28"/>
          <w:lang w:eastAsia="ru-RU"/>
        </w:rPr>
        <w:t>ск скр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ипта, отображение его ошибок, если таковые имели место быть. После подсчитывается размер обработанного изображения, после </w:t>
      </w:r>
      <w:proofErr w:type="gramStart"/>
      <w:r>
        <w:rPr>
          <w:rFonts w:cs="Times New Roman"/>
          <w:color w:val="auto"/>
          <w:szCs w:val="28"/>
          <w:lang w:eastAsia="ru-RU"/>
        </w:rPr>
        <w:t>чего то</w:t>
      </w:r>
      <w:proofErr w:type="gramEnd"/>
      <w:r>
        <w:rPr>
          <w:rFonts w:cs="Times New Roman"/>
          <w:color w:val="auto"/>
          <w:szCs w:val="28"/>
          <w:lang w:eastAsia="ru-RU"/>
        </w:rPr>
        <w:t xml:space="preserve"> отправляется обратно клиенту.</w:t>
      </w:r>
    </w:p>
    <w:p w:rsidR="00596B2F" w:rsidRPr="00B55794" w:rsidRDefault="00596B2F" w:rsidP="00596B2F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Завершение работы символизируется значением ноль, после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получения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которого сервер прекращает работу с данным клиентом.</w:t>
      </w:r>
    </w:p>
    <w:sectPr w:rsidR="00596B2F" w:rsidRPr="00B55794" w:rsidSect="0083421E">
      <w:footerReference w:type="default" r:id="rId23"/>
      <w:pgSz w:w="12240" w:h="15840"/>
      <w:pgMar w:top="1134" w:right="567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0DF" w:rsidRDefault="00CD00DF" w:rsidP="00525293">
      <w:pPr>
        <w:spacing w:after="0" w:line="240" w:lineRule="auto"/>
      </w:pPr>
      <w:r>
        <w:separator/>
      </w:r>
    </w:p>
  </w:endnote>
  <w:endnote w:type="continuationSeparator" w:id="0">
    <w:p w:rsidR="00CD00DF" w:rsidRDefault="00CD00DF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86F7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0DF" w:rsidRDefault="00CD00DF" w:rsidP="00525293">
      <w:pPr>
        <w:spacing w:after="0" w:line="240" w:lineRule="auto"/>
      </w:pPr>
      <w:r>
        <w:separator/>
      </w:r>
    </w:p>
  </w:footnote>
  <w:footnote w:type="continuationSeparator" w:id="0">
    <w:p w:rsidR="00CD00DF" w:rsidRDefault="00CD00DF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3995BF1"/>
    <w:multiLevelType w:val="hybridMultilevel"/>
    <w:tmpl w:val="ECA89018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43402915"/>
    <w:multiLevelType w:val="hybridMultilevel"/>
    <w:tmpl w:val="6476A08C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5563BA"/>
    <w:multiLevelType w:val="hybridMultilevel"/>
    <w:tmpl w:val="B2F2A358"/>
    <w:lvl w:ilvl="0" w:tplc="69041C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4D43D5"/>
    <w:multiLevelType w:val="multilevel"/>
    <w:tmpl w:val="1332E5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1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12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3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6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1"/>
  </w:num>
  <w:num w:numId="5">
    <w:abstractNumId w:val="10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2"/>
  </w:num>
  <w:num w:numId="11">
    <w:abstractNumId w:val="12"/>
  </w:num>
  <w:num w:numId="12">
    <w:abstractNumId w:val="16"/>
  </w:num>
  <w:num w:numId="13">
    <w:abstractNumId w:val="17"/>
  </w:num>
  <w:num w:numId="14">
    <w:abstractNumId w:val="18"/>
  </w:num>
  <w:num w:numId="15">
    <w:abstractNumId w:val="15"/>
  </w:num>
  <w:num w:numId="16">
    <w:abstractNumId w:val="2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5BD5"/>
    <w:rsid w:val="00006F0F"/>
    <w:rsid w:val="00010CF3"/>
    <w:rsid w:val="00011E6B"/>
    <w:rsid w:val="00016438"/>
    <w:rsid w:val="0002131E"/>
    <w:rsid w:val="00022706"/>
    <w:rsid w:val="00033D13"/>
    <w:rsid w:val="00061013"/>
    <w:rsid w:val="000610D1"/>
    <w:rsid w:val="00061E3A"/>
    <w:rsid w:val="00070A93"/>
    <w:rsid w:val="00076D33"/>
    <w:rsid w:val="000833CD"/>
    <w:rsid w:val="00097188"/>
    <w:rsid w:val="000A147E"/>
    <w:rsid w:val="000A1582"/>
    <w:rsid w:val="000A3B8C"/>
    <w:rsid w:val="000A5292"/>
    <w:rsid w:val="000B3F29"/>
    <w:rsid w:val="000C0B21"/>
    <w:rsid w:val="000C6A3C"/>
    <w:rsid w:val="000D02AF"/>
    <w:rsid w:val="000D524D"/>
    <w:rsid w:val="000E6B83"/>
    <w:rsid w:val="000F2490"/>
    <w:rsid w:val="000F4977"/>
    <w:rsid w:val="00105132"/>
    <w:rsid w:val="001074C5"/>
    <w:rsid w:val="00111816"/>
    <w:rsid w:val="001134AB"/>
    <w:rsid w:val="00114091"/>
    <w:rsid w:val="00130ACA"/>
    <w:rsid w:val="001333F3"/>
    <w:rsid w:val="00136D8F"/>
    <w:rsid w:val="00136ED3"/>
    <w:rsid w:val="001448E6"/>
    <w:rsid w:val="00145700"/>
    <w:rsid w:val="0015688F"/>
    <w:rsid w:val="00157240"/>
    <w:rsid w:val="00160B83"/>
    <w:rsid w:val="00166851"/>
    <w:rsid w:val="001725BA"/>
    <w:rsid w:val="00182F0E"/>
    <w:rsid w:val="001A0137"/>
    <w:rsid w:val="001A04E5"/>
    <w:rsid w:val="001A67B4"/>
    <w:rsid w:val="001C20B1"/>
    <w:rsid w:val="001D39F3"/>
    <w:rsid w:val="001D6C75"/>
    <w:rsid w:val="001F577A"/>
    <w:rsid w:val="001F595D"/>
    <w:rsid w:val="00222FE8"/>
    <w:rsid w:val="002262E0"/>
    <w:rsid w:val="00232B59"/>
    <w:rsid w:val="00235E52"/>
    <w:rsid w:val="002379C4"/>
    <w:rsid w:val="00244BD9"/>
    <w:rsid w:val="002605FC"/>
    <w:rsid w:val="00270944"/>
    <w:rsid w:val="00272218"/>
    <w:rsid w:val="00280179"/>
    <w:rsid w:val="00282153"/>
    <w:rsid w:val="0028614A"/>
    <w:rsid w:val="00286F7A"/>
    <w:rsid w:val="00291CB3"/>
    <w:rsid w:val="002A1485"/>
    <w:rsid w:val="002A38F9"/>
    <w:rsid w:val="002A4A3D"/>
    <w:rsid w:val="002B1920"/>
    <w:rsid w:val="002B6A79"/>
    <w:rsid w:val="002B792A"/>
    <w:rsid w:val="002C2E1F"/>
    <w:rsid w:val="002C3155"/>
    <w:rsid w:val="002C57B3"/>
    <w:rsid w:val="002C5F0A"/>
    <w:rsid w:val="002D093F"/>
    <w:rsid w:val="002D4475"/>
    <w:rsid w:val="002D4926"/>
    <w:rsid w:val="002D5421"/>
    <w:rsid w:val="002D5FAC"/>
    <w:rsid w:val="002D7F66"/>
    <w:rsid w:val="002E027B"/>
    <w:rsid w:val="002F3DB7"/>
    <w:rsid w:val="00301A9E"/>
    <w:rsid w:val="0030600B"/>
    <w:rsid w:val="00311D56"/>
    <w:rsid w:val="00314516"/>
    <w:rsid w:val="00314E3F"/>
    <w:rsid w:val="00315AD1"/>
    <w:rsid w:val="00320903"/>
    <w:rsid w:val="003225C4"/>
    <w:rsid w:val="003226B3"/>
    <w:rsid w:val="00332ED5"/>
    <w:rsid w:val="00334E79"/>
    <w:rsid w:val="00335FA1"/>
    <w:rsid w:val="003539C2"/>
    <w:rsid w:val="0035500B"/>
    <w:rsid w:val="003553D4"/>
    <w:rsid w:val="00356165"/>
    <w:rsid w:val="00363C96"/>
    <w:rsid w:val="003711E8"/>
    <w:rsid w:val="00371CE3"/>
    <w:rsid w:val="00372CD4"/>
    <w:rsid w:val="003734D5"/>
    <w:rsid w:val="00374794"/>
    <w:rsid w:val="0038068E"/>
    <w:rsid w:val="003903DF"/>
    <w:rsid w:val="003932BE"/>
    <w:rsid w:val="003958E1"/>
    <w:rsid w:val="00395CA2"/>
    <w:rsid w:val="00397531"/>
    <w:rsid w:val="003A028F"/>
    <w:rsid w:val="003A517A"/>
    <w:rsid w:val="003A5773"/>
    <w:rsid w:val="003A6E6E"/>
    <w:rsid w:val="003A7B17"/>
    <w:rsid w:val="003A7D5B"/>
    <w:rsid w:val="003B0EA4"/>
    <w:rsid w:val="003B25FC"/>
    <w:rsid w:val="003B5910"/>
    <w:rsid w:val="003C3E0D"/>
    <w:rsid w:val="003D159A"/>
    <w:rsid w:val="003E0F39"/>
    <w:rsid w:val="003E3DDB"/>
    <w:rsid w:val="003E6AA2"/>
    <w:rsid w:val="003F3125"/>
    <w:rsid w:val="003F38E2"/>
    <w:rsid w:val="003F434F"/>
    <w:rsid w:val="003F5222"/>
    <w:rsid w:val="003F69AB"/>
    <w:rsid w:val="003F7E30"/>
    <w:rsid w:val="00403EAD"/>
    <w:rsid w:val="004129B2"/>
    <w:rsid w:val="00417A0F"/>
    <w:rsid w:val="004202F9"/>
    <w:rsid w:val="004210A7"/>
    <w:rsid w:val="00421EC6"/>
    <w:rsid w:val="00423C9C"/>
    <w:rsid w:val="00427190"/>
    <w:rsid w:val="00427C17"/>
    <w:rsid w:val="00441700"/>
    <w:rsid w:val="004434A6"/>
    <w:rsid w:val="0044426D"/>
    <w:rsid w:val="00445EF1"/>
    <w:rsid w:val="00450AA7"/>
    <w:rsid w:val="004525F5"/>
    <w:rsid w:val="004562C6"/>
    <w:rsid w:val="00460269"/>
    <w:rsid w:val="00472942"/>
    <w:rsid w:val="00473466"/>
    <w:rsid w:val="00475E60"/>
    <w:rsid w:val="00480495"/>
    <w:rsid w:val="00483B18"/>
    <w:rsid w:val="004845C3"/>
    <w:rsid w:val="00491B79"/>
    <w:rsid w:val="00494DE6"/>
    <w:rsid w:val="00495843"/>
    <w:rsid w:val="00497846"/>
    <w:rsid w:val="004A0B7C"/>
    <w:rsid w:val="004A0E0B"/>
    <w:rsid w:val="004A1457"/>
    <w:rsid w:val="004A42F9"/>
    <w:rsid w:val="004A4F93"/>
    <w:rsid w:val="004A70AF"/>
    <w:rsid w:val="004C1054"/>
    <w:rsid w:val="004C113A"/>
    <w:rsid w:val="004C57C6"/>
    <w:rsid w:val="004D5697"/>
    <w:rsid w:val="004D766A"/>
    <w:rsid w:val="004E3055"/>
    <w:rsid w:val="004E30F9"/>
    <w:rsid w:val="004E470A"/>
    <w:rsid w:val="004E6BCC"/>
    <w:rsid w:val="004F028C"/>
    <w:rsid w:val="004F221E"/>
    <w:rsid w:val="004F7B42"/>
    <w:rsid w:val="005041A1"/>
    <w:rsid w:val="00506525"/>
    <w:rsid w:val="00515224"/>
    <w:rsid w:val="00524FB4"/>
    <w:rsid w:val="00525293"/>
    <w:rsid w:val="005278F1"/>
    <w:rsid w:val="00531809"/>
    <w:rsid w:val="00534713"/>
    <w:rsid w:val="005430CC"/>
    <w:rsid w:val="00543ECD"/>
    <w:rsid w:val="00545E4C"/>
    <w:rsid w:val="005563AA"/>
    <w:rsid w:val="00565E4A"/>
    <w:rsid w:val="0057149C"/>
    <w:rsid w:val="0057182A"/>
    <w:rsid w:val="005763B2"/>
    <w:rsid w:val="00583B53"/>
    <w:rsid w:val="0058751A"/>
    <w:rsid w:val="00590891"/>
    <w:rsid w:val="005930E0"/>
    <w:rsid w:val="005944B9"/>
    <w:rsid w:val="005963AF"/>
    <w:rsid w:val="00596B2F"/>
    <w:rsid w:val="005A2FB0"/>
    <w:rsid w:val="005B3CE2"/>
    <w:rsid w:val="005C4D13"/>
    <w:rsid w:val="005D5CA8"/>
    <w:rsid w:val="005D794E"/>
    <w:rsid w:val="005E0DAC"/>
    <w:rsid w:val="005E289D"/>
    <w:rsid w:val="005E290E"/>
    <w:rsid w:val="005E5E2F"/>
    <w:rsid w:val="005E74A0"/>
    <w:rsid w:val="005F5173"/>
    <w:rsid w:val="006006E8"/>
    <w:rsid w:val="006021EF"/>
    <w:rsid w:val="006039CF"/>
    <w:rsid w:val="00607C9C"/>
    <w:rsid w:val="006108DC"/>
    <w:rsid w:val="00611768"/>
    <w:rsid w:val="00611F84"/>
    <w:rsid w:val="00613B22"/>
    <w:rsid w:val="00620618"/>
    <w:rsid w:val="00620A5D"/>
    <w:rsid w:val="00621DED"/>
    <w:rsid w:val="0062450A"/>
    <w:rsid w:val="0064017B"/>
    <w:rsid w:val="006432FF"/>
    <w:rsid w:val="00647808"/>
    <w:rsid w:val="0065508D"/>
    <w:rsid w:val="00656C70"/>
    <w:rsid w:val="006574F4"/>
    <w:rsid w:val="006656EE"/>
    <w:rsid w:val="00666852"/>
    <w:rsid w:val="00680EEB"/>
    <w:rsid w:val="00684AA7"/>
    <w:rsid w:val="006857DA"/>
    <w:rsid w:val="00686001"/>
    <w:rsid w:val="006968FD"/>
    <w:rsid w:val="006970FA"/>
    <w:rsid w:val="006A102F"/>
    <w:rsid w:val="006A68A4"/>
    <w:rsid w:val="006B1541"/>
    <w:rsid w:val="006B70B6"/>
    <w:rsid w:val="006B716D"/>
    <w:rsid w:val="006C63E2"/>
    <w:rsid w:val="006C74EE"/>
    <w:rsid w:val="006D04CF"/>
    <w:rsid w:val="006E021E"/>
    <w:rsid w:val="00702962"/>
    <w:rsid w:val="00712D1D"/>
    <w:rsid w:val="007255CC"/>
    <w:rsid w:val="00726330"/>
    <w:rsid w:val="00726F11"/>
    <w:rsid w:val="0073485D"/>
    <w:rsid w:val="007352B5"/>
    <w:rsid w:val="007478B8"/>
    <w:rsid w:val="00751633"/>
    <w:rsid w:val="0075308D"/>
    <w:rsid w:val="007558DC"/>
    <w:rsid w:val="00760876"/>
    <w:rsid w:val="00761DAF"/>
    <w:rsid w:val="00764E1C"/>
    <w:rsid w:val="007700CA"/>
    <w:rsid w:val="00780000"/>
    <w:rsid w:val="007808AA"/>
    <w:rsid w:val="00782D65"/>
    <w:rsid w:val="007968C1"/>
    <w:rsid w:val="007A03EB"/>
    <w:rsid w:val="007A14F5"/>
    <w:rsid w:val="007A47E6"/>
    <w:rsid w:val="007B3EE0"/>
    <w:rsid w:val="007B5F7F"/>
    <w:rsid w:val="007C5109"/>
    <w:rsid w:val="007D0B9C"/>
    <w:rsid w:val="007D5E9F"/>
    <w:rsid w:val="007D7F11"/>
    <w:rsid w:val="007E7D2C"/>
    <w:rsid w:val="007F0405"/>
    <w:rsid w:val="007F2BE6"/>
    <w:rsid w:val="007F7A71"/>
    <w:rsid w:val="0081038A"/>
    <w:rsid w:val="008273B9"/>
    <w:rsid w:val="0083421E"/>
    <w:rsid w:val="008365CF"/>
    <w:rsid w:val="00841325"/>
    <w:rsid w:val="00842C52"/>
    <w:rsid w:val="00851849"/>
    <w:rsid w:val="0086072E"/>
    <w:rsid w:val="00860F26"/>
    <w:rsid w:val="008651C7"/>
    <w:rsid w:val="0087147A"/>
    <w:rsid w:val="008762AF"/>
    <w:rsid w:val="008822DC"/>
    <w:rsid w:val="008931E3"/>
    <w:rsid w:val="00897515"/>
    <w:rsid w:val="008A117A"/>
    <w:rsid w:val="008A2007"/>
    <w:rsid w:val="008A3604"/>
    <w:rsid w:val="008A4594"/>
    <w:rsid w:val="008A6DB1"/>
    <w:rsid w:val="008B0D10"/>
    <w:rsid w:val="008B4D27"/>
    <w:rsid w:val="008B587D"/>
    <w:rsid w:val="008C280D"/>
    <w:rsid w:val="008C3603"/>
    <w:rsid w:val="008D42B7"/>
    <w:rsid w:val="008D62F3"/>
    <w:rsid w:val="008D732D"/>
    <w:rsid w:val="008D75BC"/>
    <w:rsid w:val="008D75D1"/>
    <w:rsid w:val="008E2D12"/>
    <w:rsid w:val="008E53CA"/>
    <w:rsid w:val="008E5AF5"/>
    <w:rsid w:val="008F61B7"/>
    <w:rsid w:val="008F7252"/>
    <w:rsid w:val="009020B9"/>
    <w:rsid w:val="009125E0"/>
    <w:rsid w:val="009158CB"/>
    <w:rsid w:val="00916CAA"/>
    <w:rsid w:val="0092271E"/>
    <w:rsid w:val="0092333D"/>
    <w:rsid w:val="00927441"/>
    <w:rsid w:val="00927FE8"/>
    <w:rsid w:val="00931C0A"/>
    <w:rsid w:val="009324FE"/>
    <w:rsid w:val="0093720D"/>
    <w:rsid w:val="00952FE9"/>
    <w:rsid w:val="00954340"/>
    <w:rsid w:val="00956971"/>
    <w:rsid w:val="00965DD9"/>
    <w:rsid w:val="0096751A"/>
    <w:rsid w:val="00974391"/>
    <w:rsid w:val="009758D6"/>
    <w:rsid w:val="009804F9"/>
    <w:rsid w:val="00980A78"/>
    <w:rsid w:val="0098426D"/>
    <w:rsid w:val="0099100D"/>
    <w:rsid w:val="00993122"/>
    <w:rsid w:val="00996371"/>
    <w:rsid w:val="009E3AEF"/>
    <w:rsid w:val="009F24C4"/>
    <w:rsid w:val="009F3DB1"/>
    <w:rsid w:val="009F5808"/>
    <w:rsid w:val="00A126A4"/>
    <w:rsid w:val="00A15770"/>
    <w:rsid w:val="00A15AEF"/>
    <w:rsid w:val="00A22D4A"/>
    <w:rsid w:val="00A23075"/>
    <w:rsid w:val="00A24A05"/>
    <w:rsid w:val="00A27EFF"/>
    <w:rsid w:val="00A326D4"/>
    <w:rsid w:val="00A44E9B"/>
    <w:rsid w:val="00A507F4"/>
    <w:rsid w:val="00A5705B"/>
    <w:rsid w:val="00A57DFA"/>
    <w:rsid w:val="00A649F2"/>
    <w:rsid w:val="00A71602"/>
    <w:rsid w:val="00A778F6"/>
    <w:rsid w:val="00A8028A"/>
    <w:rsid w:val="00A91A61"/>
    <w:rsid w:val="00A95EE5"/>
    <w:rsid w:val="00A9677B"/>
    <w:rsid w:val="00AA3749"/>
    <w:rsid w:val="00AB1BA4"/>
    <w:rsid w:val="00AB3631"/>
    <w:rsid w:val="00AB40AC"/>
    <w:rsid w:val="00AB7A4B"/>
    <w:rsid w:val="00AC5142"/>
    <w:rsid w:val="00AC5501"/>
    <w:rsid w:val="00AC6467"/>
    <w:rsid w:val="00AC74C2"/>
    <w:rsid w:val="00AD2053"/>
    <w:rsid w:val="00AE4EE8"/>
    <w:rsid w:val="00AE6004"/>
    <w:rsid w:val="00AF1F49"/>
    <w:rsid w:val="00AF63EB"/>
    <w:rsid w:val="00B07083"/>
    <w:rsid w:val="00B078AB"/>
    <w:rsid w:val="00B33317"/>
    <w:rsid w:val="00B336FE"/>
    <w:rsid w:val="00B37584"/>
    <w:rsid w:val="00B3758C"/>
    <w:rsid w:val="00B4021B"/>
    <w:rsid w:val="00B5244E"/>
    <w:rsid w:val="00B55794"/>
    <w:rsid w:val="00B55F7C"/>
    <w:rsid w:val="00B56031"/>
    <w:rsid w:val="00B62BB6"/>
    <w:rsid w:val="00B65D4D"/>
    <w:rsid w:val="00B65FA4"/>
    <w:rsid w:val="00B672B4"/>
    <w:rsid w:val="00B7341C"/>
    <w:rsid w:val="00B774A7"/>
    <w:rsid w:val="00B80338"/>
    <w:rsid w:val="00B83A49"/>
    <w:rsid w:val="00B84C40"/>
    <w:rsid w:val="00B8553F"/>
    <w:rsid w:val="00B8647C"/>
    <w:rsid w:val="00B96990"/>
    <w:rsid w:val="00BB439C"/>
    <w:rsid w:val="00BB4FEC"/>
    <w:rsid w:val="00BB73D8"/>
    <w:rsid w:val="00BC221A"/>
    <w:rsid w:val="00BD671F"/>
    <w:rsid w:val="00BD7F07"/>
    <w:rsid w:val="00BE3BB6"/>
    <w:rsid w:val="00BE7134"/>
    <w:rsid w:val="00BF2BE5"/>
    <w:rsid w:val="00BF3F20"/>
    <w:rsid w:val="00BF755B"/>
    <w:rsid w:val="00C00036"/>
    <w:rsid w:val="00C033B0"/>
    <w:rsid w:val="00C17282"/>
    <w:rsid w:val="00C172DC"/>
    <w:rsid w:val="00C26290"/>
    <w:rsid w:val="00C305A7"/>
    <w:rsid w:val="00C31FBE"/>
    <w:rsid w:val="00C35077"/>
    <w:rsid w:val="00C40584"/>
    <w:rsid w:val="00C43793"/>
    <w:rsid w:val="00C43806"/>
    <w:rsid w:val="00C505D5"/>
    <w:rsid w:val="00C6009F"/>
    <w:rsid w:val="00C60C08"/>
    <w:rsid w:val="00C63096"/>
    <w:rsid w:val="00C633C2"/>
    <w:rsid w:val="00C63E21"/>
    <w:rsid w:val="00C6506D"/>
    <w:rsid w:val="00C67D1E"/>
    <w:rsid w:val="00C7594C"/>
    <w:rsid w:val="00C81414"/>
    <w:rsid w:val="00C85765"/>
    <w:rsid w:val="00C90742"/>
    <w:rsid w:val="00C94F92"/>
    <w:rsid w:val="00CA2ECF"/>
    <w:rsid w:val="00CA7D50"/>
    <w:rsid w:val="00CC3DFA"/>
    <w:rsid w:val="00CD00DF"/>
    <w:rsid w:val="00CD21C5"/>
    <w:rsid w:val="00CD3CAD"/>
    <w:rsid w:val="00CE4F63"/>
    <w:rsid w:val="00CF3B20"/>
    <w:rsid w:val="00D03261"/>
    <w:rsid w:val="00D03762"/>
    <w:rsid w:val="00D22D64"/>
    <w:rsid w:val="00D26B82"/>
    <w:rsid w:val="00D32238"/>
    <w:rsid w:val="00D341C1"/>
    <w:rsid w:val="00D3552F"/>
    <w:rsid w:val="00D4100F"/>
    <w:rsid w:val="00D44F01"/>
    <w:rsid w:val="00D5516F"/>
    <w:rsid w:val="00D7320E"/>
    <w:rsid w:val="00D7449C"/>
    <w:rsid w:val="00D75B0A"/>
    <w:rsid w:val="00D76C40"/>
    <w:rsid w:val="00D77C36"/>
    <w:rsid w:val="00D84394"/>
    <w:rsid w:val="00D95213"/>
    <w:rsid w:val="00DA0195"/>
    <w:rsid w:val="00DA2497"/>
    <w:rsid w:val="00DA2506"/>
    <w:rsid w:val="00DA36C6"/>
    <w:rsid w:val="00DA7DBE"/>
    <w:rsid w:val="00DB168C"/>
    <w:rsid w:val="00DB7BED"/>
    <w:rsid w:val="00DC28BB"/>
    <w:rsid w:val="00DC338B"/>
    <w:rsid w:val="00DC7585"/>
    <w:rsid w:val="00DD2FCB"/>
    <w:rsid w:val="00DD494E"/>
    <w:rsid w:val="00DE02C4"/>
    <w:rsid w:val="00DE4CA0"/>
    <w:rsid w:val="00DE5DC4"/>
    <w:rsid w:val="00DE7E04"/>
    <w:rsid w:val="00DF1689"/>
    <w:rsid w:val="00DF17E6"/>
    <w:rsid w:val="00DF29BA"/>
    <w:rsid w:val="00DF4E26"/>
    <w:rsid w:val="00DF70A5"/>
    <w:rsid w:val="00DF7C5C"/>
    <w:rsid w:val="00E037C2"/>
    <w:rsid w:val="00E05EEF"/>
    <w:rsid w:val="00E11087"/>
    <w:rsid w:val="00E174B2"/>
    <w:rsid w:val="00E218AF"/>
    <w:rsid w:val="00E243A3"/>
    <w:rsid w:val="00E26DCD"/>
    <w:rsid w:val="00E27AEF"/>
    <w:rsid w:val="00E33E72"/>
    <w:rsid w:val="00E37F49"/>
    <w:rsid w:val="00E4337B"/>
    <w:rsid w:val="00E434ED"/>
    <w:rsid w:val="00E4794F"/>
    <w:rsid w:val="00E47DCF"/>
    <w:rsid w:val="00E554EF"/>
    <w:rsid w:val="00E669FC"/>
    <w:rsid w:val="00E75196"/>
    <w:rsid w:val="00E75745"/>
    <w:rsid w:val="00E83BCA"/>
    <w:rsid w:val="00E864B9"/>
    <w:rsid w:val="00E9633E"/>
    <w:rsid w:val="00EA566D"/>
    <w:rsid w:val="00EA7CB5"/>
    <w:rsid w:val="00EB1150"/>
    <w:rsid w:val="00EB78C3"/>
    <w:rsid w:val="00EC014C"/>
    <w:rsid w:val="00EC04E9"/>
    <w:rsid w:val="00EC0F64"/>
    <w:rsid w:val="00ED11CA"/>
    <w:rsid w:val="00ED22F6"/>
    <w:rsid w:val="00ED4590"/>
    <w:rsid w:val="00ED5657"/>
    <w:rsid w:val="00ED5D7C"/>
    <w:rsid w:val="00EE52F7"/>
    <w:rsid w:val="00EE6192"/>
    <w:rsid w:val="00EF0727"/>
    <w:rsid w:val="00EF098A"/>
    <w:rsid w:val="00EF4B69"/>
    <w:rsid w:val="00F0229C"/>
    <w:rsid w:val="00F03295"/>
    <w:rsid w:val="00F171B4"/>
    <w:rsid w:val="00F2071F"/>
    <w:rsid w:val="00F27A29"/>
    <w:rsid w:val="00F42713"/>
    <w:rsid w:val="00F457C2"/>
    <w:rsid w:val="00F5175D"/>
    <w:rsid w:val="00F54474"/>
    <w:rsid w:val="00F57990"/>
    <w:rsid w:val="00F7136A"/>
    <w:rsid w:val="00F72C8B"/>
    <w:rsid w:val="00F73587"/>
    <w:rsid w:val="00F87AA6"/>
    <w:rsid w:val="00F97898"/>
    <w:rsid w:val="00FA087E"/>
    <w:rsid w:val="00FA4164"/>
    <w:rsid w:val="00FB1A64"/>
    <w:rsid w:val="00FB398E"/>
    <w:rsid w:val="00FC150D"/>
    <w:rsid w:val="00FC5A05"/>
    <w:rsid w:val="00FC78C0"/>
    <w:rsid w:val="00FD2501"/>
    <w:rsid w:val="00FE4EA5"/>
    <w:rsid w:val="00FE7BCB"/>
    <w:rsid w:val="00FF2284"/>
    <w:rsid w:val="00FF247F"/>
    <w:rsid w:val="00FF29AD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BBAD0-B351-405F-B6BC-3A3FAC42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8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Gumar</dc:creator>
  <cp:keywords/>
  <dc:description/>
  <cp:lastModifiedBy>Diana Gumar</cp:lastModifiedBy>
  <cp:revision>122</cp:revision>
  <dcterms:created xsi:type="dcterms:W3CDTF">2021-05-15T19:57:00Z</dcterms:created>
  <dcterms:modified xsi:type="dcterms:W3CDTF">2021-05-19T21:21:00Z</dcterms:modified>
</cp:coreProperties>
</file>