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pPr w:leftFromText="180" w:rightFromText="180" w:horzAnchor="margin" w:tblpXSpec="center" w:tblpY="-492"/>
        <w:tblW w:w="10490" w:type="dxa"/>
        <w:jc w:val="center"/>
        <w:tblLayout w:type="fixed"/>
        <w:tblLook w:val="04A0" w:firstRow="1" w:lastRow="0" w:firstColumn="1" w:lastColumn="0" w:noHBand="0" w:noVBand="1"/>
      </w:tblPr>
      <w:tblGrid>
        <w:gridCol w:w="3641"/>
        <w:gridCol w:w="6849"/>
      </w:tblGrid>
      <w:tr w:rsidR="00F931AD">
        <w:trPr>
          <w:jc w:val="center"/>
        </w:trPr>
        <w:tc>
          <w:tcPr>
            <w:tcW w:w="3641" w:type="dxa"/>
            <w:tcBorders>
              <w:top w:val="thickThinSmallGap" w:sz="24" w:space="0" w:color="000000"/>
              <w:left w:val="thickThinSmallGap" w:sz="24" w:space="0" w:color="000000"/>
              <w:bottom w:val="thickThinSmallGap" w:sz="24" w:space="0" w:color="000000"/>
              <w:right w:val="nil"/>
            </w:tcBorders>
          </w:tcPr>
          <w:p w:rsidR="00F931AD" w:rsidRDefault="00936E59">
            <w:pPr>
              <w:widowControl w:val="0"/>
              <w:spacing w:after="0" w:line="240" w:lineRule="auto"/>
              <w:rPr>
                <w:rFonts w:ascii="Aptos" w:eastAsia="Aptos" w:hAnsi="Aptos"/>
              </w:rPr>
            </w:pPr>
            <w:r>
              <w:rPr>
                <w:noProof/>
                <w:lang w:eastAsia="en-IN"/>
              </w:rPr>
              <w:drawing>
                <wp:inline distT="0" distB="0" distL="0" distR="0">
                  <wp:extent cx="2155825"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2155825" cy="937260"/>
                          </a:xfrm>
                          <a:prstGeom prst="rect">
                            <a:avLst/>
                          </a:prstGeom>
                        </pic:spPr>
                      </pic:pic>
                    </a:graphicData>
                  </a:graphic>
                </wp:inline>
              </w:drawing>
            </w:r>
          </w:p>
        </w:tc>
        <w:tc>
          <w:tcPr>
            <w:tcW w:w="6848" w:type="dxa"/>
            <w:tcBorders>
              <w:top w:val="thickThinSmallGap" w:sz="24" w:space="0" w:color="000000"/>
              <w:left w:val="nil"/>
              <w:bottom w:val="thickThinSmallGap" w:sz="24" w:space="0" w:color="000000"/>
              <w:right w:val="thickThinSmallGap" w:sz="24" w:space="0" w:color="000000"/>
            </w:tcBorders>
          </w:tcPr>
          <w:p w:rsidR="00F931AD" w:rsidRDefault="00936E59">
            <w:pPr>
              <w:pStyle w:val="Title"/>
              <w:widowControl w:val="0"/>
              <w:spacing w:before="59" w:line="276" w:lineRule="auto"/>
              <w:ind w:right="4"/>
              <w:jc w:val="cente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36"/>
                <w:szCs w:val="36"/>
              </w:rPr>
              <w:t xml:space="preserve">FACULTY OF MEDICAL AND HEALTH SCIENCES </w:t>
            </w:r>
          </w:p>
          <w:p w:rsidR="00F931AD" w:rsidRDefault="00936E59">
            <w:pPr>
              <w:pStyle w:val="Title"/>
              <w:widowControl w:val="0"/>
              <w:spacing w:before="59" w:line="276" w:lineRule="auto"/>
              <w:ind w:right="4"/>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COLLEGE OF OCCUPATIONAL THERAPY</w:t>
            </w:r>
          </w:p>
        </w:tc>
      </w:tr>
    </w:tbl>
    <w:p w:rsidR="00F931AD" w:rsidRDefault="00936E59">
      <w:pPr>
        <w:spacing w:before="240" w:after="0" w:line="360" w:lineRule="auto"/>
        <w:jc w:val="center"/>
        <w:rPr>
          <w:rFonts w:ascii="Times New Roman" w:hAnsi="Times New Roman" w:cs="Times New Roman"/>
          <w:b/>
          <w:bCs/>
          <w:spacing w:val="-2"/>
        </w:rPr>
      </w:pPr>
      <w:r>
        <w:rPr>
          <w:noProof/>
          <w:lang w:eastAsia="en-IN"/>
        </w:rPr>
        <mc:AlternateContent>
          <mc:Choice Requires="wps">
            <w:drawing>
              <wp:anchor distT="3175" distB="3175" distL="3175" distR="3175" simplePos="0" relativeHeight="3" behindDoc="0" locked="0" layoutInCell="0" allowOverlap="1" wp14:anchorId="49ED5D65">
                <wp:simplePos x="0" y="0"/>
                <wp:positionH relativeFrom="column">
                  <wp:posOffset>5419725</wp:posOffset>
                </wp:positionH>
                <wp:positionV relativeFrom="paragraph">
                  <wp:posOffset>680085</wp:posOffset>
                </wp:positionV>
                <wp:extent cx="829945" cy="687070"/>
                <wp:effectExtent l="0" t="0" r="0" b="0"/>
                <wp:wrapNone/>
                <wp:docPr id="2" name="Text Box 3"/>
                <wp:cNvGraphicFramePr/>
                <a:graphic xmlns:a="http://schemas.openxmlformats.org/drawingml/2006/main">
                  <a:graphicData uri="http://schemas.microsoft.com/office/word/2010/wordprocessingShape">
                    <wps:wsp>
                      <wps:cNvSpPr/>
                      <wps:spPr>
                        <a:xfrm>
                          <a:off x="0" y="0"/>
                          <a:ext cx="829440" cy="686520"/>
                        </a:xfrm>
                        <a:prstGeom prst="rect">
                          <a:avLst/>
                        </a:prstGeom>
                        <a:noFill/>
                        <a:ln w="6350">
                          <a:noFill/>
                        </a:ln>
                      </wps:spPr>
                      <wps:style>
                        <a:lnRef idx="0">
                          <a:scrgbClr r="0" g="0" b="0"/>
                        </a:lnRef>
                        <a:fillRef idx="0">
                          <a:scrgbClr r="0" g="0" b="0"/>
                        </a:fillRef>
                        <a:effectRef idx="0">
                          <a:scrgbClr r="0" g="0" b="0"/>
                        </a:effectRef>
                        <a:fontRef idx="minor"/>
                      </wps:style>
                      <wps:txbx>
                        <w:txbxContent>
                          <w:p w:rsidR="00F931AD" w:rsidRDefault="00936E59">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wps:txbx>
                      <wps:bodyPr>
                        <a:prstTxWarp prst="textNoShape">
                          <a:avLst/>
                        </a:prstTxWarp>
                        <a:noAutofit/>
                      </wps:bodyPr>
                    </wps:wsp>
                  </a:graphicData>
                </a:graphic>
              </wp:anchor>
            </w:drawing>
          </mc:Choice>
          <mc:Fallback>
            <w:pict>
              <v:rect w14:anchorId="49ED5D65" id="Text Box 3" o:spid="_x0000_s1026" style="position:absolute;left:0;text-align:left;margin-left:426.75pt;margin-top:53.55pt;width:65.35pt;height:54.1pt;z-index:3;visibility:visible;mso-wrap-style:square;mso-wrap-distance-left:.25pt;mso-wrap-distance-top:.25pt;mso-wrap-distance-right:.25pt;mso-wrap-distance-bottom:.25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" o:allowincell="f" filled="f" stroked="f" strokeweight=".5pt">
                <v:textbox>
                  <w:txbxContent>
                    <w:p w:rsidR="00F931AD" w:rsidRDefault="00936E59">
                      <w:pPr>
                        <w:pStyle w:val="FrameContents"/>
                        <w:jc w:val="cente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pPr>
                      <w:r>
                        <w:rPr>
                          <w:b/>
                          <w:color w:val="000000" w:themeColor="text1"/>
                          <w:sz w:val="96"/>
                          <w:szCs w:val="96"/>
                          <w:lang w:val="en-US"/>
                          <w14:shadow w14:blurRad="12700" w14:dist="38100" w14:dir="2700000" w14:sx="100000" w14:sy="100000" w14:kx="0" w14:ky="0" w14:algn="tl">
                            <w14:schemeClr w14:val="bg1">
                              <w14:lumMod w14:val="50000"/>
                            </w14:schemeClr>
                          </w14:shadow>
                          <w14:textOutline w14:w="9525" w14:cap="flat" w14:cmpd="sng" w14:algn="ctr">
                            <w14:solidFill>
                              <w14:schemeClr w14:val="bg1"/>
                            </w14:solidFill>
                            <w14:prstDash w14:val="solid"/>
                            <w14:round/>
                          </w14:textOutline>
                        </w:rPr>
                        <w:t>A</w:t>
                      </w:r>
                    </w:p>
                  </w:txbxContent>
                </v:textbox>
              </v:rect>
            </w:pict>
          </mc:Fallback>
        </mc:AlternateContent>
      </w:r>
      <w:r>
        <w:rPr>
          <w:rFonts w:ascii="Times New Roman" w:hAnsi="Times New Roman" w:cs="Times New Roman"/>
          <w:b/>
          <w:bCs/>
        </w:rPr>
        <w:t>Ph.D.</w:t>
      </w:r>
      <w:r>
        <w:rPr>
          <w:rFonts w:ascii="Times New Roman" w:hAnsi="Times New Roman" w:cs="Times New Roman"/>
          <w:b/>
          <w:bCs/>
          <w:spacing w:val="-8"/>
        </w:rPr>
        <w:t xml:space="preserve"> </w:t>
      </w:r>
      <w:r>
        <w:rPr>
          <w:rFonts w:ascii="Times New Roman" w:hAnsi="Times New Roman" w:cs="Times New Roman"/>
          <w:b/>
          <w:bCs/>
        </w:rPr>
        <w:t xml:space="preserve">Entrance </w:t>
      </w:r>
      <w:r>
        <w:rPr>
          <w:rFonts w:ascii="Times New Roman" w:hAnsi="Times New Roman" w:cs="Times New Roman"/>
          <w:b/>
          <w:bCs/>
          <w:spacing w:val="-2"/>
        </w:rPr>
        <w:t xml:space="preserve">Examination – January 2026       </w:t>
      </w:r>
    </w:p>
    <w:p w:rsidR="00F931AD" w:rsidRDefault="00936E59">
      <w:pPr>
        <w:spacing w:after="0" w:line="600" w:lineRule="auto"/>
        <w:jc w:val="center"/>
        <w:rPr>
          <w:rFonts w:ascii="Times New Roman" w:hAnsi="Times New Roman" w:cs="Times New Roman"/>
          <w:b/>
          <w:bCs/>
          <w:spacing w:val="-2"/>
        </w:rPr>
      </w:pPr>
      <w:r>
        <w:rPr>
          <w:noProof/>
          <w:lang w:eastAsia="en-IN"/>
        </w:rPr>
        <mc:AlternateContent>
          <mc:Choice Requires="wps">
            <w:drawing>
              <wp:anchor distT="1270" distB="1270" distL="1270" distR="1270" simplePos="0" relativeHeight="6" behindDoc="0" locked="0" layoutInCell="0" allowOverlap="1" wp14:anchorId="55D43424">
                <wp:simplePos x="0" y="0"/>
                <wp:positionH relativeFrom="column">
                  <wp:posOffset>-455930</wp:posOffset>
                </wp:positionH>
                <wp:positionV relativeFrom="paragraph">
                  <wp:posOffset>1588135</wp:posOffset>
                </wp:positionV>
                <wp:extent cx="6653530" cy="1270"/>
                <wp:effectExtent l="0" t="0" r="0" b="0"/>
                <wp:wrapNone/>
                <wp:docPr id="4" name="Straight Connector 2"/>
                <wp:cNvGraphicFramePr/>
                <a:graphic xmlns:a="http://schemas.openxmlformats.org/drawingml/2006/main">
                  <a:graphicData uri="http://schemas.microsoft.com/office/word/2010/wordprocessingShape">
                    <wps:wsp>
                      <wps:cNvCnPr/>
                      <wps:spPr>
                        <a:xfrm>
                          <a:off x="0" y="0"/>
                          <a:ext cx="6652800" cy="0"/>
                        </a:xfrm>
                        <a:prstGeom prst="line">
                          <a:avLst/>
                        </a:prstGeom>
                        <a:ln w="3175">
                          <a:solidFill>
                            <a:srgbClr val="000000"/>
                          </a:solidFill>
                        </a:ln>
                      </wps:spPr>
                      <wps:style>
                        <a:lnRef idx="1">
                          <a:schemeClr val="dk1"/>
                        </a:lnRef>
                        <a:fillRef idx="0">
                          <a:schemeClr val="dk1"/>
                        </a:fillRef>
                        <a:effectRef idx="0">
                          <a:schemeClr val="dk1"/>
                        </a:effectRef>
                        <a:fontRef idx="minor"/>
                      </wps:style>
                      <wps:bodyPr/>
                    </wps:wsp>
                  </a:graphicData>
                </a:graphic>
              </wp:anchor>
            </w:drawing>
          </mc:Choice>
          <mc:Fallback>
            <w:pict>
              <v:line id="shape_0" from="-35.9pt,125.05pt" to="487.9pt,125.05pt" ID="Straight Connector 2" stroked="t" style="position:absolute" wp14:anchorId="55D43424">
                <v:stroke color="black" weight="3240" joinstyle="miter" endcap="flat"/>
                <v:fill o:detectmouseclick="t" on="false"/>
                <w10:wrap type="none"/>
              </v:line>
            </w:pict>
          </mc:Fallback>
        </mc:AlternateContent>
      </w:r>
      <w:r>
        <w:rPr>
          <w:rFonts w:ascii="Times New Roman" w:hAnsi="Times New Roman" w:cs="Times New Roman"/>
          <w:b/>
          <w:bCs/>
          <w:spacing w:val="-2"/>
        </w:rPr>
        <w:t>MCQ Type Question Paper</w:t>
      </w:r>
    </w:p>
    <w:tbl>
      <w:tblPr>
        <w:tblStyle w:val="TableGrid"/>
        <w:tblW w:w="10485" w:type="dxa"/>
        <w:tblInd w:w="-714" w:type="dxa"/>
        <w:tblLayout w:type="fixed"/>
        <w:tblLook w:val="04A0" w:firstRow="1" w:lastRow="0" w:firstColumn="1" w:lastColumn="0" w:noHBand="0" w:noVBand="1"/>
      </w:tblPr>
      <w:tblGrid>
        <w:gridCol w:w="1819"/>
        <w:gridCol w:w="4003"/>
        <w:gridCol w:w="2021"/>
        <w:gridCol w:w="2642"/>
      </w:tblGrid>
      <w:tr w:rsidR="00F931AD">
        <w:tc>
          <w:tcPr>
            <w:tcW w:w="1818"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Name</w:t>
            </w:r>
          </w:p>
        </w:tc>
        <w:tc>
          <w:tcPr>
            <w:tcW w:w="4003"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1"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Department</w:t>
            </w:r>
          </w:p>
        </w:tc>
        <w:tc>
          <w:tcPr>
            <w:tcW w:w="2642" w:type="dxa"/>
            <w:tcBorders>
              <w:top w:val="nil"/>
              <w:left w:val="nil"/>
              <w:bottom w:val="nil"/>
              <w:right w:val="nil"/>
            </w:tcBorders>
          </w:tcPr>
          <w:p w:rsidR="00902783" w:rsidRDefault="00902783" w:rsidP="00902783">
            <w:pPr>
              <w:spacing w:after="0" w:line="240" w:lineRule="auto"/>
              <w:contextualSpacing/>
              <w:jc w:val="center"/>
              <w:rPr>
                <w:rFonts w:ascii="Times New Roman" w:hAnsi="Times New Roman" w:cs="Times New Roman"/>
              </w:rPr>
            </w:pPr>
            <w:r>
              <w:rPr>
                <w:rFonts w:ascii="Times New Roman" w:hAnsi="Times New Roman" w:cs="Times New Roman"/>
              </w:rPr>
              <w:t xml:space="preserve">OCCUPATIONAL THERAPY </w:t>
            </w:r>
          </w:p>
          <w:p w:rsidR="00F931AD" w:rsidRDefault="00F931AD">
            <w:pPr>
              <w:widowControl w:val="0"/>
              <w:spacing w:after="0" w:line="360" w:lineRule="auto"/>
              <w:rPr>
                <w:rFonts w:ascii="Times New Roman" w:hAnsi="Times New Roman" w:cs="Times New Roman"/>
              </w:rPr>
            </w:pPr>
          </w:p>
        </w:tc>
      </w:tr>
      <w:tr w:rsidR="00F931AD">
        <w:tc>
          <w:tcPr>
            <w:tcW w:w="1818"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Application No.</w:t>
            </w:r>
          </w:p>
        </w:tc>
        <w:tc>
          <w:tcPr>
            <w:tcW w:w="4003"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:_______________________________</w:t>
            </w:r>
          </w:p>
        </w:tc>
        <w:tc>
          <w:tcPr>
            <w:tcW w:w="2021"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Date</w:t>
            </w:r>
          </w:p>
        </w:tc>
        <w:tc>
          <w:tcPr>
            <w:tcW w:w="2642"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 10/11/2025</w:t>
            </w:r>
          </w:p>
        </w:tc>
      </w:tr>
      <w:tr w:rsidR="00F931AD">
        <w:tc>
          <w:tcPr>
            <w:tcW w:w="1818" w:type="dxa"/>
            <w:tcBorders>
              <w:top w:val="nil"/>
              <w:left w:val="nil"/>
              <w:bottom w:val="nil"/>
              <w:right w:val="nil"/>
            </w:tcBorders>
          </w:tcPr>
          <w:p w:rsidR="00F931AD" w:rsidRDefault="00F931AD">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rsidR="00F931AD" w:rsidRDefault="00F931AD">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Duration</w:t>
            </w:r>
          </w:p>
        </w:tc>
        <w:tc>
          <w:tcPr>
            <w:tcW w:w="2642"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 2 hrs</w:t>
            </w:r>
          </w:p>
        </w:tc>
      </w:tr>
      <w:tr w:rsidR="00F931AD">
        <w:trPr>
          <w:trHeight w:val="977"/>
        </w:trPr>
        <w:tc>
          <w:tcPr>
            <w:tcW w:w="1818" w:type="dxa"/>
            <w:tcBorders>
              <w:top w:val="nil"/>
              <w:left w:val="nil"/>
              <w:bottom w:val="nil"/>
              <w:right w:val="nil"/>
            </w:tcBorders>
          </w:tcPr>
          <w:p w:rsidR="00F931AD" w:rsidRDefault="00F931AD">
            <w:pPr>
              <w:widowControl w:val="0"/>
              <w:spacing w:after="0" w:line="360" w:lineRule="auto"/>
              <w:rPr>
                <w:rFonts w:ascii="Times New Roman" w:hAnsi="Times New Roman" w:cs="Times New Roman"/>
              </w:rPr>
            </w:pPr>
          </w:p>
        </w:tc>
        <w:tc>
          <w:tcPr>
            <w:tcW w:w="4003" w:type="dxa"/>
            <w:tcBorders>
              <w:top w:val="nil"/>
              <w:left w:val="nil"/>
              <w:bottom w:val="nil"/>
              <w:right w:val="nil"/>
            </w:tcBorders>
          </w:tcPr>
          <w:p w:rsidR="00F931AD" w:rsidRDefault="00F931AD">
            <w:pPr>
              <w:widowControl w:val="0"/>
              <w:spacing w:after="0" w:line="360" w:lineRule="auto"/>
              <w:rPr>
                <w:rFonts w:ascii="Times New Roman" w:hAnsi="Times New Roman" w:cs="Times New Roman"/>
              </w:rPr>
            </w:pPr>
          </w:p>
        </w:tc>
        <w:tc>
          <w:tcPr>
            <w:tcW w:w="2021"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Maximum Marks</w:t>
            </w:r>
          </w:p>
        </w:tc>
        <w:tc>
          <w:tcPr>
            <w:tcW w:w="2642" w:type="dxa"/>
            <w:tcBorders>
              <w:top w:val="nil"/>
              <w:left w:val="nil"/>
              <w:bottom w:val="nil"/>
              <w:right w:val="nil"/>
            </w:tcBorders>
          </w:tcPr>
          <w:p w:rsidR="00F931AD" w:rsidRDefault="00936E59">
            <w:pPr>
              <w:widowControl w:val="0"/>
              <w:spacing w:after="0" w:line="360" w:lineRule="auto"/>
              <w:rPr>
                <w:rFonts w:ascii="Times New Roman" w:hAnsi="Times New Roman" w:cs="Times New Roman"/>
              </w:rPr>
            </w:pPr>
            <w:r>
              <w:rPr>
                <w:rFonts w:ascii="Times New Roman" w:eastAsia="Aptos" w:hAnsi="Times New Roman" w:cs="Times New Roman"/>
              </w:rPr>
              <w:t>: 25</w:t>
            </w:r>
            <m:oMath>
              <m:r>
                <w:rPr>
                  <w:rFonts w:ascii="Cambria Math" w:hAnsi="Cambria Math"/>
                </w:rPr>
                <m:t>×</m:t>
              </m:r>
            </m:oMath>
            <w:r>
              <w:rPr>
                <w:rFonts w:ascii="Times New Roman" w:eastAsiaTheme="minorEastAsia" w:hAnsi="Times New Roman" w:cs="Times New Roman"/>
              </w:rPr>
              <w:t>1=25</w:t>
            </w:r>
          </w:p>
        </w:tc>
      </w:tr>
    </w:tbl>
    <w:tbl>
      <w:tblPr>
        <w:tblStyle w:val="TableGrid"/>
        <w:tblpPr w:leftFromText="180" w:rightFromText="180" w:vertAnchor="text" w:horzAnchor="margin" w:tblpX="-714" w:tblpY="183"/>
        <w:tblW w:w="10485" w:type="dxa"/>
        <w:tblLayout w:type="fixed"/>
        <w:tblLook w:val="04A0" w:firstRow="1" w:lastRow="0" w:firstColumn="1" w:lastColumn="0" w:noHBand="0" w:noVBand="1"/>
      </w:tblPr>
      <w:tblGrid>
        <w:gridCol w:w="10485"/>
      </w:tblGrid>
      <w:tr w:rsidR="00F931AD">
        <w:trPr>
          <w:trHeight w:val="3677"/>
        </w:trPr>
        <w:tc>
          <w:tcPr>
            <w:tcW w:w="10485" w:type="dxa"/>
          </w:tcPr>
          <w:p w:rsidR="00F931AD" w:rsidRDefault="00936E59">
            <w:pPr>
              <w:pStyle w:val="ListParagraph"/>
              <w:widowControl w:val="0"/>
              <w:spacing w:after="0"/>
              <w:ind w:left="0"/>
              <w:textAlignment w:val="baseline"/>
              <w:rPr>
                <w:rFonts w:ascii="Times New Roman" w:hAnsi="Times New Roman" w:cs="Times New Roman"/>
                <w:b/>
                <w:bCs/>
                <w:color w:val="000000" w:themeColor="text1"/>
                <w:sz w:val="28"/>
                <w:szCs w:val="28"/>
                <w:lang w:val="en-US"/>
              </w:rPr>
            </w:pPr>
            <w:r>
              <w:rPr>
                <w:rFonts w:ascii="Times New Roman" w:eastAsia="Aptos" w:hAnsi="Times New Roman" w:cs="Times New Roman"/>
                <w:b/>
                <w:bCs/>
                <w:color w:val="000000" w:themeColor="text1"/>
                <w:sz w:val="28"/>
                <w:szCs w:val="28"/>
                <w:lang w:val="en-US"/>
              </w:rPr>
              <w:t>Instructions to candidates:</w:t>
            </w:r>
          </w:p>
          <w:p w:rsidR="00F931AD" w:rsidRDefault="00936E59">
            <w:pPr>
              <w:pStyle w:val="NormalWeb"/>
              <w:widowControl w:val="0"/>
              <w:numPr>
                <w:ilvl w:val="0"/>
                <w:numId w:val="1"/>
              </w:numPr>
              <w:shd w:val="clear" w:color="auto" w:fill="FFFFFF"/>
              <w:spacing w:beforeAutospacing="0" w:after="280" w:line="276" w:lineRule="auto"/>
              <w:ind w:left="737" w:right="113" w:hanging="283"/>
              <w:jc w:val="both"/>
              <w:rPr>
                <w:color w:val="000000" w:themeColor="text1"/>
              </w:rPr>
            </w:pPr>
            <w:r>
              <w:rPr>
                <w:color w:val="000000" w:themeColor="text1"/>
              </w:rPr>
              <w:t xml:space="preserve">All questions are </w:t>
            </w:r>
            <w:r>
              <w:rPr>
                <w:rStyle w:val="Strong"/>
                <w:rFonts w:eastAsiaTheme="majorEastAsia"/>
                <w:b w:val="0"/>
                <w:bCs w:val="0"/>
                <w:color w:val="000000" w:themeColor="text1"/>
              </w:rPr>
              <w:t>Multiple Choice Questions (MCQs)</w:t>
            </w:r>
            <w:r>
              <w:rPr>
                <w:color w:val="000000" w:themeColor="text1"/>
              </w:rPr>
              <w:t>.</w:t>
            </w:r>
          </w:p>
          <w:p w:rsidR="00F931AD" w:rsidRDefault="00936E59">
            <w:pPr>
              <w:pStyle w:val="NormalWeb"/>
              <w:widowControl w:val="0"/>
              <w:numPr>
                <w:ilvl w:val="0"/>
                <w:numId w:val="1"/>
              </w:numPr>
              <w:shd w:val="clear" w:color="auto" w:fill="FFFFFF"/>
              <w:spacing w:after="280" w:line="276" w:lineRule="auto"/>
              <w:ind w:left="743" w:hanging="279"/>
              <w:jc w:val="both"/>
              <w:rPr>
                <w:color w:val="000000" w:themeColor="text1"/>
              </w:rPr>
            </w:pPr>
            <w:r>
              <w:rPr>
                <w:color w:val="000000" w:themeColor="text1"/>
              </w:rPr>
              <w:t xml:space="preserve">Each question has </w:t>
            </w:r>
            <w:r>
              <w:rPr>
                <w:rStyle w:val="Strong"/>
                <w:rFonts w:eastAsiaTheme="majorEastAsia"/>
                <w:b w:val="0"/>
                <w:bCs w:val="0"/>
                <w:color w:val="000000" w:themeColor="text1"/>
              </w:rPr>
              <w:t>four options</w:t>
            </w:r>
            <w:r>
              <w:rPr>
                <w:color w:val="000000" w:themeColor="text1"/>
              </w:rPr>
              <w:t xml:space="preserve">, of which </w:t>
            </w:r>
            <w:r>
              <w:rPr>
                <w:rStyle w:val="Strong"/>
                <w:rFonts w:eastAsiaTheme="majorEastAsia"/>
                <w:b w:val="0"/>
                <w:bCs w:val="0"/>
                <w:color w:val="000000" w:themeColor="text1"/>
              </w:rPr>
              <w:t>only one is correct</w:t>
            </w:r>
            <w:r>
              <w:rPr>
                <w:color w:val="000000" w:themeColor="text1"/>
              </w:rPr>
              <w:t>.</w:t>
            </w:r>
          </w:p>
          <w:p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Each correct answer carries one mark</w:t>
            </w:r>
            <w:r>
              <w:rPr>
                <w:color w:val="000000" w:themeColor="text1"/>
              </w:rPr>
              <w:t>.</w:t>
            </w:r>
          </w:p>
          <w:p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rStyle w:val="Strong"/>
                <w:rFonts w:eastAsiaTheme="majorEastAsia"/>
                <w:b w:val="0"/>
                <w:bCs w:val="0"/>
                <w:color w:val="000000" w:themeColor="text1"/>
              </w:rPr>
              <w:t xml:space="preserve">There is no negative marking </w:t>
            </w:r>
            <w:r>
              <w:rPr>
                <w:color w:val="000000" w:themeColor="text1"/>
              </w:rPr>
              <w:t>for incorrect answers.</w:t>
            </w:r>
          </w:p>
          <w:p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 xml:space="preserve">The use of </w:t>
            </w:r>
            <w:r>
              <w:rPr>
                <w:rStyle w:val="Strong"/>
                <w:rFonts w:eastAsiaTheme="majorEastAsia"/>
                <w:b w:val="0"/>
                <w:bCs w:val="0"/>
                <w:color w:val="000000" w:themeColor="text1"/>
              </w:rPr>
              <w:t>calculators, mobile phones, smartwatches</w:t>
            </w:r>
            <w:r>
              <w:rPr>
                <w:color w:val="000000" w:themeColor="text1"/>
              </w:rPr>
              <w:t xml:space="preserve">, or </w:t>
            </w:r>
            <w:r>
              <w:rPr>
                <w:rStyle w:val="Strong"/>
                <w:rFonts w:eastAsiaTheme="majorEastAsia"/>
                <w:b w:val="0"/>
                <w:bCs w:val="0"/>
                <w:color w:val="000000" w:themeColor="text1"/>
              </w:rPr>
              <w:t>any reference material</w:t>
            </w:r>
            <w:r>
              <w:rPr>
                <w:color w:val="000000" w:themeColor="text1"/>
              </w:rPr>
              <w:t> is </w:t>
            </w:r>
            <w:r>
              <w:rPr>
                <w:rStyle w:val="Strong"/>
                <w:rFonts w:eastAsiaTheme="majorEastAsia"/>
                <w:b w:val="0"/>
                <w:bCs w:val="0"/>
                <w:color w:val="000000" w:themeColor="text1"/>
              </w:rPr>
              <w:t>strictly prohibited</w:t>
            </w:r>
            <w:r>
              <w:rPr>
                <w:color w:val="000000" w:themeColor="text1"/>
              </w:rPr>
              <w:t> during the examination.</w:t>
            </w:r>
          </w:p>
          <w:p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Use </w:t>
            </w:r>
            <w:r>
              <w:rPr>
                <w:rStyle w:val="Strong"/>
                <w:rFonts w:eastAsiaTheme="majorEastAsia"/>
                <w:b w:val="0"/>
                <w:bCs w:val="0"/>
                <w:color w:val="000000" w:themeColor="text1"/>
              </w:rPr>
              <w:t>only a black or blue ballpoint pen</w:t>
            </w:r>
            <w:r>
              <w:rPr>
                <w:color w:val="000000" w:themeColor="text1"/>
              </w:rPr>
              <w:t> to mark your answers in the </w:t>
            </w:r>
            <w:r>
              <w:rPr>
                <w:rStyle w:val="Strong"/>
                <w:rFonts w:eastAsiaTheme="majorEastAsia"/>
                <w:b w:val="0"/>
                <w:bCs w:val="0"/>
                <w:color w:val="000000" w:themeColor="text1"/>
              </w:rPr>
              <w:t>OMR sheet</w:t>
            </w:r>
            <w:r>
              <w:rPr>
                <w:color w:val="000000" w:themeColor="text1"/>
              </w:rPr>
              <w:t>.</w:t>
            </w:r>
          </w:p>
          <w:p w:rsidR="00F931AD" w:rsidRDefault="00936E59">
            <w:pPr>
              <w:pStyle w:val="NormalWeb"/>
              <w:widowControl w:val="0"/>
              <w:numPr>
                <w:ilvl w:val="0"/>
                <w:numId w:val="1"/>
              </w:numPr>
              <w:shd w:val="clear" w:color="auto" w:fill="FFFFFF"/>
              <w:spacing w:before="280" w:after="280" w:line="276" w:lineRule="auto"/>
              <w:ind w:left="743" w:hanging="279"/>
              <w:jc w:val="both"/>
              <w:rPr>
                <w:color w:val="000000" w:themeColor="text1"/>
              </w:rPr>
            </w:pPr>
            <w:r>
              <w:rPr>
                <w:color w:val="000000" w:themeColor="text1"/>
              </w:rPr>
              <w:t>Perform </w:t>
            </w:r>
            <w:r>
              <w:rPr>
                <w:rStyle w:val="Strong"/>
                <w:rFonts w:eastAsiaTheme="majorEastAsia"/>
                <w:b w:val="0"/>
                <w:bCs w:val="0"/>
                <w:color w:val="000000" w:themeColor="text1"/>
              </w:rPr>
              <w:t>rough work only in the space provided</w:t>
            </w:r>
            <w:r>
              <w:rPr>
                <w:color w:val="000000" w:themeColor="text1"/>
              </w:rPr>
              <w:t> in the question paper booklet.</w:t>
            </w:r>
          </w:p>
          <w:p w:rsidR="00F931AD" w:rsidRDefault="00936E59">
            <w:pPr>
              <w:pStyle w:val="NormalWeb"/>
              <w:widowControl w:val="0"/>
              <w:numPr>
                <w:ilvl w:val="0"/>
                <w:numId w:val="1"/>
              </w:numPr>
              <w:shd w:val="clear" w:color="auto" w:fill="FFFFFF"/>
              <w:spacing w:before="280" w:after="0" w:afterAutospacing="0" w:line="276" w:lineRule="auto"/>
              <w:ind w:left="743" w:hanging="284"/>
              <w:jc w:val="both"/>
              <w:rPr>
                <w:color w:val="000000" w:themeColor="text1"/>
                <w:sz w:val="22"/>
                <w:szCs w:val="22"/>
              </w:rPr>
            </w:pPr>
            <w:r>
              <w:rPr>
                <w:rStyle w:val="Strong"/>
                <w:rFonts w:eastAsiaTheme="majorEastAsia"/>
                <w:b w:val="0"/>
                <w:bCs w:val="0"/>
                <w:color w:val="000000" w:themeColor="text1"/>
              </w:rPr>
              <w:t>Ensure that all required details</w:t>
            </w:r>
            <w:r>
              <w:rPr>
                <w:color w:val="000000" w:themeColor="text1"/>
              </w:rPr>
              <w:t> (such as </w:t>
            </w:r>
            <w:r>
              <w:rPr>
                <w:rStyle w:val="Strong"/>
                <w:rFonts w:eastAsiaTheme="majorEastAsia"/>
                <w:b w:val="0"/>
                <w:bCs w:val="0"/>
                <w:color w:val="000000" w:themeColor="text1"/>
              </w:rPr>
              <w:t>Name, Registration Number, etc.</w:t>
            </w:r>
            <w:r>
              <w:rPr>
                <w:color w:val="000000" w:themeColor="text1"/>
              </w:rPr>
              <w:t>) are </w:t>
            </w:r>
            <w:r>
              <w:rPr>
                <w:rStyle w:val="Strong"/>
                <w:rFonts w:eastAsiaTheme="majorEastAsia"/>
                <w:b w:val="0"/>
                <w:bCs w:val="0"/>
                <w:color w:val="000000" w:themeColor="text1"/>
              </w:rPr>
              <w:t>filled in correctly</w:t>
            </w:r>
            <w:r>
              <w:rPr>
                <w:color w:val="000000" w:themeColor="text1"/>
              </w:rPr>
              <w:t> on the OMR sheet </w:t>
            </w:r>
            <w:r>
              <w:rPr>
                <w:rStyle w:val="Strong"/>
                <w:rFonts w:eastAsiaTheme="majorEastAsia"/>
                <w:b w:val="0"/>
                <w:bCs w:val="0"/>
                <w:color w:val="000000" w:themeColor="text1"/>
              </w:rPr>
              <w:t>before starting the exam</w:t>
            </w:r>
            <w:r>
              <w:rPr>
                <w:rStyle w:val="Strong"/>
                <w:b w:val="0"/>
                <w:bCs w:val="0"/>
                <w:color w:val="000000" w:themeColor="text1"/>
              </w:rPr>
              <w:t>.</w:t>
            </w:r>
          </w:p>
        </w:tc>
      </w:tr>
    </w:tbl>
    <w:p w:rsidR="00F931AD" w:rsidRDefault="00F931AD">
      <w:pPr>
        <w:pStyle w:val="ListParagraph"/>
        <w:spacing w:before="240" w:line="360" w:lineRule="auto"/>
        <w:ind w:left="11"/>
        <w:rPr>
          <w:rFonts w:ascii="Times New Roman" w:hAnsi="Times New Roman" w:cs="Times New Roman"/>
          <w:sz w:val="22"/>
          <w:szCs w:val="22"/>
        </w:rPr>
      </w:pPr>
    </w:p>
    <w:p w:rsidR="00F931AD" w:rsidRDefault="00F931AD">
      <w:pPr>
        <w:rPr>
          <w:sz w:val="22"/>
          <w:szCs w:val="22"/>
        </w:rPr>
      </w:pPr>
    </w:p>
    <w:p w:rsidR="00902783" w:rsidRDefault="00902783" w:rsidP="00902783">
      <w:pPr>
        <w:spacing w:after="0" w:line="240" w:lineRule="auto"/>
        <w:contextualSpacing/>
        <w:jc w:val="center"/>
        <w:rPr>
          <w:rFonts w:ascii="Times New Roman" w:hAnsi="Times New Roman" w:cs="Times New Roman"/>
        </w:rPr>
      </w:pPr>
      <w:r>
        <w:rPr>
          <w:rFonts w:ascii="Times New Roman" w:hAnsi="Times New Roman" w:cs="Times New Roman"/>
        </w:rPr>
        <w:t xml:space="preserve">OCCUPATIONAL THERAPY </w:t>
      </w:r>
    </w:p>
    <w:p w:rsidR="00902783" w:rsidRPr="005120B8" w:rsidRDefault="00902783" w:rsidP="00902783">
      <w:pPr>
        <w:spacing w:after="0" w:line="240" w:lineRule="auto"/>
        <w:contextualSpacing/>
        <w:jc w:val="center"/>
        <w:rPr>
          <w:rFonts w:ascii="Times New Roman" w:hAnsi="Times New Roman" w:cs="Times New Roman"/>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therapist needs to explain to the parents of a child with cerebral palsy the importance of a correct sitting position for use of the hands in activity. Their child uses compensatory movements due to an inability to sit independently. What aspect of therapeutic positioning does the therapist need to emphasize as crucial for this child?</w:t>
      </w:r>
    </w:p>
    <w:p w:rsidR="00902783" w:rsidRPr="00825A20" w:rsidRDefault="00902783" w:rsidP="00902783">
      <w:pPr>
        <w:pStyle w:val="ListParagraph"/>
        <w:numPr>
          <w:ilvl w:val="0"/>
          <w:numId w:val="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Stabilizing the trunk</w:t>
      </w:r>
      <w:r w:rsidRPr="00825A20">
        <w:rPr>
          <w:rFonts w:ascii="Times New Roman" w:hAnsi="Times New Roman" w:cs="Times New Roman"/>
          <w:color w:val="000000" w:themeColor="text1"/>
        </w:rPr>
        <w:tab/>
      </w:r>
      <w:r w:rsidRPr="00825A20">
        <w:rPr>
          <w:rFonts w:ascii="Times New Roman" w:hAnsi="Times New Roman" w:cs="Times New Roman"/>
          <w:color w:val="000000" w:themeColor="text1"/>
        </w:rPr>
        <w:tab/>
      </w:r>
      <w:r w:rsidRPr="00825A20">
        <w:rPr>
          <w:rFonts w:ascii="Times New Roman" w:hAnsi="Times New Roman" w:cs="Times New Roman"/>
          <w:color w:val="000000" w:themeColor="text1"/>
        </w:rPr>
        <w:tab/>
      </w:r>
    </w:p>
    <w:p w:rsidR="00902783" w:rsidRPr="00825A20" w:rsidRDefault="00902783" w:rsidP="00902783">
      <w:pPr>
        <w:pStyle w:val="ListParagraph"/>
        <w:numPr>
          <w:ilvl w:val="0"/>
          <w:numId w:val="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Weight on the arms</w:t>
      </w:r>
    </w:p>
    <w:p w:rsidR="00902783" w:rsidRPr="009B13D3" w:rsidRDefault="00902783" w:rsidP="00902783">
      <w:pPr>
        <w:pStyle w:val="ListParagraph"/>
        <w:numPr>
          <w:ilvl w:val="0"/>
          <w:numId w:val="7"/>
        </w:numPr>
        <w:suppressAutoHyphens w:val="0"/>
        <w:spacing w:after="0" w:line="240" w:lineRule="auto"/>
        <w:rPr>
          <w:rFonts w:ascii="Times New Roman" w:hAnsi="Times New Roman" w:cs="Times New Roman"/>
          <w:b/>
        </w:rPr>
      </w:pPr>
      <w:r w:rsidRPr="009B13D3">
        <w:rPr>
          <w:rFonts w:ascii="Times New Roman" w:hAnsi="Times New Roman" w:cs="Times New Roman"/>
          <w:b/>
        </w:rPr>
        <w:t>Stabilizing the pelvis, hips and legs</w:t>
      </w:r>
    </w:p>
    <w:p w:rsidR="00902783" w:rsidRPr="00825A20" w:rsidRDefault="00902783" w:rsidP="00902783">
      <w:pPr>
        <w:pStyle w:val="ListParagraph"/>
        <w:numPr>
          <w:ilvl w:val="0"/>
          <w:numId w:val="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Stabilizing the head and neck</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lastRenderedPageBreak/>
        <w:t xml:space="preserve">A therapist is planning discharge for a child with paraplegic spina </w:t>
      </w:r>
      <w:proofErr w:type="spellStart"/>
      <w:r w:rsidRPr="00825A20">
        <w:rPr>
          <w:rFonts w:ascii="Times New Roman" w:hAnsi="Times New Roman" w:cs="Times New Roman"/>
          <w:color w:val="000000" w:themeColor="text1"/>
        </w:rPr>
        <w:t>bifia</w:t>
      </w:r>
      <w:proofErr w:type="spellEnd"/>
      <w:r w:rsidRPr="00825A20">
        <w:rPr>
          <w:rFonts w:ascii="Times New Roman" w:hAnsi="Times New Roman" w:cs="Times New Roman"/>
          <w:color w:val="000000" w:themeColor="text1"/>
        </w:rPr>
        <w:t xml:space="preserve"> who has just begun using a powered wheelchair. The community resource that will be most critical for this child is:</w:t>
      </w:r>
    </w:p>
    <w:p w:rsidR="00902783" w:rsidRPr="00825A20" w:rsidRDefault="00902783" w:rsidP="00902783">
      <w:pPr>
        <w:pStyle w:val="ListParagraph"/>
        <w:numPr>
          <w:ilvl w:val="0"/>
          <w:numId w:val="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local social service agency</w:t>
      </w:r>
    </w:p>
    <w:p w:rsidR="00902783" w:rsidRPr="009B13D3" w:rsidRDefault="00902783" w:rsidP="00902783">
      <w:pPr>
        <w:pStyle w:val="ListParagraph"/>
        <w:numPr>
          <w:ilvl w:val="0"/>
          <w:numId w:val="8"/>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A local wheel chair equipment vendor</w:t>
      </w:r>
    </w:p>
    <w:p w:rsidR="00902783" w:rsidRPr="00825A20" w:rsidRDefault="00902783" w:rsidP="00902783">
      <w:pPr>
        <w:pStyle w:val="ListParagraph"/>
        <w:numPr>
          <w:ilvl w:val="0"/>
          <w:numId w:val="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family physician</w:t>
      </w:r>
    </w:p>
    <w:p w:rsidR="00902783" w:rsidRPr="00825A20" w:rsidRDefault="00902783" w:rsidP="00902783">
      <w:pPr>
        <w:pStyle w:val="ListParagraph"/>
        <w:numPr>
          <w:ilvl w:val="0"/>
          <w:numId w:val="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An early intervention program</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During discharge planning, a therapist is explaining how the wheelchair is adjusted to limit a child’s hypertonic extension pattern.  The adjustment which will fill this need is:</w:t>
      </w:r>
    </w:p>
    <w:p w:rsidR="00902783" w:rsidRPr="00825A20" w:rsidRDefault="00902783" w:rsidP="00902783">
      <w:pPr>
        <w:pStyle w:val="ListParagraph"/>
        <w:numPr>
          <w:ilvl w:val="0"/>
          <w:numId w:val="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Lengthening back support</w:t>
      </w:r>
    </w:p>
    <w:p w:rsidR="00902783" w:rsidRPr="009B13D3" w:rsidRDefault="00902783" w:rsidP="00902783">
      <w:pPr>
        <w:pStyle w:val="ListParagraph"/>
        <w:numPr>
          <w:ilvl w:val="0"/>
          <w:numId w:val="9"/>
        </w:numPr>
        <w:suppressAutoHyphens w:val="0"/>
        <w:spacing w:after="0" w:line="240" w:lineRule="auto"/>
        <w:rPr>
          <w:rFonts w:ascii="Times New Roman" w:hAnsi="Times New Roman" w:cs="Times New Roman"/>
        </w:rPr>
      </w:pPr>
      <w:r w:rsidRPr="009B13D3">
        <w:rPr>
          <w:rFonts w:ascii="Times New Roman" w:hAnsi="Times New Roman" w:cs="Times New Roman"/>
        </w:rPr>
        <w:t>Use of a hip strap</w:t>
      </w:r>
    </w:p>
    <w:p w:rsidR="00902783" w:rsidRPr="00825A20" w:rsidRDefault="00902783" w:rsidP="00902783">
      <w:pPr>
        <w:pStyle w:val="ListParagraph"/>
        <w:numPr>
          <w:ilvl w:val="0"/>
          <w:numId w:val="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Use of a shoulder harness</w:t>
      </w:r>
    </w:p>
    <w:p w:rsidR="00902783" w:rsidRPr="009B13D3" w:rsidRDefault="00902783" w:rsidP="00902783">
      <w:pPr>
        <w:pStyle w:val="ListParagraph"/>
        <w:numPr>
          <w:ilvl w:val="0"/>
          <w:numId w:val="9"/>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 xml:space="preserve"> Increased angle of flexion at the hip</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When performing sensation testing on an individual, the occupational therapist should do the following:</w:t>
      </w:r>
    </w:p>
    <w:p w:rsidR="00902783" w:rsidRPr="00825A20" w:rsidRDefault="00902783" w:rsidP="00902783">
      <w:pPr>
        <w:pStyle w:val="ListParagraph"/>
        <w:numPr>
          <w:ilvl w:val="0"/>
          <w:numId w:val="1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Apply the stimuli distally to proximally</w:t>
      </w:r>
    </w:p>
    <w:p w:rsidR="00902783" w:rsidRPr="00825A20" w:rsidRDefault="00902783" w:rsidP="00902783">
      <w:pPr>
        <w:pStyle w:val="ListParagraph"/>
        <w:numPr>
          <w:ilvl w:val="0"/>
          <w:numId w:val="1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Test the involved area first, then the uninvolved area</w:t>
      </w:r>
    </w:p>
    <w:p w:rsidR="00902783" w:rsidRPr="00825A20" w:rsidRDefault="00902783" w:rsidP="00902783">
      <w:pPr>
        <w:pStyle w:val="ListParagraph"/>
        <w:numPr>
          <w:ilvl w:val="0"/>
          <w:numId w:val="1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Test stimuli should be presented in an organized pattern to improve reliability during retesting</w:t>
      </w:r>
    </w:p>
    <w:p w:rsidR="00902783" w:rsidRPr="009B13D3" w:rsidRDefault="00902783" w:rsidP="00902783">
      <w:pPr>
        <w:pStyle w:val="ListParagraph"/>
        <w:numPr>
          <w:ilvl w:val="0"/>
          <w:numId w:val="10"/>
        </w:numPr>
        <w:suppressAutoHyphens w:val="0"/>
        <w:spacing w:after="0" w:line="240" w:lineRule="auto"/>
        <w:rPr>
          <w:rFonts w:ascii="Times New Roman" w:hAnsi="Times New Roman" w:cs="Times New Roman"/>
          <w:b/>
        </w:rPr>
      </w:pPr>
      <w:r w:rsidRPr="009B13D3">
        <w:rPr>
          <w:rFonts w:ascii="Times New Roman" w:hAnsi="Times New Roman" w:cs="Times New Roman"/>
          <w:b/>
        </w:rPr>
        <w:t>Apply the stimuli to the uninvolved area proximally to distally in a random pattern</w:t>
      </w:r>
    </w:p>
    <w:p w:rsidR="00902783" w:rsidRPr="009B13D3" w:rsidRDefault="00902783" w:rsidP="00902783">
      <w:pPr>
        <w:pStyle w:val="ListParagraph"/>
        <w:spacing w:after="0" w:line="240" w:lineRule="auto"/>
        <w:ind w:left="1080"/>
        <w:rPr>
          <w:rFonts w:ascii="Times New Roman" w:hAnsi="Times New Roman" w:cs="Times New Roman"/>
          <w:b/>
        </w:rPr>
      </w:pPr>
    </w:p>
    <w:p w:rsidR="00902783" w:rsidRPr="00825A20" w:rsidRDefault="00902783" w:rsidP="00902783">
      <w:pPr>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Which skills are necessary when completing the “Draw a Clock” test?</w:t>
      </w:r>
    </w:p>
    <w:p w:rsidR="00902783" w:rsidRPr="009B13D3" w:rsidRDefault="00902783" w:rsidP="00902783">
      <w:pPr>
        <w:pStyle w:val="ListParagraph"/>
        <w:numPr>
          <w:ilvl w:val="0"/>
          <w:numId w:val="11"/>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Visual memory, number sequencing , and constructional praxis</w:t>
      </w:r>
    </w:p>
    <w:p w:rsidR="00902783" w:rsidRPr="00825A20" w:rsidRDefault="00902783" w:rsidP="00902783">
      <w:pPr>
        <w:pStyle w:val="ListParagraph"/>
        <w:numPr>
          <w:ilvl w:val="0"/>
          <w:numId w:val="1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Intact body image, visual sequencing, and 20/20 vision</w:t>
      </w:r>
    </w:p>
    <w:p w:rsidR="00902783" w:rsidRPr="00825A20" w:rsidRDefault="00902783" w:rsidP="00902783">
      <w:pPr>
        <w:pStyle w:val="ListParagraph"/>
        <w:numPr>
          <w:ilvl w:val="0"/>
          <w:numId w:val="1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Auditory memory, visual closure, and proprioception</w:t>
      </w:r>
    </w:p>
    <w:p w:rsidR="00902783" w:rsidRPr="00825A20" w:rsidRDefault="00902783" w:rsidP="00902783">
      <w:pPr>
        <w:pStyle w:val="ListParagraph"/>
        <w:numPr>
          <w:ilvl w:val="0"/>
          <w:numId w:val="1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Proprioception, body image, and visual memory</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Which two tactile senses are the earliest to recover after a peripheral nerve injury?</w:t>
      </w:r>
    </w:p>
    <w:p w:rsidR="00902783" w:rsidRPr="00825A20" w:rsidRDefault="00902783" w:rsidP="00902783">
      <w:pPr>
        <w:pStyle w:val="ListParagraph"/>
        <w:numPr>
          <w:ilvl w:val="0"/>
          <w:numId w:val="1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Vibration and pain</w:t>
      </w:r>
    </w:p>
    <w:p w:rsidR="00902783" w:rsidRPr="009B13D3" w:rsidRDefault="00902783" w:rsidP="00902783">
      <w:pPr>
        <w:pStyle w:val="ListParagraph"/>
        <w:numPr>
          <w:ilvl w:val="0"/>
          <w:numId w:val="12"/>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Temperature and pain</w:t>
      </w:r>
    </w:p>
    <w:p w:rsidR="00902783" w:rsidRPr="00825A20" w:rsidRDefault="00902783" w:rsidP="00902783">
      <w:pPr>
        <w:pStyle w:val="ListParagraph"/>
        <w:numPr>
          <w:ilvl w:val="0"/>
          <w:numId w:val="1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Light touch and proprioception</w:t>
      </w:r>
    </w:p>
    <w:p w:rsidR="00902783" w:rsidRPr="00825A20" w:rsidRDefault="00902783" w:rsidP="00902783">
      <w:pPr>
        <w:pStyle w:val="ListParagraph"/>
        <w:numPr>
          <w:ilvl w:val="0"/>
          <w:numId w:val="1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Tactile localization and proprioception</w:t>
      </w:r>
    </w:p>
    <w:p w:rsidR="00902783" w:rsidRPr="00825A20" w:rsidRDefault="00902783" w:rsidP="00902783">
      <w:pPr>
        <w:pStyle w:val="ListParagraph"/>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picture of the self is drawn by a depressed adolescent and contains very lightly drawn facial features and very small ears.  The most likely interpretation of this drawing is that the adolescent is uncomfortable with:</w:t>
      </w:r>
    </w:p>
    <w:p w:rsidR="00902783" w:rsidRPr="009B13D3" w:rsidRDefault="00902783" w:rsidP="00902783">
      <w:pPr>
        <w:pStyle w:val="ListParagraph"/>
        <w:numPr>
          <w:ilvl w:val="0"/>
          <w:numId w:val="13"/>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Communication</w:t>
      </w:r>
    </w:p>
    <w:p w:rsidR="00902783" w:rsidRPr="00825A20" w:rsidRDefault="00902783" w:rsidP="00902783">
      <w:pPr>
        <w:pStyle w:val="ListParagraph"/>
        <w:numPr>
          <w:ilvl w:val="0"/>
          <w:numId w:val="1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His drawing ability</w:t>
      </w:r>
    </w:p>
    <w:p w:rsidR="00902783" w:rsidRPr="00825A20" w:rsidRDefault="00902783" w:rsidP="00902783">
      <w:pPr>
        <w:pStyle w:val="ListParagraph"/>
        <w:numPr>
          <w:ilvl w:val="0"/>
          <w:numId w:val="1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Following directions</w:t>
      </w:r>
    </w:p>
    <w:p w:rsidR="00902783" w:rsidRPr="00825A20" w:rsidRDefault="00902783" w:rsidP="00902783">
      <w:pPr>
        <w:pStyle w:val="ListParagraph"/>
        <w:numPr>
          <w:ilvl w:val="0"/>
          <w:numId w:val="1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His immortality</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lastRenderedPageBreak/>
        <w:t xml:space="preserve"> The occupational therapist is working with a 20 year old man diagnosed with schizophrenia.  He states that his main goal is to “have a girlfriend”.  The short-term goal statement that is the best to begin addressing is:</w:t>
      </w:r>
    </w:p>
    <w:p w:rsidR="00902783" w:rsidRPr="00825A20" w:rsidRDefault="00902783" w:rsidP="00902783">
      <w:pPr>
        <w:pStyle w:val="ListParagraph"/>
        <w:numPr>
          <w:ilvl w:val="0"/>
          <w:numId w:val="1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client will find a job and move into his own apartment within 8 months</w:t>
      </w:r>
    </w:p>
    <w:p w:rsidR="00902783" w:rsidRPr="00825A20" w:rsidRDefault="00902783" w:rsidP="00902783">
      <w:pPr>
        <w:pStyle w:val="ListParagraph"/>
        <w:numPr>
          <w:ilvl w:val="0"/>
          <w:numId w:val="1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client will identify the ways in which his disability has interfered with thinking</w:t>
      </w:r>
    </w:p>
    <w:p w:rsidR="00902783" w:rsidRPr="00825A20" w:rsidRDefault="00902783" w:rsidP="00902783">
      <w:pPr>
        <w:pStyle w:val="ListParagraph"/>
        <w:numPr>
          <w:ilvl w:val="0"/>
          <w:numId w:val="1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client will initiate appropriate, causal greetings when beginning casual conversations with female staff</w:t>
      </w:r>
    </w:p>
    <w:p w:rsidR="00902783" w:rsidRPr="009B13D3" w:rsidRDefault="00902783" w:rsidP="00902783">
      <w:pPr>
        <w:pStyle w:val="ListParagraph"/>
        <w:numPr>
          <w:ilvl w:val="0"/>
          <w:numId w:val="14"/>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During one to two conversations with female group members, the client will make eye contact for 8 to 10 second periods two times in each half hour socialization group</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treatment goal that addresses the psychosocial skill of self -expression is that the:</w:t>
      </w:r>
    </w:p>
    <w:p w:rsidR="00902783" w:rsidRPr="00825A20" w:rsidRDefault="00902783" w:rsidP="00902783">
      <w:pPr>
        <w:pStyle w:val="ListParagraph"/>
        <w:numPr>
          <w:ilvl w:val="0"/>
          <w:numId w:val="1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Client will identify  and pursue activities that are pleasurable to the self</w:t>
      </w:r>
    </w:p>
    <w:p w:rsidR="00902783" w:rsidRPr="009B13D3" w:rsidRDefault="00902783" w:rsidP="00902783">
      <w:pPr>
        <w:pStyle w:val="ListParagraph"/>
        <w:numPr>
          <w:ilvl w:val="0"/>
          <w:numId w:val="15"/>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Client will use facial expressions and gestures that are consistent with stated emotions during assertive, passive, and aggressive role play situations</w:t>
      </w:r>
    </w:p>
    <w:p w:rsidR="00902783" w:rsidRPr="00825A20" w:rsidRDefault="00902783" w:rsidP="00902783">
      <w:pPr>
        <w:pStyle w:val="ListParagraph"/>
        <w:numPr>
          <w:ilvl w:val="0"/>
          <w:numId w:val="1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 xml:space="preserve">Client will recognize his or her own </w:t>
      </w:r>
      <w:proofErr w:type="spellStart"/>
      <w:r w:rsidRPr="00825A20">
        <w:rPr>
          <w:rFonts w:ascii="Times New Roman" w:hAnsi="Times New Roman" w:cs="Times New Roman"/>
          <w:color w:val="000000" w:themeColor="text1"/>
        </w:rPr>
        <w:t>behavior</w:t>
      </w:r>
      <w:proofErr w:type="spellEnd"/>
      <w:r w:rsidRPr="00825A20">
        <w:rPr>
          <w:rFonts w:ascii="Times New Roman" w:hAnsi="Times New Roman" w:cs="Times New Roman"/>
          <w:color w:val="000000" w:themeColor="text1"/>
        </w:rPr>
        <w:t xml:space="preserve"> and possible negative and positive consequences</w:t>
      </w:r>
    </w:p>
    <w:p w:rsidR="00902783" w:rsidRPr="00825A20" w:rsidRDefault="00902783" w:rsidP="00902783">
      <w:pPr>
        <w:pStyle w:val="ListParagraph"/>
        <w:numPr>
          <w:ilvl w:val="0"/>
          <w:numId w:val="1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Client will identify his or her own assets and limitations following a movement group.</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occupational therapist is the group leader of an activity-based parallel level group.  The best goal for the members of this group is that:</w:t>
      </w:r>
    </w:p>
    <w:p w:rsidR="00902783" w:rsidRPr="00825A20" w:rsidRDefault="00902783" w:rsidP="00902783">
      <w:pPr>
        <w:pStyle w:val="ListParagraph"/>
        <w:numPr>
          <w:ilvl w:val="0"/>
          <w:numId w:val="1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Each member should take a leadership role within the session</w:t>
      </w:r>
    </w:p>
    <w:p w:rsidR="00902783" w:rsidRPr="00825A20" w:rsidRDefault="00902783" w:rsidP="00902783">
      <w:pPr>
        <w:pStyle w:val="ListParagraph"/>
        <w:numPr>
          <w:ilvl w:val="0"/>
          <w:numId w:val="1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Members will share materials with at least one other group member</w:t>
      </w:r>
    </w:p>
    <w:p w:rsidR="00902783" w:rsidRPr="00825A20" w:rsidRDefault="00902783" w:rsidP="00902783">
      <w:pPr>
        <w:pStyle w:val="ListParagraph"/>
        <w:numPr>
          <w:ilvl w:val="0"/>
          <w:numId w:val="1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Each member will express two positive feelings about themselves within the group session</w:t>
      </w:r>
    </w:p>
    <w:p w:rsidR="00902783" w:rsidRPr="009B13D3" w:rsidRDefault="00902783" w:rsidP="00902783">
      <w:pPr>
        <w:pStyle w:val="ListParagraph"/>
        <w:numPr>
          <w:ilvl w:val="0"/>
          <w:numId w:val="16"/>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Each member will remain in the group without disrupting the work of others for 30 minutes</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occupational therapist is working in a psychosocial setting.  In order to establish a safe environment in the craft area by reducing the risk of unaccounted tools at the start and close of groups, the therapist would:</w:t>
      </w:r>
    </w:p>
    <w:p w:rsidR="00902783" w:rsidRPr="00825A20" w:rsidRDefault="00902783" w:rsidP="00902783">
      <w:pPr>
        <w:pStyle w:val="ListParagraph"/>
        <w:numPr>
          <w:ilvl w:val="0"/>
          <w:numId w:val="1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Keep track of the keys to storage cabinets and unit doors</w:t>
      </w:r>
    </w:p>
    <w:p w:rsidR="00902783" w:rsidRPr="00825A20" w:rsidRDefault="00902783" w:rsidP="00902783">
      <w:pPr>
        <w:pStyle w:val="ListParagraph"/>
        <w:numPr>
          <w:ilvl w:val="0"/>
          <w:numId w:val="1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Have all materials and supplies ready before the group begins</w:t>
      </w:r>
    </w:p>
    <w:p w:rsidR="00902783" w:rsidRPr="00825A20" w:rsidRDefault="00902783" w:rsidP="00902783">
      <w:pPr>
        <w:pStyle w:val="ListParagraph"/>
        <w:numPr>
          <w:ilvl w:val="0"/>
          <w:numId w:val="17"/>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Only allow clients who have no behavioural risk precautions to attend groups</w:t>
      </w:r>
    </w:p>
    <w:p w:rsidR="00902783" w:rsidRPr="009B13D3" w:rsidRDefault="00902783" w:rsidP="00902783">
      <w:pPr>
        <w:pStyle w:val="ListParagraph"/>
        <w:numPr>
          <w:ilvl w:val="0"/>
          <w:numId w:val="17"/>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 xml:space="preserve">Utilize a tool storage area that can be locked and that uses tool shadows </w:t>
      </w:r>
    </w:p>
    <w:p w:rsidR="00902783" w:rsidRPr="009B13D3" w:rsidRDefault="00902783" w:rsidP="00902783">
      <w:pPr>
        <w:pStyle w:val="ListParagraph"/>
        <w:spacing w:after="0" w:line="240" w:lineRule="auto"/>
        <w:ind w:left="1080"/>
        <w:rPr>
          <w:rFonts w:ascii="Times New Roman" w:hAnsi="Times New Roman" w:cs="Times New Roman"/>
          <w:b/>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The most appropriate recommendation to make for an individual functioning at (Allen’s) cognitive level 4 and needing to take two different psychotropic medications twice daily after discharge:</w:t>
      </w:r>
    </w:p>
    <w:p w:rsidR="00902783" w:rsidRPr="00825A20" w:rsidRDefault="00902783" w:rsidP="00902783">
      <w:pPr>
        <w:pStyle w:val="ListParagraph"/>
        <w:numPr>
          <w:ilvl w:val="0"/>
          <w:numId w:val="1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No special recommendation is needed as client can take correct dosage at correct times</w:t>
      </w:r>
    </w:p>
    <w:p w:rsidR="00902783" w:rsidRPr="009B13D3" w:rsidRDefault="00902783" w:rsidP="00902783">
      <w:pPr>
        <w:pStyle w:val="ListParagraph"/>
        <w:numPr>
          <w:ilvl w:val="0"/>
          <w:numId w:val="18"/>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Have client take “ one white and one blue pill” with the morning and evening meals</w:t>
      </w:r>
    </w:p>
    <w:p w:rsidR="00902783" w:rsidRPr="00825A20" w:rsidRDefault="00902783" w:rsidP="00902783">
      <w:pPr>
        <w:pStyle w:val="ListParagraph"/>
        <w:numPr>
          <w:ilvl w:val="0"/>
          <w:numId w:val="1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Instruct caregiver to remind client to take a white pill and a blue pill twice a day</w:t>
      </w:r>
    </w:p>
    <w:p w:rsidR="00902783" w:rsidRDefault="00902783" w:rsidP="00902783">
      <w:pPr>
        <w:pStyle w:val="ListParagraph"/>
        <w:numPr>
          <w:ilvl w:val="0"/>
          <w:numId w:val="18"/>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Instruct caregiver to place pills into client’s hands at the designated times</w:t>
      </w:r>
    </w:p>
    <w:p w:rsidR="00902783" w:rsidRPr="007B073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lastRenderedPageBreak/>
        <w:t>The occupational therapist is working with an individual in redesigning the home environment to accommodate the individual’s wheelchair.  The therapist collaborates with the individual in identifying what aspects of the environment limit accessibility. This form of clinical reasoning would MOST likely be referred to as:</w:t>
      </w:r>
    </w:p>
    <w:p w:rsidR="00902783" w:rsidRPr="00825A20" w:rsidRDefault="00902783" w:rsidP="00902783">
      <w:pPr>
        <w:pStyle w:val="ListParagraph"/>
        <w:numPr>
          <w:ilvl w:val="0"/>
          <w:numId w:val="1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Procedural reasoning</w:t>
      </w:r>
    </w:p>
    <w:p w:rsidR="00902783" w:rsidRPr="00825A20" w:rsidRDefault="00902783" w:rsidP="00902783">
      <w:pPr>
        <w:pStyle w:val="ListParagraph"/>
        <w:numPr>
          <w:ilvl w:val="0"/>
          <w:numId w:val="1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Conditional reasoning</w:t>
      </w:r>
    </w:p>
    <w:p w:rsidR="00902783" w:rsidRPr="009B13D3" w:rsidRDefault="00902783" w:rsidP="00902783">
      <w:pPr>
        <w:pStyle w:val="ListParagraph"/>
        <w:numPr>
          <w:ilvl w:val="0"/>
          <w:numId w:val="19"/>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Interactive reasoning</w:t>
      </w:r>
    </w:p>
    <w:p w:rsidR="00902783" w:rsidRPr="00825A20" w:rsidRDefault="00902783" w:rsidP="00902783">
      <w:pPr>
        <w:pStyle w:val="ListParagraph"/>
        <w:numPr>
          <w:ilvl w:val="0"/>
          <w:numId w:val="19"/>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Narrative reasoning</w:t>
      </w:r>
    </w:p>
    <w:p w:rsidR="00902783" w:rsidRPr="00825A20" w:rsidRDefault="00902783" w:rsidP="00902783">
      <w:pPr>
        <w:pStyle w:val="ListParagraph"/>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writing that encompasses the underlying values and basic beliefs to be used by occupational therapist is the :</w:t>
      </w:r>
    </w:p>
    <w:p w:rsidR="00902783" w:rsidRPr="009B13D3" w:rsidRDefault="00902783" w:rsidP="00902783">
      <w:pPr>
        <w:pStyle w:val="ListParagraph"/>
        <w:numPr>
          <w:ilvl w:val="0"/>
          <w:numId w:val="20"/>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Standards of practice</w:t>
      </w:r>
    </w:p>
    <w:p w:rsidR="00902783" w:rsidRPr="00825A20" w:rsidRDefault="00902783" w:rsidP="00902783">
      <w:pPr>
        <w:pStyle w:val="ListParagraph"/>
        <w:numPr>
          <w:ilvl w:val="0"/>
          <w:numId w:val="2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Uniform terminology systems for reporting occupational therapy services, ed.3</w:t>
      </w:r>
    </w:p>
    <w:p w:rsidR="00902783" w:rsidRPr="00825A20" w:rsidRDefault="00902783" w:rsidP="00902783">
      <w:pPr>
        <w:pStyle w:val="ListParagraph"/>
        <w:numPr>
          <w:ilvl w:val="0"/>
          <w:numId w:val="2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Licensure guidelines</w:t>
      </w:r>
    </w:p>
    <w:p w:rsidR="00902783" w:rsidRPr="00825A20" w:rsidRDefault="00902783" w:rsidP="00902783">
      <w:pPr>
        <w:pStyle w:val="ListParagraph"/>
        <w:numPr>
          <w:ilvl w:val="0"/>
          <w:numId w:val="20"/>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 xml:space="preserve"> Occupational therapy code of ethics</w:t>
      </w:r>
    </w:p>
    <w:p w:rsidR="00902783" w:rsidRPr="00825A20" w:rsidRDefault="00902783" w:rsidP="00902783">
      <w:pPr>
        <w:spacing w:after="0" w:line="240" w:lineRule="auto"/>
        <w:ind w:left="720"/>
        <w:rPr>
          <w:rFonts w:ascii="Times New Roman" w:hAnsi="Times New Roman" w:cs="Times New Roman"/>
          <w:color w:val="000000" w:themeColor="text1"/>
        </w:rPr>
      </w:pP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An activity that may be graded to improve a person’s arm strength and endurance would be:</w:t>
      </w:r>
    </w:p>
    <w:p w:rsidR="00902783" w:rsidRPr="00825A20" w:rsidRDefault="00902783" w:rsidP="00902783">
      <w:pPr>
        <w:pStyle w:val="ListParagraph"/>
        <w:numPr>
          <w:ilvl w:val="0"/>
          <w:numId w:val="2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Passive range of motion</w:t>
      </w:r>
    </w:p>
    <w:p w:rsidR="00902783" w:rsidRPr="00825A20" w:rsidRDefault="00902783" w:rsidP="00902783">
      <w:pPr>
        <w:pStyle w:val="ListParagraph"/>
        <w:numPr>
          <w:ilvl w:val="0"/>
          <w:numId w:val="2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Codman’s Exercises</w:t>
      </w:r>
    </w:p>
    <w:p w:rsidR="00902783" w:rsidRPr="00825A20" w:rsidRDefault="00902783" w:rsidP="00902783">
      <w:pPr>
        <w:pStyle w:val="ListParagraph"/>
        <w:numPr>
          <w:ilvl w:val="0"/>
          <w:numId w:val="21"/>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Popping a balloon</w:t>
      </w:r>
    </w:p>
    <w:p w:rsidR="00902783" w:rsidRPr="009B13D3" w:rsidRDefault="00902783" w:rsidP="00902783">
      <w:pPr>
        <w:pStyle w:val="ListParagraph"/>
        <w:numPr>
          <w:ilvl w:val="0"/>
          <w:numId w:val="21"/>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Bathing a balloon</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An individual with a head injury is impulsive during self- feeding.  This is exemplified by placing too much food in her mouth at one time.  What method may be used to control the rate of intake during self-feeding?</w:t>
      </w:r>
    </w:p>
    <w:p w:rsidR="00902783" w:rsidRPr="00825A20" w:rsidRDefault="00902783" w:rsidP="00902783">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Cut the food into smaller pieces</w:t>
      </w:r>
    </w:p>
    <w:p w:rsidR="00902783" w:rsidRPr="00825A20" w:rsidRDefault="00902783" w:rsidP="00902783">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Have the individual count to 10 between bites of food</w:t>
      </w:r>
    </w:p>
    <w:p w:rsidR="00902783" w:rsidRPr="009B13D3" w:rsidRDefault="00902783" w:rsidP="00902783">
      <w:pPr>
        <w:pStyle w:val="ListParagraph"/>
        <w:numPr>
          <w:ilvl w:val="0"/>
          <w:numId w:val="22"/>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Have the individual set the utensil down until the mouth is cleared</w:t>
      </w:r>
    </w:p>
    <w:p w:rsidR="00902783" w:rsidRPr="00825A20" w:rsidRDefault="00902783" w:rsidP="00902783">
      <w:pPr>
        <w:pStyle w:val="ListParagraph"/>
        <w:numPr>
          <w:ilvl w:val="0"/>
          <w:numId w:val="22"/>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Serve food in separate containers on the meal tray.</w:t>
      </w:r>
    </w:p>
    <w:p w:rsidR="00902783" w:rsidRPr="00825A20" w:rsidRDefault="00902783" w:rsidP="00902783">
      <w:pPr>
        <w:spacing w:after="0" w:line="240" w:lineRule="auto"/>
        <w:rPr>
          <w:rFonts w:ascii="Times New Roman" w:hAnsi="Times New Roman" w:cs="Times New Roman"/>
          <w:color w:val="000000" w:themeColor="text1"/>
        </w:rPr>
      </w:pP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When an individual’s discharge from a psychiatric inpatient service is delayed, he or she may risk:</w:t>
      </w:r>
    </w:p>
    <w:p w:rsidR="00902783" w:rsidRPr="00825A20" w:rsidRDefault="00902783" w:rsidP="00902783">
      <w:pPr>
        <w:pStyle w:val="ListParagraph"/>
        <w:numPr>
          <w:ilvl w:val="0"/>
          <w:numId w:val="2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Disruptions in the clients continuity of care</w:t>
      </w:r>
    </w:p>
    <w:p w:rsidR="00902783" w:rsidRPr="00825A20" w:rsidRDefault="00902783" w:rsidP="00902783">
      <w:pPr>
        <w:pStyle w:val="ListParagraph"/>
        <w:numPr>
          <w:ilvl w:val="0"/>
          <w:numId w:val="2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Counter-transference</w:t>
      </w:r>
    </w:p>
    <w:p w:rsidR="00902783" w:rsidRPr="00825A20" w:rsidRDefault="00902783" w:rsidP="00902783">
      <w:pPr>
        <w:pStyle w:val="ListParagraph"/>
        <w:numPr>
          <w:ilvl w:val="0"/>
          <w:numId w:val="23"/>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Posttraumatic stress disorder</w:t>
      </w:r>
    </w:p>
    <w:p w:rsidR="00902783" w:rsidRPr="009B13D3" w:rsidRDefault="00902783" w:rsidP="00902783">
      <w:pPr>
        <w:pStyle w:val="ListParagraph"/>
        <w:numPr>
          <w:ilvl w:val="0"/>
          <w:numId w:val="23"/>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Regression</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5 year old child diagnosed with autism is being discharged to a school program for children with severe emotional impairments. The occupational therapist is recommending a preparatory vestibular activity to be used in the classroom.  This activity will decrease arousal so that this child will be able to concentrate on simple activities. A therapeutic activity that would meet this criterion would be:</w:t>
      </w:r>
    </w:p>
    <w:p w:rsidR="00902783" w:rsidRPr="00825A20" w:rsidRDefault="00902783" w:rsidP="00902783">
      <w:pPr>
        <w:pStyle w:val="ListParagraph"/>
        <w:numPr>
          <w:ilvl w:val="0"/>
          <w:numId w:val="2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Bouncing while sitting on a large therapy ball</w:t>
      </w:r>
    </w:p>
    <w:p w:rsidR="00902783" w:rsidRPr="009B13D3" w:rsidRDefault="00902783" w:rsidP="00902783">
      <w:pPr>
        <w:pStyle w:val="ListParagraph"/>
        <w:numPr>
          <w:ilvl w:val="0"/>
          <w:numId w:val="24"/>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Manual rocking while in prone on a therapy ball</w:t>
      </w:r>
    </w:p>
    <w:p w:rsidR="00902783" w:rsidRPr="00825A20" w:rsidRDefault="00902783" w:rsidP="00902783">
      <w:pPr>
        <w:pStyle w:val="ListParagraph"/>
        <w:numPr>
          <w:ilvl w:val="0"/>
          <w:numId w:val="2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Spinning in supine while on a hammock swing</w:t>
      </w:r>
    </w:p>
    <w:p w:rsidR="00902783" w:rsidRPr="00825A20" w:rsidRDefault="00902783" w:rsidP="00902783">
      <w:pPr>
        <w:pStyle w:val="ListParagraph"/>
        <w:numPr>
          <w:ilvl w:val="0"/>
          <w:numId w:val="24"/>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Rolling down a large wedge</w:t>
      </w:r>
    </w:p>
    <w:p w:rsidR="00902783" w:rsidRPr="00825A20" w:rsidRDefault="00902783" w:rsidP="00902783">
      <w:pPr>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lastRenderedPageBreak/>
        <w:t>In discussions with a child’s caregiver, the occupational therapist explains that the normal development pattern of infants is to sit without support:</w:t>
      </w:r>
    </w:p>
    <w:p w:rsidR="00902783" w:rsidRPr="00825A20" w:rsidRDefault="00902783" w:rsidP="00902783">
      <w:pPr>
        <w:pStyle w:val="ListParagraph"/>
        <w:numPr>
          <w:ilvl w:val="0"/>
          <w:numId w:val="2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Before they life their heads in prone</w:t>
      </w:r>
    </w:p>
    <w:p w:rsidR="00902783" w:rsidRPr="009B13D3" w:rsidRDefault="00902783" w:rsidP="00902783">
      <w:pPr>
        <w:pStyle w:val="ListParagraph"/>
        <w:numPr>
          <w:ilvl w:val="0"/>
          <w:numId w:val="25"/>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After back extension in prone develops</w:t>
      </w:r>
    </w:p>
    <w:p w:rsidR="00902783" w:rsidRPr="00825A20" w:rsidRDefault="00902783" w:rsidP="00902783">
      <w:pPr>
        <w:pStyle w:val="ListParagraph"/>
        <w:numPr>
          <w:ilvl w:val="0"/>
          <w:numId w:val="2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Before primitive reflexes disappear</w:t>
      </w:r>
    </w:p>
    <w:p w:rsidR="00902783" w:rsidRPr="00825A20" w:rsidRDefault="00902783" w:rsidP="00902783">
      <w:pPr>
        <w:pStyle w:val="ListParagraph"/>
        <w:numPr>
          <w:ilvl w:val="0"/>
          <w:numId w:val="25"/>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After they are able to walk alone</w:t>
      </w:r>
    </w:p>
    <w:p w:rsidR="00902783" w:rsidRPr="00825A20" w:rsidRDefault="00902783" w:rsidP="00902783">
      <w:pPr>
        <w:pStyle w:val="ListParagraph"/>
        <w:spacing w:after="0" w:line="240" w:lineRule="auto"/>
        <w:rPr>
          <w:rFonts w:ascii="Times New Roman" w:hAnsi="Times New Roman" w:cs="Times New Roman"/>
          <w:color w:val="000000" w:themeColor="text1"/>
        </w:rPr>
      </w:pPr>
    </w:p>
    <w:p w:rsidR="00902783" w:rsidRPr="00825A2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A child with a learning disability has difficulty attending to visual stimuli (i.e., textbook and chalkboard reading).  The appropriate therapeutic approach would be to:</w:t>
      </w:r>
    </w:p>
    <w:p w:rsidR="00902783" w:rsidRPr="00825A20" w:rsidRDefault="00902783" w:rsidP="00902783">
      <w:pPr>
        <w:pStyle w:val="ListParagraph"/>
        <w:numPr>
          <w:ilvl w:val="0"/>
          <w:numId w:val="2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Provide visual tasks of low interest to the child</w:t>
      </w:r>
    </w:p>
    <w:p w:rsidR="00902783" w:rsidRPr="00825A20" w:rsidRDefault="00902783" w:rsidP="00902783">
      <w:pPr>
        <w:pStyle w:val="ListParagraph"/>
        <w:numPr>
          <w:ilvl w:val="0"/>
          <w:numId w:val="2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Increase stimulation surrounding the visual task</w:t>
      </w:r>
    </w:p>
    <w:p w:rsidR="00902783" w:rsidRPr="00825A20" w:rsidRDefault="00902783" w:rsidP="00902783">
      <w:pPr>
        <w:pStyle w:val="ListParagraph"/>
        <w:numPr>
          <w:ilvl w:val="0"/>
          <w:numId w:val="26"/>
        </w:numPr>
        <w:suppressAutoHyphens w:val="0"/>
        <w:spacing w:after="0" w:line="240" w:lineRule="auto"/>
        <w:rPr>
          <w:rFonts w:ascii="Times New Roman" w:hAnsi="Times New Roman" w:cs="Times New Roman"/>
          <w:color w:val="000000" w:themeColor="text1"/>
        </w:rPr>
      </w:pPr>
      <w:r w:rsidRPr="00825A20">
        <w:rPr>
          <w:rFonts w:ascii="Times New Roman" w:hAnsi="Times New Roman" w:cs="Times New Roman"/>
          <w:color w:val="000000" w:themeColor="text1"/>
        </w:rPr>
        <w:t>Provide visual tasks that lack novelty</w:t>
      </w:r>
    </w:p>
    <w:p w:rsidR="00902783" w:rsidRPr="009B13D3" w:rsidRDefault="00902783" w:rsidP="00902783">
      <w:pPr>
        <w:pStyle w:val="ListParagraph"/>
        <w:numPr>
          <w:ilvl w:val="0"/>
          <w:numId w:val="26"/>
        </w:numPr>
        <w:suppressAutoHyphens w:val="0"/>
        <w:spacing w:after="0" w:line="240" w:lineRule="auto"/>
        <w:rPr>
          <w:rFonts w:ascii="Times New Roman" w:hAnsi="Times New Roman" w:cs="Times New Roman"/>
          <w:b/>
          <w:color w:val="000000" w:themeColor="text1"/>
        </w:rPr>
      </w:pPr>
      <w:r w:rsidRPr="009B13D3">
        <w:rPr>
          <w:rFonts w:ascii="Times New Roman" w:hAnsi="Times New Roman" w:cs="Times New Roman"/>
          <w:b/>
          <w:color w:val="000000" w:themeColor="text1"/>
        </w:rPr>
        <w:t>Prepare the child mentally and physically for visual tasks</w:t>
      </w:r>
    </w:p>
    <w:p w:rsidR="00902783" w:rsidRPr="00825A20" w:rsidRDefault="00902783" w:rsidP="00902783">
      <w:pPr>
        <w:pStyle w:val="ListParagraph"/>
        <w:spacing w:after="0" w:line="240" w:lineRule="auto"/>
        <w:ind w:left="1080"/>
        <w:rPr>
          <w:rFonts w:ascii="Times New Roman" w:hAnsi="Times New Roman" w:cs="Times New Roman"/>
          <w:color w:val="000000" w:themeColor="text1"/>
        </w:rPr>
      </w:pPr>
    </w:p>
    <w:p w:rsidR="00902783" w:rsidRDefault="00902783" w:rsidP="00902783">
      <w:pPr>
        <w:spacing w:after="0" w:line="240" w:lineRule="auto"/>
        <w:rPr>
          <w:rFonts w:ascii="Times New Roman" w:hAnsi="Times New Roman" w:cs="Times New Roman"/>
          <w:color w:val="000000" w:themeColor="text1"/>
        </w:rPr>
      </w:pPr>
    </w:p>
    <w:p w:rsidR="00902783" w:rsidRDefault="00902783" w:rsidP="00902783">
      <w:pPr>
        <w:spacing w:after="0" w:line="240" w:lineRule="auto"/>
        <w:rPr>
          <w:rFonts w:ascii="Times New Roman" w:hAnsi="Times New Roman" w:cs="Times New Roman"/>
          <w:color w:val="000000" w:themeColor="text1"/>
        </w:rPr>
      </w:pPr>
    </w:p>
    <w:p w:rsidR="00902783" w:rsidRPr="00CA7DD0" w:rsidRDefault="00902783" w:rsidP="00902783">
      <w:pPr>
        <w:pStyle w:val="ListParagraph"/>
        <w:numPr>
          <w:ilvl w:val="0"/>
          <w:numId w:val="6"/>
        </w:numPr>
        <w:shd w:val="clear" w:color="auto" w:fill="FFFFFF"/>
        <w:suppressAutoHyphens w:val="0"/>
        <w:spacing w:after="150" w:line="240" w:lineRule="auto"/>
        <w:rPr>
          <w:rFonts w:ascii="Arial" w:eastAsia="Times New Roman" w:hAnsi="Arial" w:cs="Arial"/>
          <w:color w:val="333333"/>
          <w:sz w:val="21"/>
          <w:szCs w:val="21"/>
          <w:lang w:eastAsia="en-IN"/>
        </w:rPr>
      </w:pPr>
      <w:r w:rsidRPr="00CA7DD0">
        <w:rPr>
          <w:rFonts w:ascii="Arial" w:eastAsia="Times New Roman" w:hAnsi="Arial" w:cs="Arial"/>
          <w:color w:val="333333"/>
          <w:sz w:val="21"/>
          <w:szCs w:val="21"/>
          <w:lang w:eastAsia="en-IN"/>
        </w:rPr>
        <w:t>A 40-year-old male is admitted to the ICU after being stabbed in the back during a bar fight. Neurological examination reveals loss of all sensation at the T8 level, loss of proprioception and vibration below T8 on one side, and loss of pain and temperature sensation below T8 on the other side. Motor strength is impaired on the same side as loss of proprioception and vibration.</w:t>
      </w:r>
    </w:p>
    <w:p w:rsidR="00902783" w:rsidRDefault="00902783" w:rsidP="00902783">
      <w:pPr>
        <w:shd w:val="clear" w:color="auto" w:fill="FFFFFF"/>
        <w:spacing w:after="150" w:line="240" w:lineRule="auto"/>
        <w:rPr>
          <w:rFonts w:ascii="Arial" w:eastAsia="Times New Roman" w:hAnsi="Arial" w:cs="Arial"/>
          <w:color w:val="333333"/>
          <w:sz w:val="21"/>
          <w:szCs w:val="21"/>
          <w:lang w:eastAsia="en-IN"/>
        </w:rPr>
      </w:pPr>
      <w:r>
        <w:rPr>
          <w:rFonts w:ascii="Arial" w:eastAsia="Times New Roman" w:hAnsi="Arial" w:cs="Arial"/>
          <w:color w:val="333333"/>
          <w:sz w:val="21"/>
          <w:szCs w:val="21"/>
          <w:lang w:eastAsia="en-IN"/>
        </w:rPr>
        <w:tab/>
      </w:r>
      <w:r w:rsidRPr="001F163E">
        <w:rPr>
          <w:rFonts w:ascii="Arial" w:eastAsia="Times New Roman" w:hAnsi="Arial" w:cs="Arial"/>
          <w:color w:val="333333"/>
          <w:sz w:val="21"/>
          <w:szCs w:val="21"/>
          <w:lang w:eastAsia="en-IN"/>
        </w:rPr>
        <w:t>Which of the following syndrome best describes the findings on neurological examination in</w:t>
      </w:r>
      <w:r w:rsidR="00B850A5">
        <w:rPr>
          <w:rFonts w:ascii="Arial" w:eastAsia="Times New Roman" w:hAnsi="Arial" w:cs="Arial"/>
          <w:color w:val="333333"/>
          <w:sz w:val="21"/>
          <w:szCs w:val="21"/>
          <w:lang w:eastAsia="en-IN"/>
        </w:rPr>
        <w:t xml:space="preserve"> </w:t>
      </w:r>
      <w:bookmarkStart w:id="0" w:name="_GoBack"/>
      <w:bookmarkEnd w:id="0"/>
      <w:r w:rsidRPr="001F163E">
        <w:rPr>
          <w:rFonts w:ascii="Arial" w:eastAsia="Times New Roman" w:hAnsi="Arial" w:cs="Arial"/>
          <w:color w:val="333333"/>
          <w:sz w:val="21"/>
          <w:szCs w:val="21"/>
          <w:lang w:eastAsia="en-IN"/>
        </w:rPr>
        <w:t>this patient?</w:t>
      </w:r>
    </w:p>
    <w:p w:rsidR="00902783" w:rsidRDefault="00902783" w:rsidP="00902783">
      <w:pPr>
        <w:shd w:val="clear" w:color="auto" w:fill="FFFFFF"/>
        <w:spacing w:after="150" w:line="240" w:lineRule="auto"/>
        <w:rPr>
          <w:rFonts w:ascii="Arial" w:eastAsia="Times New Roman" w:hAnsi="Arial" w:cs="Arial"/>
          <w:color w:val="333333"/>
          <w:sz w:val="21"/>
          <w:szCs w:val="21"/>
          <w:lang w:eastAsia="en-IN"/>
        </w:rPr>
      </w:pPr>
    </w:p>
    <w:p w:rsidR="00902783" w:rsidRPr="00CA7DD0" w:rsidRDefault="00902783" w:rsidP="00902783">
      <w:pPr>
        <w:pStyle w:val="ListParagraph"/>
        <w:numPr>
          <w:ilvl w:val="0"/>
          <w:numId w:val="31"/>
        </w:numPr>
        <w:suppressAutoHyphens w:val="0"/>
        <w:spacing w:after="0" w:line="240" w:lineRule="auto"/>
        <w:rPr>
          <w:rFonts w:ascii="Times New Roman" w:hAnsi="Times New Roman" w:cs="Times New Roman"/>
          <w:color w:val="FF0000"/>
        </w:rPr>
      </w:pPr>
      <w:r w:rsidRPr="007B0730">
        <w:rPr>
          <w:rFonts w:ascii="Times New Roman" w:hAnsi="Times New Roman" w:cs="Times New Roman"/>
          <w:b/>
        </w:rPr>
        <w:t>Brown-</w:t>
      </w:r>
      <w:proofErr w:type="spellStart"/>
      <w:r w:rsidRPr="007B0730">
        <w:rPr>
          <w:rFonts w:ascii="Times New Roman" w:hAnsi="Times New Roman" w:cs="Times New Roman"/>
          <w:b/>
        </w:rPr>
        <w:t>Sequard</w:t>
      </w:r>
      <w:proofErr w:type="spellEnd"/>
      <w:r w:rsidRPr="007B0730">
        <w:rPr>
          <w:rFonts w:ascii="Times New Roman" w:hAnsi="Times New Roman" w:cs="Times New Roman"/>
          <w:b/>
        </w:rPr>
        <w:t xml:space="preserve"> syndrome (BSS</w:t>
      </w:r>
      <w:r w:rsidRPr="00CA7DD0">
        <w:rPr>
          <w:rFonts w:ascii="Times New Roman" w:hAnsi="Times New Roman" w:cs="Times New Roman"/>
          <w:color w:val="FF0000"/>
        </w:rPr>
        <w:t>)</w:t>
      </w:r>
    </w:p>
    <w:p w:rsidR="00902783" w:rsidRPr="00CA7DD0" w:rsidRDefault="00902783" w:rsidP="00902783">
      <w:pPr>
        <w:pStyle w:val="ListParagraph"/>
        <w:numPr>
          <w:ilvl w:val="0"/>
          <w:numId w:val="31"/>
        </w:numPr>
        <w:suppressAutoHyphens w:val="0"/>
        <w:spacing w:after="0" w:line="240" w:lineRule="auto"/>
        <w:rPr>
          <w:rFonts w:ascii="Times New Roman" w:hAnsi="Times New Roman" w:cs="Times New Roman"/>
          <w:color w:val="FF0000"/>
        </w:rPr>
      </w:pPr>
      <w:r>
        <w:rPr>
          <w:rFonts w:ascii="Times New Roman" w:hAnsi="Times New Roman" w:cs="Times New Roman"/>
          <w:color w:val="000000" w:themeColor="text1"/>
        </w:rPr>
        <w:t>Central cord syndrome</w:t>
      </w:r>
    </w:p>
    <w:p w:rsidR="00902783" w:rsidRPr="00CA7DD0" w:rsidRDefault="00902783" w:rsidP="00902783">
      <w:pPr>
        <w:pStyle w:val="ListParagraph"/>
        <w:numPr>
          <w:ilvl w:val="0"/>
          <w:numId w:val="31"/>
        </w:numPr>
        <w:suppressAutoHyphens w:val="0"/>
        <w:spacing w:after="0" w:line="240" w:lineRule="auto"/>
        <w:rPr>
          <w:rFonts w:ascii="Times New Roman" w:hAnsi="Times New Roman" w:cs="Times New Roman"/>
          <w:color w:val="FF0000"/>
        </w:rPr>
      </w:pPr>
      <w:r w:rsidRPr="00CA7DD0">
        <w:rPr>
          <w:rFonts w:ascii="Times New Roman" w:hAnsi="Times New Roman" w:cs="Times New Roman"/>
          <w:color w:val="000000" w:themeColor="text1"/>
        </w:rPr>
        <w:t>Anterior cord syndrome</w:t>
      </w:r>
      <w:r w:rsidRPr="00CA7DD0">
        <w:rPr>
          <w:rFonts w:ascii="Times New Roman" w:hAnsi="Times New Roman" w:cs="Times New Roman"/>
          <w:color w:val="000000" w:themeColor="text1"/>
        </w:rPr>
        <w:tab/>
      </w:r>
    </w:p>
    <w:p w:rsidR="00902783" w:rsidRPr="00CA7DD0" w:rsidRDefault="00902783" w:rsidP="00902783">
      <w:pPr>
        <w:pStyle w:val="ListParagraph"/>
        <w:numPr>
          <w:ilvl w:val="0"/>
          <w:numId w:val="31"/>
        </w:numPr>
        <w:suppressAutoHyphens w:val="0"/>
        <w:spacing w:after="0" w:line="240" w:lineRule="auto"/>
        <w:rPr>
          <w:rFonts w:ascii="Times New Roman" w:hAnsi="Times New Roman" w:cs="Times New Roman"/>
          <w:color w:val="FF0000"/>
        </w:rPr>
      </w:pPr>
      <w:r w:rsidRPr="00CA7DD0">
        <w:rPr>
          <w:rFonts w:ascii="Times New Roman" w:hAnsi="Times New Roman" w:cs="Times New Roman"/>
          <w:color w:val="000000" w:themeColor="text1"/>
        </w:rPr>
        <w:t>Complete spinal cord injury (SCI)</w:t>
      </w:r>
    </w:p>
    <w:p w:rsidR="00902783" w:rsidRDefault="00902783" w:rsidP="00902783">
      <w:pPr>
        <w:spacing w:after="0" w:line="240" w:lineRule="auto"/>
        <w:ind w:left="720"/>
        <w:contextualSpacing/>
        <w:rPr>
          <w:rFonts w:ascii="Times New Roman" w:hAnsi="Times New Roman" w:cs="Times New Roman"/>
          <w:color w:val="000000" w:themeColor="text1"/>
        </w:rPr>
      </w:pPr>
    </w:p>
    <w:p w:rsidR="00902783" w:rsidRDefault="00902783" w:rsidP="00902783">
      <w:pPr>
        <w:spacing w:after="0" w:line="240" w:lineRule="auto"/>
        <w:ind w:left="720"/>
        <w:contextualSpacing/>
        <w:rPr>
          <w:rFonts w:ascii="Times New Roman" w:hAnsi="Times New Roman" w:cs="Times New Roman"/>
          <w:color w:val="000000" w:themeColor="text1"/>
        </w:rPr>
      </w:pPr>
    </w:p>
    <w:p w:rsidR="00902783" w:rsidRPr="00CA7DD0" w:rsidRDefault="00902783" w:rsidP="00902783">
      <w:pPr>
        <w:pStyle w:val="ListParagraph"/>
        <w:numPr>
          <w:ilvl w:val="0"/>
          <w:numId w:val="6"/>
        </w:numPr>
        <w:shd w:val="clear" w:color="auto" w:fill="FFFFFF"/>
        <w:suppressAutoHyphens w:val="0"/>
        <w:spacing w:after="150" w:line="240" w:lineRule="auto"/>
        <w:rPr>
          <w:rFonts w:ascii="Arial" w:eastAsia="Times New Roman" w:hAnsi="Arial" w:cs="Arial"/>
          <w:color w:val="333333"/>
          <w:sz w:val="21"/>
          <w:szCs w:val="21"/>
          <w:lang w:eastAsia="en-IN"/>
        </w:rPr>
      </w:pPr>
      <w:r w:rsidRPr="00CA7DD0">
        <w:rPr>
          <w:rFonts w:ascii="Arial" w:eastAsia="Times New Roman" w:hAnsi="Arial" w:cs="Arial"/>
          <w:color w:val="333333"/>
          <w:sz w:val="21"/>
          <w:szCs w:val="21"/>
          <w:lang w:eastAsia="en-IN"/>
        </w:rPr>
        <w:t xml:space="preserve">Which of the following is not the disorder of consciousness </w:t>
      </w:r>
    </w:p>
    <w:p w:rsidR="00902783" w:rsidRDefault="00902783" w:rsidP="00902783">
      <w:pPr>
        <w:pStyle w:val="ListParagraph"/>
        <w:numPr>
          <w:ilvl w:val="0"/>
          <w:numId w:val="27"/>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Stupor</w:t>
      </w:r>
    </w:p>
    <w:p w:rsidR="00902783" w:rsidRPr="007B0730" w:rsidRDefault="00902783" w:rsidP="00902783">
      <w:pPr>
        <w:pStyle w:val="ListParagraph"/>
        <w:numPr>
          <w:ilvl w:val="0"/>
          <w:numId w:val="27"/>
        </w:numPr>
        <w:suppressAutoHyphens w:val="0"/>
        <w:spacing w:after="0" w:line="240" w:lineRule="auto"/>
        <w:rPr>
          <w:rFonts w:ascii="Times New Roman" w:hAnsi="Times New Roman" w:cs="Times New Roman"/>
          <w:b/>
        </w:rPr>
      </w:pPr>
      <w:r w:rsidRPr="007B0730">
        <w:rPr>
          <w:rFonts w:ascii="Times New Roman" w:hAnsi="Times New Roman" w:cs="Times New Roman"/>
          <w:b/>
        </w:rPr>
        <w:t>Hallucination</w:t>
      </w:r>
    </w:p>
    <w:p w:rsidR="00902783" w:rsidRDefault="00902783" w:rsidP="00902783">
      <w:pPr>
        <w:pStyle w:val="ListParagraph"/>
        <w:numPr>
          <w:ilvl w:val="0"/>
          <w:numId w:val="27"/>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Coma</w:t>
      </w:r>
    </w:p>
    <w:p w:rsidR="00902783" w:rsidRDefault="00902783" w:rsidP="00902783">
      <w:pPr>
        <w:pStyle w:val="ListParagraph"/>
        <w:numPr>
          <w:ilvl w:val="0"/>
          <w:numId w:val="27"/>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Confusion</w:t>
      </w:r>
    </w:p>
    <w:p w:rsidR="00902783" w:rsidRDefault="00902783" w:rsidP="00902783">
      <w:pPr>
        <w:pStyle w:val="ListParagraph"/>
        <w:numPr>
          <w:ilvl w:val="0"/>
          <w:numId w:val="27"/>
        </w:numPr>
        <w:suppressAutoHyphens w:val="0"/>
        <w:spacing w:after="0" w:line="240" w:lineRule="auto"/>
        <w:rPr>
          <w:rFonts w:ascii="Times New Roman" w:hAnsi="Times New Roman" w:cs="Times New Roman"/>
          <w:color w:val="000000" w:themeColor="text1"/>
        </w:rPr>
      </w:pPr>
    </w:p>
    <w:p w:rsidR="00902783" w:rsidRPr="00CA7DD0" w:rsidRDefault="00902783" w:rsidP="00902783">
      <w:pPr>
        <w:pStyle w:val="ListParagraph"/>
        <w:numPr>
          <w:ilvl w:val="0"/>
          <w:numId w:val="6"/>
        </w:numPr>
        <w:suppressAutoHyphens w:val="0"/>
        <w:spacing w:after="0" w:line="240" w:lineRule="auto"/>
        <w:rPr>
          <w:rFonts w:ascii="Times New Roman" w:hAnsi="Times New Roman" w:cs="Times New Roman"/>
          <w:color w:val="000000" w:themeColor="text1"/>
        </w:rPr>
      </w:pPr>
      <w:r w:rsidRPr="00CA7DD0">
        <w:rPr>
          <w:rFonts w:ascii="Times New Roman" w:hAnsi="Times New Roman" w:cs="Times New Roman"/>
          <w:color w:val="000000" w:themeColor="text1"/>
        </w:rPr>
        <w:t xml:space="preserve">The presence of </w:t>
      </w:r>
      <w:r>
        <w:rPr>
          <w:rFonts w:ascii="Times New Roman" w:hAnsi="Times New Roman" w:cs="Times New Roman"/>
          <w:color w:val="000000" w:themeColor="text1"/>
        </w:rPr>
        <w:t xml:space="preserve">a </w:t>
      </w:r>
      <w:r w:rsidRPr="00CA7DD0">
        <w:rPr>
          <w:rFonts w:ascii="Times New Roman" w:hAnsi="Times New Roman" w:cs="Times New Roman"/>
          <w:color w:val="000000" w:themeColor="text1"/>
        </w:rPr>
        <w:t xml:space="preserve">strange sensation described by the patient as being imposed on the body by some external agency, with the patient being </w:t>
      </w:r>
      <w:r>
        <w:rPr>
          <w:rFonts w:ascii="Times New Roman" w:hAnsi="Times New Roman" w:cs="Times New Roman"/>
          <w:color w:val="000000" w:themeColor="text1"/>
        </w:rPr>
        <w:t xml:space="preserve">a </w:t>
      </w:r>
      <w:r w:rsidRPr="00CA7DD0">
        <w:rPr>
          <w:rFonts w:ascii="Times New Roman" w:hAnsi="Times New Roman" w:cs="Times New Roman"/>
          <w:color w:val="000000" w:themeColor="text1"/>
        </w:rPr>
        <w:t>passive recipient</w:t>
      </w:r>
    </w:p>
    <w:p w:rsidR="00902783" w:rsidRDefault="00902783" w:rsidP="00902783">
      <w:pPr>
        <w:spacing w:after="0" w:line="240" w:lineRule="auto"/>
        <w:rPr>
          <w:rFonts w:ascii="Times New Roman" w:hAnsi="Times New Roman" w:cs="Times New Roman"/>
          <w:color w:val="000000" w:themeColor="text1"/>
        </w:rPr>
      </w:pPr>
    </w:p>
    <w:p w:rsidR="00902783" w:rsidRDefault="00902783" w:rsidP="00902783">
      <w:pPr>
        <w:pStyle w:val="ListParagraph"/>
        <w:numPr>
          <w:ilvl w:val="0"/>
          <w:numId w:val="28"/>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Hallucination</w:t>
      </w:r>
    </w:p>
    <w:p w:rsidR="00902783" w:rsidRDefault="00902783" w:rsidP="00902783">
      <w:pPr>
        <w:pStyle w:val="ListParagraph"/>
        <w:numPr>
          <w:ilvl w:val="0"/>
          <w:numId w:val="28"/>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Delusion</w:t>
      </w:r>
    </w:p>
    <w:p w:rsidR="00902783" w:rsidRPr="007B0730" w:rsidRDefault="00902783" w:rsidP="00902783">
      <w:pPr>
        <w:pStyle w:val="ListParagraph"/>
        <w:numPr>
          <w:ilvl w:val="0"/>
          <w:numId w:val="28"/>
        </w:numPr>
        <w:suppressAutoHyphens w:val="0"/>
        <w:spacing w:after="0" w:line="240" w:lineRule="auto"/>
        <w:rPr>
          <w:rFonts w:ascii="Times New Roman" w:hAnsi="Times New Roman" w:cs="Times New Roman"/>
          <w:b/>
        </w:rPr>
      </w:pPr>
      <w:r w:rsidRPr="007B0730">
        <w:rPr>
          <w:rFonts w:ascii="Times New Roman" w:hAnsi="Times New Roman" w:cs="Times New Roman"/>
          <w:b/>
        </w:rPr>
        <w:t>Somatic Passivity</w:t>
      </w:r>
    </w:p>
    <w:p w:rsidR="00902783" w:rsidRDefault="00902783" w:rsidP="00902783">
      <w:pPr>
        <w:pStyle w:val="ListParagraph"/>
        <w:numPr>
          <w:ilvl w:val="0"/>
          <w:numId w:val="28"/>
        </w:numPr>
        <w:suppressAutoHyphens w:val="0"/>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Phobia</w:t>
      </w:r>
    </w:p>
    <w:p w:rsidR="00902783" w:rsidRDefault="00902783" w:rsidP="00902783">
      <w:pPr>
        <w:pStyle w:val="ListParagraph"/>
        <w:spacing w:after="0" w:line="240" w:lineRule="auto"/>
        <w:rPr>
          <w:rFonts w:ascii="Times New Roman" w:hAnsi="Times New Roman" w:cs="Times New Roman"/>
          <w:color w:val="000000" w:themeColor="text1"/>
        </w:rPr>
      </w:pPr>
    </w:p>
    <w:p w:rsidR="00902783" w:rsidRDefault="00902783" w:rsidP="00902783">
      <w:pPr>
        <w:spacing w:after="0" w:line="240" w:lineRule="auto"/>
        <w:rPr>
          <w:rFonts w:ascii="Times New Roman" w:hAnsi="Times New Roman" w:cs="Times New Roman"/>
          <w:color w:val="000000" w:themeColor="text1"/>
        </w:rPr>
      </w:pPr>
    </w:p>
    <w:p w:rsidR="00902783" w:rsidRPr="00CA7DD0" w:rsidRDefault="00902783" w:rsidP="00902783">
      <w:pPr>
        <w:pStyle w:val="ListParagraph"/>
        <w:numPr>
          <w:ilvl w:val="0"/>
          <w:numId w:val="6"/>
        </w:numPr>
        <w:suppressAutoHyphens w:val="0"/>
        <w:spacing w:after="0" w:line="240" w:lineRule="auto"/>
        <w:rPr>
          <w:rFonts w:ascii="Arial" w:hAnsi="Arial" w:cs="Arial"/>
          <w:color w:val="474747"/>
          <w:shd w:val="clear" w:color="auto" w:fill="FFFFFF"/>
        </w:rPr>
      </w:pPr>
      <w:r w:rsidRPr="00CA7DD0">
        <w:rPr>
          <w:rFonts w:ascii="Arial" w:hAnsi="Arial" w:cs="Arial"/>
          <w:color w:val="474747"/>
          <w:shd w:val="clear" w:color="auto" w:fill="FFFFFF"/>
        </w:rPr>
        <w:t xml:space="preserve">The standard way to do a wheelie on a wheelchair is to </w:t>
      </w:r>
    </w:p>
    <w:p w:rsidR="00902783" w:rsidRPr="00327B59" w:rsidRDefault="00902783" w:rsidP="00902783">
      <w:pPr>
        <w:pStyle w:val="ListParagraph"/>
        <w:numPr>
          <w:ilvl w:val="0"/>
          <w:numId w:val="29"/>
        </w:numPr>
        <w:suppressAutoHyphens w:val="0"/>
        <w:spacing w:after="0" w:line="240" w:lineRule="auto"/>
        <w:rPr>
          <w:rFonts w:ascii="Arial" w:hAnsi="Arial" w:cs="Arial"/>
          <w:color w:val="474747"/>
          <w:shd w:val="clear" w:color="auto" w:fill="FFFFFF"/>
        </w:rPr>
      </w:pPr>
      <w:r>
        <w:rPr>
          <w:rFonts w:ascii="Arial" w:hAnsi="Arial" w:cs="Arial"/>
          <w:color w:val="040C28"/>
        </w:rPr>
        <w:t>Roll</w:t>
      </w:r>
      <w:r w:rsidRPr="00327B59">
        <w:rPr>
          <w:rFonts w:ascii="Arial" w:hAnsi="Arial" w:cs="Arial"/>
          <w:color w:val="040C28"/>
        </w:rPr>
        <w:t xml:space="preserve"> their wheelchair backwards</w:t>
      </w:r>
      <w:r>
        <w:rPr>
          <w:rFonts w:ascii="Arial" w:hAnsi="Arial" w:cs="Arial"/>
          <w:color w:val="040C28"/>
        </w:rPr>
        <w:t xml:space="preserve"> until their hands are in the 8</w:t>
      </w:r>
      <w:r w:rsidRPr="00327B59">
        <w:rPr>
          <w:rFonts w:ascii="Arial" w:hAnsi="Arial" w:cs="Arial"/>
          <w:color w:val="040C28"/>
        </w:rPr>
        <w:t xml:space="preserve"> o'clock position.</w:t>
      </w:r>
      <w:r w:rsidRPr="00327B59">
        <w:rPr>
          <w:rFonts w:ascii="Arial" w:hAnsi="Arial" w:cs="Arial"/>
          <w:color w:val="474747"/>
          <w:shd w:val="clear" w:color="auto" w:fill="FFFFFF"/>
        </w:rPr>
        <w:t> </w:t>
      </w:r>
      <w:r>
        <w:rPr>
          <w:rFonts w:ascii="Arial" w:hAnsi="Arial" w:cs="Arial"/>
          <w:color w:val="040C28"/>
        </w:rPr>
        <w:t xml:space="preserve">They then push forward quickly. </w:t>
      </w:r>
    </w:p>
    <w:p w:rsidR="00902783" w:rsidRPr="00327B59" w:rsidRDefault="00902783" w:rsidP="00902783">
      <w:pPr>
        <w:pStyle w:val="ListParagraph"/>
        <w:numPr>
          <w:ilvl w:val="0"/>
          <w:numId w:val="29"/>
        </w:numPr>
        <w:suppressAutoHyphens w:val="0"/>
        <w:spacing w:after="0" w:line="240" w:lineRule="auto"/>
        <w:rPr>
          <w:rFonts w:ascii="Arial" w:hAnsi="Arial" w:cs="Arial"/>
          <w:color w:val="474747"/>
          <w:shd w:val="clear" w:color="auto" w:fill="FFFFFF"/>
        </w:rPr>
      </w:pPr>
      <w:r>
        <w:rPr>
          <w:rFonts w:ascii="Arial" w:hAnsi="Arial" w:cs="Arial"/>
          <w:color w:val="040C28"/>
        </w:rPr>
        <w:t>Roll</w:t>
      </w:r>
      <w:r w:rsidRPr="00327B59">
        <w:rPr>
          <w:rFonts w:ascii="Arial" w:hAnsi="Arial" w:cs="Arial"/>
          <w:color w:val="040C28"/>
        </w:rPr>
        <w:t xml:space="preserve"> their wheelchair backwards</w:t>
      </w:r>
      <w:r>
        <w:rPr>
          <w:rFonts w:ascii="Arial" w:hAnsi="Arial" w:cs="Arial"/>
          <w:color w:val="040C28"/>
        </w:rPr>
        <w:t xml:space="preserve"> until their hands are in the 9</w:t>
      </w:r>
      <w:r w:rsidRPr="00327B59">
        <w:rPr>
          <w:rFonts w:ascii="Arial" w:hAnsi="Arial" w:cs="Arial"/>
          <w:color w:val="040C28"/>
        </w:rPr>
        <w:t xml:space="preserve"> o'clock position.</w:t>
      </w:r>
      <w:r w:rsidRPr="00327B59">
        <w:rPr>
          <w:rFonts w:ascii="Arial" w:hAnsi="Arial" w:cs="Arial"/>
          <w:color w:val="474747"/>
          <w:shd w:val="clear" w:color="auto" w:fill="FFFFFF"/>
        </w:rPr>
        <w:t> </w:t>
      </w:r>
      <w:r>
        <w:rPr>
          <w:rFonts w:ascii="Arial" w:hAnsi="Arial" w:cs="Arial"/>
          <w:color w:val="040C28"/>
        </w:rPr>
        <w:t xml:space="preserve">They then push forward quickly. </w:t>
      </w:r>
    </w:p>
    <w:p w:rsidR="00902783" w:rsidRPr="00327B59" w:rsidRDefault="00902783" w:rsidP="00902783">
      <w:pPr>
        <w:pStyle w:val="ListParagraph"/>
        <w:numPr>
          <w:ilvl w:val="0"/>
          <w:numId w:val="29"/>
        </w:numPr>
        <w:suppressAutoHyphens w:val="0"/>
        <w:spacing w:after="0" w:line="240" w:lineRule="auto"/>
        <w:rPr>
          <w:rFonts w:ascii="Arial" w:hAnsi="Arial" w:cs="Arial"/>
          <w:color w:val="FF0000"/>
          <w:shd w:val="clear" w:color="auto" w:fill="FFFFFF"/>
        </w:rPr>
      </w:pPr>
      <w:r w:rsidRPr="007B0730">
        <w:rPr>
          <w:rFonts w:ascii="Arial" w:hAnsi="Arial" w:cs="Arial"/>
          <w:b/>
        </w:rPr>
        <w:lastRenderedPageBreak/>
        <w:t>Roll their wheelchair backwards until their hands are in the 10 o'clock position.</w:t>
      </w:r>
      <w:r w:rsidRPr="007B0730">
        <w:rPr>
          <w:rFonts w:ascii="Arial" w:hAnsi="Arial" w:cs="Arial"/>
          <w:b/>
          <w:shd w:val="clear" w:color="auto" w:fill="FFFFFF"/>
        </w:rPr>
        <w:t> </w:t>
      </w:r>
      <w:r w:rsidRPr="007B0730">
        <w:rPr>
          <w:rFonts w:ascii="Arial" w:hAnsi="Arial" w:cs="Arial"/>
          <w:b/>
        </w:rPr>
        <w:t>They then push forward quickly</w:t>
      </w:r>
      <w:r w:rsidRPr="00327B59">
        <w:rPr>
          <w:rFonts w:ascii="Arial" w:hAnsi="Arial" w:cs="Arial"/>
          <w:color w:val="FF0000"/>
        </w:rPr>
        <w:t xml:space="preserve">. </w:t>
      </w:r>
    </w:p>
    <w:p w:rsidR="00902783" w:rsidRPr="00327B59" w:rsidRDefault="00902783" w:rsidP="00902783">
      <w:pPr>
        <w:pStyle w:val="ListParagraph"/>
        <w:numPr>
          <w:ilvl w:val="0"/>
          <w:numId w:val="29"/>
        </w:numPr>
        <w:suppressAutoHyphens w:val="0"/>
        <w:spacing w:after="0" w:line="240" w:lineRule="auto"/>
        <w:rPr>
          <w:rFonts w:ascii="Arial" w:hAnsi="Arial" w:cs="Arial"/>
          <w:color w:val="474747"/>
          <w:shd w:val="clear" w:color="auto" w:fill="FFFFFF"/>
        </w:rPr>
      </w:pPr>
      <w:r>
        <w:rPr>
          <w:rFonts w:ascii="Arial" w:hAnsi="Arial" w:cs="Arial"/>
          <w:color w:val="040C28"/>
        </w:rPr>
        <w:t>Roll</w:t>
      </w:r>
      <w:r w:rsidRPr="00327B59">
        <w:rPr>
          <w:rFonts w:ascii="Arial" w:hAnsi="Arial" w:cs="Arial"/>
          <w:color w:val="040C28"/>
        </w:rPr>
        <w:t xml:space="preserve"> their wheelchair backwards</w:t>
      </w:r>
      <w:r>
        <w:rPr>
          <w:rFonts w:ascii="Arial" w:hAnsi="Arial" w:cs="Arial"/>
          <w:color w:val="040C28"/>
        </w:rPr>
        <w:t xml:space="preserve"> until their hands are in the 12</w:t>
      </w:r>
      <w:r w:rsidRPr="00327B59">
        <w:rPr>
          <w:rFonts w:ascii="Arial" w:hAnsi="Arial" w:cs="Arial"/>
          <w:color w:val="040C28"/>
        </w:rPr>
        <w:t xml:space="preserve"> o'clock position.</w:t>
      </w:r>
      <w:r w:rsidRPr="00327B59">
        <w:rPr>
          <w:rFonts w:ascii="Arial" w:hAnsi="Arial" w:cs="Arial"/>
          <w:color w:val="474747"/>
          <w:shd w:val="clear" w:color="auto" w:fill="FFFFFF"/>
        </w:rPr>
        <w:t> </w:t>
      </w:r>
      <w:r>
        <w:rPr>
          <w:rFonts w:ascii="Arial" w:hAnsi="Arial" w:cs="Arial"/>
          <w:color w:val="040C28"/>
        </w:rPr>
        <w:t>They then push forward quickly.</w:t>
      </w:r>
    </w:p>
    <w:p w:rsidR="00902783" w:rsidRDefault="00902783" w:rsidP="00902783">
      <w:pPr>
        <w:spacing w:after="0" w:line="240" w:lineRule="auto"/>
        <w:rPr>
          <w:rFonts w:ascii="Arial" w:hAnsi="Arial" w:cs="Arial"/>
          <w:color w:val="474747"/>
          <w:shd w:val="clear" w:color="auto" w:fill="FFFFFF"/>
        </w:rPr>
      </w:pPr>
    </w:p>
    <w:p w:rsidR="00902783" w:rsidRPr="007B0730" w:rsidRDefault="00902783" w:rsidP="00902783">
      <w:pPr>
        <w:pStyle w:val="ListParagraph"/>
        <w:numPr>
          <w:ilvl w:val="0"/>
          <w:numId w:val="6"/>
        </w:numPr>
        <w:suppressAutoHyphens w:val="0"/>
        <w:spacing w:after="0" w:line="240" w:lineRule="auto"/>
        <w:rPr>
          <w:rFonts w:ascii="Arial" w:hAnsi="Arial" w:cs="Arial"/>
          <w:color w:val="474747"/>
          <w:shd w:val="clear" w:color="auto" w:fill="FFFFFF"/>
        </w:rPr>
      </w:pPr>
      <w:r w:rsidRPr="007B0730">
        <w:rPr>
          <w:rFonts w:ascii="Arial" w:hAnsi="Arial" w:cs="Arial"/>
          <w:color w:val="474747"/>
          <w:shd w:val="clear" w:color="auto" w:fill="FFFFFF"/>
        </w:rPr>
        <w:t xml:space="preserve"> Full form of OSHA</w:t>
      </w:r>
    </w:p>
    <w:p w:rsidR="00902783" w:rsidRDefault="00902783" w:rsidP="00902783">
      <w:pPr>
        <w:pStyle w:val="ListParagraph"/>
        <w:numPr>
          <w:ilvl w:val="0"/>
          <w:numId w:val="30"/>
        </w:numPr>
        <w:suppressAutoHyphens w:val="0"/>
        <w:spacing w:after="0" w:line="240" w:lineRule="auto"/>
        <w:rPr>
          <w:rFonts w:ascii="Arial" w:hAnsi="Arial" w:cs="Arial"/>
          <w:color w:val="474747"/>
          <w:shd w:val="clear" w:color="auto" w:fill="FFFFFF"/>
        </w:rPr>
      </w:pPr>
      <w:r>
        <w:rPr>
          <w:rFonts w:ascii="Arial" w:hAnsi="Arial" w:cs="Arial"/>
          <w:color w:val="474747"/>
          <w:shd w:val="clear" w:color="auto" w:fill="FFFFFF"/>
        </w:rPr>
        <w:t xml:space="preserve">Occupational Source and Health Association </w:t>
      </w:r>
    </w:p>
    <w:p w:rsidR="00902783" w:rsidRDefault="00902783" w:rsidP="00902783">
      <w:pPr>
        <w:pStyle w:val="ListParagraph"/>
        <w:numPr>
          <w:ilvl w:val="0"/>
          <w:numId w:val="30"/>
        </w:numPr>
        <w:suppressAutoHyphens w:val="0"/>
        <w:spacing w:after="0" w:line="240" w:lineRule="auto"/>
        <w:rPr>
          <w:rFonts w:ascii="Arial" w:hAnsi="Arial" w:cs="Arial"/>
          <w:color w:val="474747"/>
          <w:shd w:val="clear" w:color="auto" w:fill="FFFFFF"/>
        </w:rPr>
      </w:pPr>
      <w:r>
        <w:rPr>
          <w:rFonts w:ascii="Arial" w:hAnsi="Arial" w:cs="Arial"/>
          <w:color w:val="474747"/>
          <w:shd w:val="clear" w:color="auto" w:fill="FFFFFF"/>
        </w:rPr>
        <w:t>Organization Service and Health Administration</w:t>
      </w:r>
    </w:p>
    <w:p w:rsidR="00902783" w:rsidRDefault="00902783" w:rsidP="00902783">
      <w:pPr>
        <w:pStyle w:val="ListParagraph"/>
        <w:numPr>
          <w:ilvl w:val="0"/>
          <w:numId w:val="30"/>
        </w:numPr>
        <w:suppressAutoHyphens w:val="0"/>
        <w:spacing w:after="0" w:line="240" w:lineRule="auto"/>
        <w:rPr>
          <w:rFonts w:ascii="Arial" w:hAnsi="Arial" w:cs="Arial"/>
          <w:color w:val="474747"/>
          <w:shd w:val="clear" w:color="auto" w:fill="FFFFFF"/>
        </w:rPr>
      </w:pPr>
      <w:r>
        <w:rPr>
          <w:rFonts w:ascii="Arial" w:hAnsi="Arial" w:cs="Arial"/>
          <w:color w:val="474747"/>
          <w:shd w:val="clear" w:color="auto" w:fill="FFFFFF"/>
        </w:rPr>
        <w:t>Occupational Safety and Health Association</w:t>
      </w:r>
    </w:p>
    <w:p w:rsidR="00902783" w:rsidRPr="007B0730" w:rsidRDefault="00902783" w:rsidP="00902783">
      <w:pPr>
        <w:pStyle w:val="ListParagraph"/>
        <w:numPr>
          <w:ilvl w:val="0"/>
          <w:numId w:val="30"/>
        </w:numPr>
        <w:suppressAutoHyphens w:val="0"/>
        <w:spacing w:after="0" w:line="240" w:lineRule="auto"/>
        <w:rPr>
          <w:rFonts w:ascii="Arial" w:hAnsi="Arial" w:cs="Arial"/>
          <w:b/>
          <w:shd w:val="clear" w:color="auto" w:fill="FFFFFF"/>
        </w:rPr>
      </w:pPr>
      <w:r w:rsidRPr="007B0730">
        <w:rPr>
          <w:rFonts w:ascii="Arial" w:hAnsi="Arial" w:cs="Arial"/>
          <w:b/>
          <w:shd w:val="clear" w:color="auto" w:fill="FFFFFF"/>
        </w:rPr>
        <w:t>Occupational Safety and Health Administration</w:t>
      </w:r>
    </w:p>
    <w:p w:rsidR="00902783" w:rsidRDefault="00902783" w:rsidP="00902783">
      <w:pPr>
        <w:spacing w:after="0" w:line="240" w:lineRule="auto"/>
        <w:rPr>
          <w:rFonts w:ascii="Times New Roman" w:hAnsi="Times New Roman" w:cs="Times New Roman"/>
          <w:color w:val="000000" w:themeColor="text1"/>
        </w:rPr>
      </w:pPr>
    </w:p>
    <w:p w:rsidR="00F931AD" w:rsidRDefault="00F931AD">
      <w:pPr>
        <w:jc w:val="right"/>
        <w:rPr>
          <w:sz w:val="22"/>
          <w:szCs w:val="22"/>
        </w:rPr>
      </w:pPr>
    </w:p>
    <w:sectPr w:rsidR="00F931AD">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1"/>
    <w:family w:val="roman"/>
    <w:pitch w:val="variable"/>
  </w:font>
  <w:font w:name="Aptos Display">
    <w:altName w:val="Times New Roman"/>
    <w:charset w:val="01"/>
    <w:family w:val="roman"/>
    <w:pitch w:val="variable"/>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C671C4"/>
    <w:multiLevelType w:val="hybridMultilevel"/>
    <w:tmpl w:val="A812396E"/>
    <w:lvl w:ilvl="0" w:tplc="C57A5D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89F7119"/>
    <w:multiLevelType w:val="hybridMultilevel"/>
    <w:tmpl w:val="09BE2920"/>
    <w:lvl w:ilvl="0" w:tplc="EBF2673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652823"/>
    <w:multiLevelType w:val="multilevel"/>
    <w:tmpl w:val="17301162"/>
    <w:lvl w:ilvl="0">
      <w:start w:val="1"/>
      <w:numFmt w:val="upp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3" w15:restartNumberingAfterBreak="0">
    <w:nsid w:val="098A1521"/>
    <w:multiLevelType w:val="hybridMultilevel"/>
    <w:tmpl w:val="59A2F9B6"/>
    <w:lvl w:ilvl="0" w:tplc="15D0426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A99368D"/>
    <w:multiLevelType w:val="hybridMultilevel"/>
    <w:tmpl w:val="686090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713853"/>
    <w:multiLevelType w:val="hybridMultilevel"/>
    <w:tmpl w:val="4FA84FDE"/>
    <w:lvl w:ilvl="0" w:tplc="1A9AD85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234BA2"/>
    <w:multiLevelType w:val="hybridMultilevel"/>
    <w:tmpl w:val="829037B6"/>
    <w:lvl w:ilvl="0" w:tplc="6D2E0560">
      <w:start w:val="1"/>
      <w:numFmt w:val="lowerLetter"/>
      <w:lvlText w:val="%1."/>
      <w:lvlJc w:val="left"/>
      <w:pPr>
        <w:ind w:left="1140" w:hanging="360"/>
      </w:pPr>
      <w:rPr>
        <w:rFonts w:hint="default"/>
        <w:color w:val="000000" w:themeColor="text1"/>
      </w:rPr>
    </w:lvl>
    <w:lvl w:ilvl="1" w:tplc="40090019" w:tentative="1">
      <w:start w:val="1"/>
      <w:numFmt w:val="lowerLetter"/>
      <w:lvlText w:val="%2."/>
      <w:lvlJc w:val="left"/>
      <w:pPr>
        <w:ind w:left="1860" w:hanging="360"/>
      </w:pPr>
    </w:lvl>
    <w:lvl w:ilvl="2" w:tplc="4009001B" w:tentative="1">
      <w:start w:val="1"/>
      <w:numFmt w:val="lowerRoman"/>
      <w:lvlText w:val="%3."/>
      <w:lvlJc w:val="right"/>
      <w:pPr>
        <w:ind w:left="2580" w:hanging="180"/>
      </w:pPr>
    </w:lvl>
    <w:lvl w:ilvl="3" w:tplc="4009000F" w:tentative="1">
      <w:start w:val="1"/>
      <w:numFmt w:val="decimal"/>
      <w:lvlText w:val="%4."/>
      <w:lvlJc w:val="left"/>
      <w:pPr>
        <w:ind w:left="3300" w:hanging="360"/>
      </w:pPr>
    </w:lvl>
    <w:lvl w:ilvl="4" w:tplc="40090019" w:tentative="1">
      <w:start w:val="1"/>
      <w:numFmt w:val="lowerLetter"/>
      <w:lvlText w:val="%5."/>
      <w:lvlJc w:val="left"/>
      <w:pPr>
        <w:ind w:left="4020" w:hanging="360"/>
      </w:pPr>
    </w:lvl>
    <w:lvl w:ilvl="5" w:tplc="4009001B" w:tentative="1">
      <w:start w:val="1"/>
      <w:numFmt w:val="lowerRoman"/>
      <w:lvlText w:val="%6."/>
      <w:lvlJc w:val="right"/>
      <w:pPr>
        <w:ind w:left="4740" w:hanging="180"/>
      </w:pPr>
    </w:lvl>
    <w:lvl w:ilvl="6" w:tplc="4009000F" w:tentative="1">
      <w:start w:val="1"/>
      <w:numFmt w:val="decimal"/>
      <w:lvlText w:val="%7."/>
      <w:lvlJc w:val="left"/>
      <w:pPr>
        <w:ind w:left="5460" w:hanging="360"/>
      </w:pPr>
    </w:lvl>
    <w:lvl w:ilvl="7" w:tplc="40090019" w:tentative="1">
      <w:start w:val="1"/>
      <w:numFmt w:val="lowerLetter"/>
      <w:lvlText w:val="%8."/>
      <w:lvlJc w:val="left"/>
      <w:pPr>
        <w:ind w:left="6180" w:hanging="360"/>
      </w:pPr>
    </w:lvl>
    <w:lvl w:ilvl="8" w:tplc="4009001B" w:tentative="1">
      <w:start w:val="1"/>
      <w:numFmt w:val="lowerRoman"/>
      <w:lvlText w:val="%9."/>
      <w:lvlJc w:val="right"/>
      <w:pPr>
        <w:ind w:left="6900" w:hanging="180"/>
      </w:pPr>
    </w:lvl>
  </w:abstractNum>
  <w:abstractNum w:abstractNumId="7" w15:restartNumberingAfterBreak="0">
    <w:nsid w:val="1E4577C2"/>
    <w:multiLevelType w:val="multilevel"/>
    <w:tmpl w:val="57EC69AA"/>
    <w:lvl w:ilvl="0">
      <w:start w:val="1"/>
      <w:numFmt w:val="upp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lowerRoman"/>
      <w:lvlText w:val="%3."/>
      <w:lvlJc w:val="right"/>
      <w:pPr>
        <w:tabs>
          <w:tab w:val="num" w:pos="0"/>
        </w:tabs>
        <w:ind w:left="2880" w:hanging="180"/>
      </w:p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8" w15:restartNumberingAfterBreak="0">
    <w:nsid w:val="20CD0919"/>
    <w:multiLevelType w:val="hybridMultilevel"/>
    <w:tmpl w:val="F4A28C3C"/>
    <w:lvl w:ilvl="0" w:tplc="8DF451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2DB5B97"/>
    <w:multiLevelType w:val="hybridMultilevel"/>
    <w:tmpl w:val="0D4426A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265D6E6C"/>
    <w:multiLevelType w:val="multilevel"/>
    <w:tmpl w:val="E44002C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1" w15:restartNumberingAfterBreak="0">
    <w:nsid w:val="38733FF7"/>
    <w:multiLevelType w:val="multilevel"/>
    <w:tmpl w:val="4F364B1A"/>
    <w:lvl w:ilvl="0">
      <w:start w:val="1"/>
      <w:numFmt w:val="bullet"/>
      <w:lvlText w:val=""/>
      <w:lvlJc w:val="left"/>
      <w:pPr>
        <w:tabs>
          <w:tab w:val="num" w:pos="0"/>
        </w:tabs>
        <w:ind w:left="1305" w:hanging="360"/>
      </w:pPr>
      <w:rPr>
        <w:rFonts w:ascii="Symbol" w:hAnsi="Symbol" w:cs="Symbol" w:hint="default"/>
      </w:rPr>
    </w:lvl>
    <w:lvl w:ilvl="1">
      <w:start w:val="1"/>
      <w:numFmt w:val="bullet"/>
      <w:lvlText w:val="o"/>
      <w:lvlJc w:val="left"/>
      <w:pPr>
        <w:tabs>
          <w:tab w:val="num" w:pos="0"/>
        </w:tabs>
        <w:ind w:left="2025" w:hanging="360"/>
      </w:pPr>
      <w:rPr>
        <w:rFonts w:ascii="Courier New" w:hAnsi="Courier New" w:cs="Courier New" w:hint="default"/>
      </w:rPr>
    </w:lvl>
    <w:lvl w:ilvl="2">
      <w:start w:val="1"/>
      <w:numFmt w:val="bullet"/>
      <w:lvlText w:val=""/>
      <w:lvlJc w:val="left"/>
      <w:pPr>
        <w:tabs>
          <w:tab w:val="num" w:pos="0"/>
        </w:tabs>
        <w:ind w:left="2745" w:hanging="360"/>
      </w:pPr>
      <w:rPr>
        <w:rFonts w:ascii="Wingdings" w:hAnsi="Wingdings" w:cs="Wingdings" w:hint="default"/>
      </w:rPr>
    </w:lvl>
    <w:lvl w:ilvl="3">
      <w:start w:val="1"/>
      <w:numFmt w:val="bullet"/>
      <w:lvlText w:val=""/>
      <w:lvlJc w:val="left"/>
      <w:pPr>
        <w:tabs>
          <w:tab w:val="num" w:pos="0"/>
        </w:tabs>
        <w:ind w:left="3465" w:hanging="360"/>
      </w:pPr>
      <w:rPr>
        <w:rFonts w:ascii="Symbol" w:hAnsi="Symbol" w:cs="Symbol" w:hint="default"/>
      </w:rPr>
    </w:lvl>
    <w:lvl w:ilvl="4">
      <w:start w:val="1"/>
      <w:numFmt w:val="bullet"/>
      <w:lvlText w:val="o"/>
      <w:lvlJc w:val="left"/>
      <w:pPr>
        <w:tabs>
          <w:tab w:val="num" w:pos="0"/>
        </w:tabs>
        <w:ind w:left="4185" w:hanging="360"/>
      </w:pPr>
      <w:rPr>
        <w:rFonts w:ascii="Courier New" w:hAnsi="Courier New" w:cs="Courier New" w:hint="default"/>
      </w:rPr>
    </w:lvl>
    <w:lvl w:ilvl="5">
      <w:start w:val="1"/>
      <w:numFmt w:val="bullet"/>
      <w:lvlText w:val=""/>
      <w:lvlJc w:val="left"/>
      <w:pPr>
        <w:tabs>
          <w:tab w:val="num" w:pos="0"/>
        </w:tabs>
        <w:ind w:left="4905" w:hanging="360"/>
      </w:pPr>
      <w:rPr>
        <w:rFonts w:ascii="Wingdings" w:hAnsi="Wingdings" w:cs="Wingdings" w:hint="default"/>
      </w:rPr>
    </w:lvl>
    <w:lvl w:ilvl="6">
      <w:start w:val="1"/>
      <w:numFmt w:val="bullet"/>
      <w:lvlText w:val=""/>
      <w:lvlJc w:val="left"/>
      <w:pPr>
        <w:tabs>
          <w:tab w:val="num" w:pos="0"/>
        </w:tabs>
        <w:ind w:left="5625" w:hanging="360"/>
      </w:pPr>
      <w:rPr>
        <w:rFonts w:ascii="Symbol" w:hAnsi="Symbol" w:cs="Symbol" w:hint="default"/>
      </w:rPr>
    </w:lvl>
    <w:lvl w:ilvl="7">
      <w:start w:val="1"/>
      <w:numFmt w:val="bullet"/>
      <w:lvlText w:val="o"/>
      <w:lvlJc w:val="left"/>
      <w:pPr>
        <w:tabs>
          <w:tab w:val="num" w:pos="0"/>
        </w:tabs>
        <w:ind w:left="6345" w:hanging="360"/>
      </w:pPr>
      <w:rPr>
        <w:rFonts w:ascii="Courier New" w:hAnsi="Courier New" w:cs="Courier New" w:hint="default"/>
      </w:rPr>
    </w:lvl>
    <w:lvl w:ilvl="8">
      <w:start w:val="1"/>
      <w:numFmt w:val="bullet"/>
      <w:lvlText w:val=""/>
      <w:lvlJc w:val="left"/>
      <w:pPr>
        <w:tabs>
          <w:tab w:val="num" w:pos="0"/>
        </w:tabs>
        <w:ind w:left="7065" w:hanging="360"/>
      </w:pPr>
      <w:rPr>
        <w:rFonts w:ascii="Wingdings" w:hAnsi="Wingdings" w:cs="Wingdings" w:hint="default"/>
      </w:rPr>
    </w:lvl>
  </w:abstractNum>
  <w:abstractNum w:abstractNumId="12" w15:restartNumberingAfterBreak="0">
    <w:nsid w:val="3B0D1E86"/>
    <w:multiLevelType w:val="hybridMultilevel"/>
    <w:tmpl w:val="A0821C8E"/>
    <w:lvl w:ilvl="0" w:tplc="B3B0FF6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C181402"/>
    <w:multiLevelType w:val="hybridMultilevel"/>
    <w:tmpl w:val="0354231C"/>
    <w:lvl w:ilvl="0" w:tplc="362207B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4996838"/>
    <w:multiLevelType w:val="hybridMultilevel"/>
    <w:tmpl w:val="F52EA0CA"/>
    <w:lvl w:ilvl="0" w:tplc="1A048B5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454C457C"/>
    <w:multiLevelType w:val="hybridMultilevel"/>
    <w:tmpl w:val="D11C962C"/>
    <w:lvl w:ilvl="0" w:tplc="FF16B20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A1D76B8"/>
    <w:multiLevelType w:val="multilevel"/>
    <w:tmpl w:val="88D83088"/>
    <w:lvl w:ilvl="0">
      <w:start w:val="1"/>
      <w:numFmt w:val="decimal"/>
      <w:lvlText w:val="%1."/>
      <w:lvlJc w:val="left"/>
      <w:pPr>
        <w:tabs>
          <w:tab w:val="num" w:pos="0"/>
        </w:tabs>
        <w:ind w:left="11" w:hanging="360"/>
      </w:pPr>
    </w:lvl>
    <w:lvl w:ilvl="1">
      <w:start w:val="1"/>
      <w:numFmt w:val="lowerLetter"/>
      <w:lvlText w:val="%2."/>
      <w:lvlJc w:val="left"/>
      <w:pPr>
        <w:tabs>
          <w:tab w:val="num" w:pos="0"/>
        </w:tabs>
        <w:ind w:left="731" w:hanging="360"/>
      </w:pPr>
    </w:lvl>
    <w:lvl w:ilvl="2">
      <w:start w:val="1"/>
      <w:numFmt w:val="lowerRoman"/>
      <w:lvlText w:val="%3."/>
      <w:lvlJc w:val="right"/>
      <w:pPr>
        <w:tabs>
          <w:tab w:val="num" w:pos="0"/>
        </w:tabs>
        <w:ind w:left="1451" w:hanging="180"/>
      </w:pPr>
    </w:lvl>
    <w:lvl w:ilvl="3">
      <w:start w:val="1"/>
      <w:numFmt w:val="decimal"/>
      <w:lvlText w:val="%4."/>
      <w:lvlJc w:val="left"/>
      <w:pPr>
        <w:tabs>
          <w:tab w:val="num" w:pos="0"/>
        </w:tabs>
        <w:ind w:left="2171" w:hanging="360"/>
      </w:pPr>
    </w:lvl>
    <w:lvl w:ilvl="4">
      <w:start w:val="1"/>
      <w:numFmt w:val="lowerLetter"/>
      <w:lvlText w:val="%5."/>
      <w:lvlJc w:val="left"/>
      <w:pPr>
        <w:tabs>
          <w:tab w:val="num" w:pos="0"/>
        </w:tabs>
        <w:ind w:left="2891" w:hanging="360"/>
      </w:pPr>
    </w:lvl>
    <w:lvl w:ilvl="5">
      <w:start w:val="1"/>
      <w:numFmt w:val="lowerRoman"/>
      <w:lvlText w:val="%6."/>
      <w:lvlJc w:val="right"/>
      <w:pPr>
        <w:tabs>
          <w:tab w:val="num" w:pos="0"/>
        </w:tabs>
        <w:ind w:left="3611" w:hanging="180"/>
      </w:pPr>
    </w:lvl>
    <w:lvl w:ilvl="6">
      <w:start w:val="1"/>
      <w:numFmt w:val="decimal"/>
      <w:lvlText w:val="%7."/>
      <w:lvlJc w:val="left"/>
      <w:pPr>
        <w:tabs>
          <w:tab w:val="num" w:pos="0"/>
        </w:tabs>
        <w:ind w:left="4331" w:hanging="360"/>
      </w:pPr>
    </w:lvl>
    <w:lvl w:ilvl="7">
      <w:start w:val="1"/>
      <w:numFmt w:val="lowerLetter"/>
      <w:lvlText w:val="%8."/>
      <w:lvlJc w:val="left"/>
      <w:pPr>
        <w:tabs>
          <w:tab w:val="num" w:pos="0"/>
        </w:tabs>
        <w:ind w:left="5051" w:hanging="360"/>
      </w:pPr>
    </w:lvl>
    <w:lvl w:ilvl="8">
      <w:start w:val="1"/>
      <w:numFmt w:val="lowerRoman"/>
      <w:lvlText w:val="%9."/>
      <w:lvlJc w:val="right"/>
      <w:pPr>
        <w:tabs>
          <w:tab w:val="num" w:pos="0"/>
        </w:tabs>
        <w:ind w:left="5771" w:hanging="180"/>
      </w:pPr>
    </w:lvl>
  </w:abstractNum>
  <w:abstractNum w:abstractNumId="17" w15:restartNumberingAfterBreak="0">
    <w:nsid w:val="4CBD3EA9"/>
    <w:multiLevelType w:val="hybridMultilevel"/>
    <w:tmpl w:val="774AC752"/>
    <w:lvl w:ilvl="0" w:tplc="22DEDF6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CCB4AAE"/>
    <w:multiLevelType w:val="hybridMultilevel"/>
    <w:tmpl w:val="531E37B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E607D05"/>
    <w:multiLevelType w:val="hybridMultilevel"/>
    <w:tmpl w:val="4644FEEE"/>
    <w:lvl w:ilvl="0" w:tplc="5D08643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4E8C037E"/>
    <w:multiLevelType w:val="hybridMultilevel"/>
    <w:tmpl w:val="635C2AC2"/>
    <w:lvl w:ilvl="0" w:tplc="A8C40A1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1C5328E"/>
    <w:multiLevelType w:val="hybridMultilevel"/>
    <w:tmpl w:val="8D2C71AE"/>
    <w:lvl w:ilvl="0" w:tplc="BE649B7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555D28CA"/>
    <w:multiLevelType w:val="hybridMultilevel"/>
    <w:tmpl w:val="DC3CA8C4"/>
    <w:lvl w:ilvl="0" w:tplc="7444DEF4">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3" w15:restartNumberingAfterBreak="0">
    <w:nsid w:val="57DB2AC5"/>
    <w:multiLevelType w:val="hybridMultilevel"/>
    <w:tmpl w:val="766A4BB6"/>
    <w:lvl w:ilvl="0" w:tplc="E3E4672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82E184D"/>
    <w:multiLevelType w:val="hybridMultilevel"/>
    <w:tmpl w:val="56882B18"/>
    <w:lvl w:ilvl="0" w:tplc="F6722EE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15:restartNumberingAfterBreak="0">
    <w:nsid w:val="62A34302"/>
    <w:multiLevelType w:val="hybridMultilevel"/>
    <w:tmpl w:val="00BEEF28"/>
    <w:lvl w:ilvl="0" w:tplc="DA660CD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E6D1092"/>
    <w:multiLevelType w:val="hybridMultilevel"/>
    <w:tmpl w:val="4A36760C"/>
    <w:lvl w:ilvl="0" w:tplc="513CF7B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73B54461"/>
    <w:multiLevelType w:val="hybridMultilevel"/>
    <w:tmpl w:val="7AAE039C"/>
    <w:lvl w:ilvl="0" w:tplc="0AD6F44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76D75886"/>
    <w:multiLevelType w:val="hybridMultilevel"/>
    <w:tmpl w:val="0DC6CE4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7AFE44E1"/>
    <w:multiLevelType w:val="hybridMultilevel"/>
    <w:tmpl w:val="3B56D1DA"/>
    <w:lvl w:ilvl="0" w:tplc="05A28EF2">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EB10EDD"/>
    <w:multiLevelType w:val="hybridMultilevel"/>
    <w:tmpl w:val="A6B050B6"/>
    <w:lvl w:ilvl="0" w:tplc="85AECA0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1"/>
  </w:num>
  <w:num w:numId="2">
    <w:abstractNumId w:val="16"/>
  </w:num>
  <w:num w:numId="3">
    <w:abstractNumId w:val="7"/>
  </w:num>
  <w:num w:numId="4">
    <w:abstractNumId w:val="2"/>
  </w:num>
  <w:num w:numId="5">
    <w:abstractNumId w:val="10"/>
  </w:num>
  <w:num w:numId="6">
    <w:abstractNumId w:val="4"/>
  </w:num>
  <w:num w:numId="7">
    <w:abstractNumId w:val="29"/>
  </w:num>
  <w:num w:numId="8">
    <w:abstractNumId w:val="26"/>
  </w:num>
  <w:num w:numId="9">
    <w:abstractNumId w:val="14"/>
  </w:num>
  <w:num w:numId="10">
    <w:abstractNumId w:val="0"/>
  </w:num>
  <w:num w:numId="11">
    <w:abstractNumId w:val="15"/>
  </w:num>
  <w:num w:numId="12">
    <w:abstractNumId w:val="25"/>
  </w:num>
  <w:num w:numId="13">
    <w:abstractNumId w:val="13"/>
  </w:num>
  <w:num w:numId="14">
    <w:abstractNumId w:val="24"/>
  </w:num>
  <w:num w:numId="15">
    <w:abstractNumId w:val="17"/>
  </w:num>
  <w:num w:numId="16">
    <w:abstractNumId w:val="5"/>
  </w:num>
  <w:num w:numId="17">
    <w:abstractNumId w:val="12"/>
  </w:num>
  <w:num w:numId="18">
    <w:abstractNumId w:val="1"/>
  </w:num>
  <w:num w:numId="19">
    <w:abstractNumId w:val="19"/>
  </w:num>
  <w:num w:numId="20">
    <w:abstractNumId w:val="21"/>
  </w:num>
  <w:num w:numId="21">
    <w:abstractNumId w:val="30"/>
  </w:num>
  <w:num w:numId="22">
    <w:abstractNumId w:val="23"/>
  </w:num>
  <w:num w:numId="23">
    <w:abstractNumId w:val="3"/>
  </w:num>
  <w:num w:numId="24">
    <w:abstractNumId w:val="8"/>
  </w:num>
  <w:num w:numId="25">
    <w:abstractNumId w:val="20"/>
  </w:num>
  <w:num w:numId="26">
    <w:abstractNumId w:val="27"/>
  </w:num>
  <w:num w:numId="27">
    <w:abstractNumId w:val="22"/>
  </w:num>
  <w:num w:numId="28">
    <w:abstractNumId w:val="28"/>
  </w:num>
  <w:num w:numId="29">
    <w:abstractNumId w:val="9"/>
  </w:num>
  <w:num w:numId="30">
    <w:abstractNumId w:val="18"/>
  </w:num>
  <w:num w:numId="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1AD"/>
    <w:rsid w:val="00902783"/>
    <w:rsid w:val="00936E59"/>
    <w:rsid w:val="00B850A5"/>
    <w:rsid w:val="00F931AD"/>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B08D1CD1-2865-432E-B94B-508006DC4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IN" w:eastAsia="en-US" w:bidi="ar-SA"/>
        <w14:ligatures w14:val="standardContextual"/>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860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60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60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60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60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860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860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sid w:val="00860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860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860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860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860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860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86035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86035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86035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860354"/>
    <w:rPr>
      <w:i/>
      <w:iCs/>
      <w:color w:val="404040" w:themeColor="text1" w:themeTint="BF"/>
    </w:rPr>
  </w:style>
  <w:style w:type="character" w:styleId="IntenseEmphasis">
    <w:name w:val="Intense Emphasis"/>
    <w:basedOn w:val="DefaultParagraphFont"/>
    <w:uiPriority w:val="21"/>
    <w:qFormat/>
    <w:rsid w:val="00860354"/>
    <w:rPr>
      <w:i/>
      <w:iCs/>
      <w:color w:val="0F4761" w:themeColor="accent1" w:themeShade="BF"/>
    </w:rPr>
  </w:style>
  <w:style w:type="character" w:customStyle="1" w:styleId="IntenseQuoteChar">
    <w:name w:val="Intense Quote Char"/>
    <w:basedOn w:val="DefaultParagraphFont"/>
    <w:link w:val="IntenseQuote"/>
    <w:uiPriority w:val="30"/>
    <w:qFormat/>
    <w:rsid w:val="00860354"/>
    <w:rPr>
      <w:i/>
      <w:iCs/>
      <w:color w:val="0F4761" w:themeColor="accent1" w:themeShade="BF"/>
    </w:rPr>
  </w:style>
  <w:style w:type="character" w:styleId="IntenseReference">
    <w:name w:val="Intense Reference"/>
    <w:basedOn w:val="DefaultParagraphFont"/>
    <w:uiPriority w:val="32"/>
    <w:qFormat/>
    <w:rsid w:val="00860354"/>
    <w:rPr>
      <w:b/>
      <w:bCs/>
      <w:smallCaps/>
      <w:color w:val="0F4761" w:themeColor="accent1" w:themeShade="BF"/>
      <w:spacing w:val="5"/>
    </w:rPr>
  </w:style>
  <w:style w:type="character" w:styleId="Strong">
    <w:name w:val="Strong"/>
    <w:basedOn w:val="DefaultParagraphFont"/>
    <w:uiPriority w:val="22"/>
    <w:qFormat/>
    <w:rsid w:val="00D657E0"/>
    <w:rPr>
      <w:b/>
      <w:bCs/>
    </w:rPr>
  </w:style>
  <w:style w:type="character" w:styleId="PlaceholderText">
    <w:name w:val="Placeholder Text"/>
    <w:basedOn w:val="DefaultParagraphFont"/>
    <w:uiPriority w:val="99"/>
    <w:semiHidden/>
    <w:qFormat/>
    <w:rsid w:val="00D657E0"/>
    <w:rPr>
      <w:color w:val="666666"/>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link w:val="TitleChar"/>
    <w:uiPriority w:val="10"/>
    <w:qFormat/>
    <w:rsid w:val="00860354"/>
    <w:pPr>
      <w:spacing w:after="80" w:line="240" w:lineRule="auto"/>
      <w:contextualSpacing/>
    </w:pPr>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860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54"/>
    <w:pPr>
      <w:spacing w:before="160"/>
      <w:jc w:val="center"/>
    </w:pPr>
    <w:rPr>
      <w:i/>
      <w:iCs/>
      <w:color w:val="404040" w:themeColor="text1" w:themeTint="BF"/>
    </w:rPr>
  </w:style>
  <w:style w:type="paragraph" w:styleId="ListParagraph">
    <w:name w:val="List Paragraph"/>
    <w:basedOn w:val="Normal"/>
    <w:uiPriority w:val="34"/>
    <w:qFormat/>
    <w:rsid w:val="00860354"/>
    <w:pPr>
      <w:ind w:left="720"/>
      <w:contextualSpacing/>
    </w:pPr>
  </w:style>
  <w:style w:type="paragraph" w:styleId="IntenseQuote">
    <w:name w:val="Intense Quote"/>
    <w:basedOn w:val="Normal"/>
    <w:next w:val="Normal"/>
    <w:link w:val="IntenseQuoteChar"/>
    <w:uiPriority w:val="30"/>
    <w:qFormat/>
    <w:rsid w:val="00860354"/>
    <w:pPr>
      <w:pBdr>
        <w:top w:val="single" w:sz="4" w:space="10" w:color="0F4761"/>
        <w:bottom w:val="single" w:sz="4" w:space="10" w:color="0F4761"/>
      </w:pBdr>
      <w:spacing w:before="360" w:after="360"/>
      <w:ind w:left="864" w:right="864"/>
      <w:jc w:val="center"/>
    </w:pPr>
    <w:rPr>
      <w:i/>
      <w:iCs/>
      <w:color w:val="0F4761" w:themeColor="accent1" w:themeShade="BF"/>
    </w:rPr>
  </w:style>
  <w:style w:type="paragraph" w:styleId="NormalWeb">
    <w:name w:val="Normal (Web)"/>
    <w:basedOn w:val="Normal"/>
    <w:uiPriority w:val="99"/>
    <w:unhideWhenUsed/>
    <w:qFormat/>
    <w:rsid w:val="00D657E0"/>
    <w:pPr>
      <w:spacing w:beforeAutospacing="1" w:afterAutospacing="1" w:line="240" w:lineRule="auto"/>
    </w:pPr>
    <w:rPr>
      <w:rFonts w:ascii="Times New Roman" w:eastAsia="Times New Roman" w:hAnsi="Times New Roman" w:cs="Times New Roman"/>
      <w:kern w:val="0"/>
      <w:lang w:eastAsia="en-IN"/>
      <w14:ligatures w14:val="none"/>
    </w:rPr>
  </w:style>
  <w:style w:type="paragraph" w:customStyle="1" w:styleId="FrameContents">
    <w:name w:val="Frame Contents"/>
    <w:basedOn w:val="Normal"/>
    <w:qFormat/>
  </w:style>
  <w:style w:type="table" w:styleId="TableGrid">
    <w:name w:val="Table Grid"/>
    <w:basedOn w:val="TableNormal"/>
    <w:uiPriority w:val="39"/>
    <w:rsid w:val="008603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Pages>
  <Words>2638</Words>
  <Characters>7574</Characters>
  <Application>Microsoft Office Word</Application>
  <DocSecurity>0</DocSecurity>
  <Lines>3787</Lines>
  <Paragraphs>2552</Paragraphs>
  <ScaleCrop>false</ScaleCrop>
  <Company/>
  <LinksUpToDate>false</LinksUpToDate>
  <CharactersWithSpaces>7660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Kumarasamy</dc:creator>
  <dc:description/>
  <cp:lastModifiedBy>Microsoft account</cp:lastModifiedBy>
  <cp:revision>10</cp:revision>
  <dcterms:created xsi:type="dcterms:W3CDTF">2025-10-16T09:37:00Z</dcterms:created>
  <dcterms:modified xsi:type="dcterms:W3CDTF">2025-11-04T16:57:00Z</dcterms:modified>
  <dc:language>en-GB</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ActionId">
    <vt:lpwstr>3378690c-00c4-49fc-955f-4921346b3256</vt:lpwstr>
  </property>
  <property fmtid="{D5CDD505-2E9C-101B-9397-08002B2CF9AE}" pid="3" name="MSIP_Label_defa4170-0d19-0005-0004-bc88714345d2_ContentBits">
    <vt:lpwstr>0</vt:lpwstr>
  </property>
  <property fmtid="{D5CDD505-2E9C-101B-9397-08002B2CF9AE}" pid="4" name="MSIP_Label_defa4170-0d19-0005-0004-bc88714345d2_Enabled">
    <vt:lpwstr>true</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etDate">
    <vt:lpwstr>2025-06-13T10:25:40Z</vt:lpwstr>
  </property>
  <property fmtid="{D5CDD505-2E9C-101B-9397-08002B2CF9AE}" pid="8" name="MSIP_Label_defa4170-0d19-0005-0004-bc88714345d2_SiteId">
    <vt:lpwstr>9a9d4cf6-d03b-46a4-b4e2-aa0f3f62cd4a</vt:lpwstr>
  </property>
  <property fmtid="{D5CDD505-2E9C-101B-9397-08002B2CF9AE}" pid="9" name="MSIP_Label_defa4170-0d19-0005-0004-bc88714345d2_Tag">
    <vt:lpwstr>10, 3, 0, 1</vt:lpwstr>
  </property>
  <property fmtid="{D5CDD505-2E9C-101B-9397-08002B2CF9AE}" pid="10" name="GrammarlyDocumentId">
    <vt:lpwstr>5c4d8f3f-1e04-4340-b6c3-9860fc170c14</vt:lpwstr>
  </property>
</Properties>
</file>